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96066" w14:textId="77777777" w:rsidR="007C38FF" w:rsidRDefault="007C38FF" w:rsidP="009D6909">
      <w:pPr>
        <w:spacing w:after="0" w:line="240" w:lineRule="auto"/>
        <w:rPr>
          <w:rFonts w:ascii="Arial" w:hAnsi="Arial" w:cs="Arial"/>
          <w:sz w:val="32"/>
          <w:szCs w:val="32"/>
        </w:rPr>
      </w:pPr>
      <w:r>
        <w:rPr>
          <w:rFonts w:ascii="Arial" w:hAnsi="Arial" w:cs="Arial"/>
          <w:noProof/>
          <w:sz w:val="32"/>
          <w:szCs w:val="32"/>
        </w:rPr>
        <w:drawing>
          <wp:anchor distT="0" distB="0" distL="0" distR="0" simplePos="0" relativeHeight="251658240" behindDoc="0" locked="0" layoutInCell="1" allowOverlap="1" wp14:anchorId="007167AC" wp14:editId="19A2D993">
            <wp:simplePos x="0" y="0"/>
            <wp:positionH relativeFrom="column">
              <wp:posOffset>1843405</wp:posOffset>
            </wp:positionH>
            <wp:positionV relativeFrom="paragraph">
              <wp:posOffset>-261620</wp:posOffset>
            </wp:positionV>
            <wp:extent cx="1895475" cy="762000"/>
            <wp:effectExtent l="19050" t="0" r="9525" b="0"/>
            <wp:wrapSquare wrapText="largest"/>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895475" cy="762000"/>
                    </a:xfrm>
                    <a:prstGeom prst="rect">
                      <a:avLst/>
                    </a:prstGeom>
                    <a:solidFill>
                      <a:srgbClr val="FFFFFF"/>
                    </a:solidFill>
                    <a:ln w="9525">
                      <a:noFill/>
                      <a:miter lim="800000"/>
                      <a:headEnd/>
                      <a:tailEnd/>
                    </a:ln>
                  </pic:spPr>
                </pic:pic>
              </a:graphicData>
            </a:graphic>
          </wp:anchor>
        </w:drawing>
      </w:r>
    </w:p>
    <w:p w14:paraId="4933EBD1" w14:textId="77777777" w:rsidR="007C38FF" w:rsidRDefault="007C38FF" w:rsidP="007C38FF">
      <w:pPr>
        <w:spacing w:after="0" w:line="240" w:lineRule="auto"/>
        <w:jc w:val="center"/>
        <w:rPr>
          <w:rFonts w:ascii="Arial" w:hAnsi="Arial" w:cs="Arial"/>
          <w:sz w:val="32"/>
          <w:szCs w:val="32"/>
        </w:rPr>
      </w:pPr>
    </w:p>
    <w:p w14:paraId="67EA84B2" w14:textId="77777777" w:rsidR="007C38FF" w:rsidRDefault="007C38FF" w:rsidP="007C38FF">
      <w:pPr>
        <w:spacing w:after="0" w:line="240" w:lineRule="auto"/>
        <w:jc w:val="center"/>
        <w:rPr>
          <w:rFonts w:ascii="Arial" w:hAnsi="Arial" w:cs="Arial"/>
          <w:sz w:val="32"/>
          <w:szCs w:val="32"/>
        </w:rPr>
      </w:pPr>
    </w:p>
    <w:p w14:paraId="2AF17D5A" w14:textId="77777777" w:rsidR="007C38FF" w:rsidRDefault="007C38FF" w:rsidP="007C38FF">
      <w:pPr>
        <w:spacing w:after="0" w:line="240" w:lineRule="auto"/>
        <w:jc w:val="center"/>
        <w:rPr>
          <w:rFonts w:ascii="Arial" w:hAnsi="Arial" w:cs="Arial"/>
          <w:sz w:val="32"/>
          <w:szCs w:val="32"/>
        </w:rPr>
      </w:pPr>
    </w:p>
    <w:p w14:paraId="0D62B3A0" w14:textId="77777777" w:rsidR="00081C8D" w:rsidRDefault="007C38FF" w:rsidP="007C38FF">
      <w:pPr>
        <w:spacing w:after="0" w:line="240" w:lineRule="auto"/>
        <w:jc w:val="center"/>
        <w:rPr>
          <w:rFonts w:ascii="Arial" w:hAnsi="Arial" w:cs="Arial"/>
          <w:sz w:val="32"/>
          <w:szCs w:val="32"/>
        </w:rPr>
      </w:pPr>
      <w:r>
        <w:rPr>
          <w:rFonts w:ascii="Arial" w:hAnsi="Arial" w:cs="Arial"/>
          <w:sz w:val="32"/>
          <w:szCs w:val="32"/>
        </w:rPr>
        <w:t>OZ NÁŠ DOMOV</w:t>
      </w:r>
    </w:p>
    <w:p w14:paraId="1E91B102" w14:textId="77777777" w:rsidR="007C38FF" w:rsidRDefault="007C38FF" w:rsidP="007C38FF">
      <w:pPr>
        <w:spacing w:after="0" w:line="240" w:lineRule="auto"/>
        <w:jc w:val="center"/>
        <w:rPr>
          <w:rFonts w:ascii="Arial" w:hAnsi="Arial" w:cs="Arial"/>
          <w:sz w:val="32"/>
          <w:szCs w:val="32"/>
        </w:rPr>
      </w:pPr>
      <w:r>
        <w:rPr>
          <w:rFonts w:ascii="Arial" w:hAnsi="Arial" w:cs="Arial"/>
          <w:sz w:val="32"/>
          <w:szCs w:val="32"/>
        </w:rPr>
        <w:t>DOMOV SOCIÁLNYCH SLUŽIEB, CHRÁNENÉ BÝVANIE A CHRÁNENÉ DIELNE</w:t>
      </w:r>
    </w:p>
    <w:p w14:paraId="56404FD3" w14:textId="77777777" w:rsidR="007C38FF" w:rsidRDefault="007C38FF" w:rsidP="007C38FF">
      <w:pPr>
        <w:spacing w:after="0" w:line="240" w:lineRule="auto"/>
        <w:jc w:val="center"/>
        <w:rPr>
          <w:rFonts w:ascii="Arial" w:hAnsi="Arial" w:cs="Arial"/>
          <w:sz w:val="32"/>
          <w:szCs w:val="32"/>
        </w:rPr>
      </w:pPr>
      <w:r>
        <w:rPr>
          <w:rFonts w:ascii="Arial" w:hAnsi="Arial" w:cs="Arial"/>
          <w:sz w:val="32"/>
          <w:szCs w:val="32"/>
        </w:rPr>
        <w:t>BABIN MOST 593, 980 11 OŽĎANY</w:t>
      </w:r>
    </w:p>
    <w:p w14:paraId="7C433108" w14:textId="77777777" w:rsidR="007C38FF" w:rsidRDefault="007C38FF" w:rsidP="007C38FF">
      <w:pPr>
        <w:spacing w:after="0" w:line="240" w:lineRule="auto"/>
        <w:jc w:val="center"/>
        <w:rPr>
          <w:rFonts w:ascii="Arial" w:hAnsi="Arial" w:cs="Arial"/>
          <w:sz w:val="32"/>
          <w:szCs w:val="32"/>
        </w:rPr>
      </w:pPr>
    </w:p>
    <w:p w14:paraId="38BD08E0" w14:textId="77777777" w:rsidR="007C38FF" w:rsidRDefault="007C38FF" w:rsidP="007C38FF">
      <w:pPr>
        <w:spacing w:after="0" w:line="240" w:lineRule="auto"/>
        <w:jc w:val="center"/>
        <w:rPr>
          <w:rFonts w:ascii="Arial" w:hAnsi="Arial" w:cs="Arial"/>
          <w:sz w:val="32"/>
          <w:szCs w:val="32"/>
        </w:rPr>
      </w:pPr>
    </w:p>
    <w:p w14:paraId="470A54B6" w14:textId="77777777" w:rsidR="007C38FF" w:rsidRDefault="007C38FF" w:rsidP="007C38FF">
      <w:pPr>
        <w:spacing w:after="0" w:line="240" w:lineRule="auto"/>
        <w:jc w:val="center"/>
        <w:rPr>
          <w:rFonts w:ascii="Arial" w:hAnsi="Arial" w:cs="Arial"/>
          <w:sz w:val="32"/>
          <w:szCs w:val="32"/>
        </w:rPr>
      </w:pPr>
    </w:p>
    <w:p w14:paraId="7260B410" w14:textId="77777777" w:rsidR="007C38FF" w:rsidRDefault="007C38FF" w:rsidP="007C38FF">
      <w:pPr>
        <w:spacing w:after="0" w:line="240" w:lineRule="auto"/>
        <w:jc w:val="center"/>
        <w:rPr>
          <w:rFonts w:ascii="Arial" w:hAnsi="Arial" w:cs="Arial"/>
          <w:sz w:val="32"/>
          <w:szCs w:val="32"/>
        </w:rPr>
      </w:pPr>
    </w:p>
    <w:p w14:paraId="02E8C3E0" w14:textId="77777777" w:rsidR="007C38FF" w:rsidRDefault="007C38FF" w:rsidP="007C38FF">
      <w:pPr>
        <w:spacing w:after="0" w:line="240" w:lineRule="auto"/>
        <w:jc w:val="center"/>
        <w:rPr>
          <w:rFonts w:ascii="Arial" w:hAnsi="Arial" w:cs="Arial"/>
          <w:sz w:val="32"/>
          <w:szCs w:val="32"/>
        </w:rPr>
      </w:pPr>
    </w:p>
    <w:p w14:paraId="36AF17CE" w14:textId="77777777" w:rsidR="007C38FF" w:rsidRDefault="007C38FF" w:rsidP="007C38FF">
      <w:pPr>
        <w:spacing w:after="0" w:line="240" w:lineRule="auto"/>
        <w:jc w:val="center"/>
        <w:rPr>
          <w:rFonts w:ascii="Arial" w:hAnsi="Arial" w:cs="Arial"/>
          <w:sz w:val="32"/>
          <w:szCs w:val="32"/>
        </w:rPr>
      </w:pPr>
    </w:p>
    <w:p w14:paraId="763112DA" w14:textId="77777777" w:rsidR="007C38FF" w:rsidRDefault="007C38FF" w:rsidP="007C38FF">
      <w:pPr>
        <w:spacing w:after="0" w:line="240" w:lineRule="auto"/>
        <w:jc w:val="center"/>
        <w:rPr>
          <w:rFonts w:ascii="Arial" w:hAnsi="Arial" w:cs="Arial"/>
          <w:sz w:val="32"/>
          <w:szCs w:val="32"/>
        </w:rPr>
      </w:pPr>
    </w:p>
    <w:p w14:paraId="53AD1DF2" w14:textId="77777777" w:rsidR="007C38FF" w:rsidRDefault="007C38FF" w:rsidP="007C38FF">
      <w:pPr>
        <w:spacing w:after="0" w:line="240" w:lineRule="auto"/>
        <w:jc w:val="center"/>
        <w:rPr>
          <w:rFonts w:ascii="Arial" w:hAnsi="Arial" w:cs="Arial"/>
          <w:sz w:val="32"/>
          <w:szCs w:val="32"/>
        </w:rPr>
      </w:pPr>
    </w:p>
    <w:p w14:paraId="3362A45B" w14:textId="0065325A" w:rsidR="007C38FF" w:rsidRDefault="007C38FF" w:rsidP="007C38FF">
      <w:pPr>
        <w:spacing w:after="0" w:line="240" w:lineRule="auto"/>
        <w:jc w:val="center"/>
        <w:rPr>
          <w:rFonts w:ascii="Arial" w:hAnsi="Arial" w:cs="Arial"/>
          <w:sz w:val="32"/>
          <w:szCs w:val="32"/>
        </w:rPr>
      </w:pPr>
      <w:r>
        <w:rPr>
          <w:rFonts w:ascii="Arial" w:hAnsi="Arial" w:cs="Arial"/>
          <w:sz w:val="32"/>
          <w:szCs w:val="32"/>
        </w:rPr>
        <w:t xml:space="preserve">Výročná správa o činnosti a hospodárení </w:t>
      </w:r>
      <w:r w:rsidR="00582D9A">
        <w:rPr>
          <w:rFonts w:ascii="Arial" w:hAnsi="Arial" w:cs="Arial"/>
          <w:sz w:val="32"/>
          <w:szCs w:val="32"/>
        </w:rPr>
        <w:t xml:space="preserve">zariadenia </w:t>
      </w:r>
      <w:r>
        <w:rPr>
          <w:rFonts w:ascii="Arial" w:hAnsi="Arial" w:cs="Arial"/>
          <w:sz w:val="32"/>
          <w:szCs w:val="32"/>
        </w:rPr>
        <w:t>domova sociálnych služieb a zar</w:t>
      </w:r>
      <w:r w:rsidR="00116C72">
        <w:rPr>
          <w:rFonts w:ascii="Arial" w:hAnsi="Arial" w:cs="Arial"/>
          <w:sz w:val="32"/>
          <w:szCs w:val="32"/>
        </w:rPr>
        <w:t>iadenia pre seniorov za rok 202</w:t>
      </w:r>
      <w:r w:rsidR="00A07364">
        <w:rPr>
          <w:rFonts w:ascii="Arial" w:hAnsi="Arial" w:cs="Arial"/>
          <w:sz w:val="32"/>
          <w:szCs w:val="32"/>
        </w:rPr>
        <w:t>2</w:t>
      </w:r>
    </w:p>
    <w:p w14:paraId="6A480FEC" w14:textId="77777777" w:rsidR="007C38FF" w:rsidRDefault="007C38FF" w:rsidP="007C38FF">
      <w:pPr>
        <w:spacing w:after="0" w:line="240" w:lineRule="auto"/>
        <w:jc w:val="center"/>
        <w:rPr>
          <w:rFonts w:ascii="Arial" w:hAnsi="Arial" w:cs="Arial"/>
          <w:sz w:val="32"/>
          <w:szCs w:val="32"/>
        </w:rPr>
      </w:pPr>
    </w:p>
    <w:p w14:paraId="6997BAE8" w14:textId="77777777" w:rsidR="007C38FF" w:rsidRDefault="007C38FF" w:rsidP="007C38FF">
      <w:pPr>
        <w:spacing w:after="0" w:line="240" w:lineRule="auto"/>
        <w:jc w:val="center"/>
        <w:rPr>
          <w:rFonts w:ascii="Arial" w:hAnsi="Arial" w:cs="Arial"/>
          <w:sz w:val="32"/>
          <w:szCs w:val="32"/>
        </w:rPr>
      </w:pPr>
    </w:p>
    <w:p w14:paraId="7CEA3EE1" w14:textId="77777777" w:rsidR="007C38FF" w:rsidRDefault="007C38FF" w:rsidP="007C38FF">
      <w:pPr>
        <w:spacing w:after="0" w:line="240" w:lineRule="auto"/>
        <w:jc w:val="center"/>
        <w:rPr>
          <w:rFonts w:ascii="Arial" w:hAnsi="Arial" w:cs="Arial"/>
          <w:sz w:val="32"/>
          <w:szCs w:val="32"/>
        </w:rPr>
      </w:pPr>
    </w:p>
    <w:p w14:paraId="417B2D75" w14:textId="77777777" w:rsidR="007C38FF" w:rsidRDefault="00F449A1" w:rsidP="007C38FF">
      <w:pPr>
        <w:spacing w:after="0" w:line="240" w:lineRule="auto"/>
        <w:jc w:val="center"/>
        <w:rPr>
          <w:rFonts w:ascii="Arial" w:hAnsi="Arial" w:cs="Arial"/>
          <w:sz w:val="32"/>
          <w:szCs w:val="32"/>
        </w:rPr>
      </w:pPr>
      <w:r w:rsidRPr="00362037">
        <w:rPr>
          <w:rFonts w:ascii="Arial" w:hAnsi="Arial" w:cs="Arial"/>
          <w:noProof/>
          <w:sz w:val="32"/>
          <w:szCs w:val="32"/>
        </w:rPr>
        <w:drawing>
          <wp:inline distT="0" distB="0" distL="0" distR="0" wp14:anchorId="178196B3" wp14:editId="617F1C24">
            <wp:extent cx="4914900" cy="2038350"/>
            <wp:effectExtent l="0" t="0" r="0" b="0"/>
            <wp:docPr id="8" name="Obrázok 8" descr="C:\Users\Obec Lenka\Documents\Náš domov n.o\Projekt Henkel\P6211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ec Lenka\Documents\Náš domov n.o\Projekt Henkel\P62115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4900" cy="2038350"/>
                    </a:xfrm>
                    <a:prstGeom prst="rect">
                      <a:avLst/>
                    </a:prstGeom>
                    <a:noFill/>
                    <a:ln>
                      <a:noFill/>
                    </a:ln>
                  </pic:spPr>
                </pic:pic>
              </a:graphicData>
            </a:graphic>
          </wp:inline>
        </w:drawing>
      </w:r>
    </w:p>
    <w:p w14:paraId="2D8BB4C0" w14:textId="77777777" w:rsidR="007C38FF" w:rsidRDefault="007C38FF" w:rsidP="007C38FF">
      <w:pPr>
        <w:spacing w:after="0" w:line="240" w:lineRule="auto"/>
        <w:jc w:val="center"/>
        <w:rPr>
          <w:rFonts w:ascii="Arial" w:hAnsi="Arial" w:cs="Arial"/>
          <w:sz w:val="32"/>
          <w:szCs w:val="32"/>
        </w:rPr>
      </w:pPr>
    </w:p>
    <w:p w14:paraId="63A1FC05" w14:textId="77777777" w:rsidR="007C38FF" w:rsidRDefault="007C38FF" w:rsidP="007C38FF">
      <w:pPr>
        <w:spacing w:after="0" w:line="240" w:lineRule="auto"/>
        <w:jc w:val="center"/>
        <w:rPr>
          <w:rFonts w:ascii="Arial" w:hAnsi="Arial" w:cs="Arial"/>
          <w:sz w:val="32"/>
          <w:szCs w:val="32"/>
        </w:rPr>
      </w:pPr>
    </w:p>
    <w:p w14:paraId="584E3697" w14:textId="77777777" w:rsidR="007C38FF" w:rsidRDefault="007C38FF" w:rsidP="007C38FF">
      <w:pPr>
        <w:spacing w:after="0" w:line="240" w:lineRule="auto"/>
        <w:jc w:val="center"/>
        <w:rPr>
          <w:rFonts w:ascii="Arial" w:hAnsi="Arial" w:cs="Arial"/>
          <w:sz w:val="32"/>
          <w:szCs w:val="32"/>
        </w:rPr>
      </w:pPr>
    </w:p>
    <w:p w14:paraId="4B91127A" w14:textId="77777777" w:rsidR="007C38FF" w:rsidRDefault="007C38FF" w:rsidP="007C38FF">
      <w:pPr>
        <w:spacing w:after="0" w:line="240" w:lineRule="auto"/>
        <w:jc w:val="center"/>
        <w:rPr>
          <w:rFonts w:ascii="Arial" w:hAnsi="Arial" w:cs="Arial"/>
          <w:sz w:val="32"/>
          <w:szCs w:val="32"/>
        </w:rPr>
      </w:pPr>
    </w:p>
    <w:p w14:paraId="177EA113" w14:textId="77777777" w:rsidR="007C38FF" w:rsidRDefault="007C38FF" w:rsidP="007C38FF">
      <w:pPr>
        <w:spacing w:after="0" w:line="240" w:lineRule="auto"/>
        <w:jc w:val="center"/>
        <w:rPr>
          <w:rFonts w:ascii="Arial" w:hAnsi="Arial" w:cs="Arial"/>
          <w:sz w:val="32"/>
          <w:szCs w:val="32"/>
        </w:rPr>
      </w:pPr>
    </w:p>
    <w:p w14:paraId="6FF605B4" w14:textId="77777777" w:rsidR="007C38FF" w:rsidRDefault="007C38FF" w:rsidP="007C38FF">
      <w:pPr>
        <w:spacing w:after="0" w:line="240" w:lineRule="auto"/>
        <w:jc w:val="center"/>
        <w:rPr>
          <w:rFonts w:ascii="Arial" w:hAnsi="Arial" w:cs="Arial"/>
          <w:sz w:val="32"/>
          <w:szCs w:val="32"/>
        </w:rPr>
      </w:pPr>
    </w:p>
    <w:p w14:paraId="4C45C63F" w14:textId="77777777" w:rsidR="007C38FF" w:rsidRDefault="007C38FF" w:rsidP="007C38FF">
      <w:pPr>
        <w:spacing w:after="0" w:line="240" w:lineRule="auto"/>
        <w:jc w:val="center"/>
        <w:rPr>
          <w:rFonts w:ascii="Arial" w:hAnsi="Arial" w:cs="Arial"/>
          <w:sz w:val="32"/>
          <w:szCs w:val="32"/>
        </w:rPr>
      </w:pPr>
    </w:p>
    <w:p w14:paraId="2BD34278" w14:textId="77777777" w:rsidR="007C38FF" w:rsidRDefault="007C38FF" w:rsidP="007C38FF">
      <w:pPr>
        <w:spacing w:after="0" w:line="240" w:lineRule="auto"/>
        <w:jc w:val="center"/>
        <w:rPr>
          <w:rFonts w:ascii="Arial" w:hAnsi="Arial" w:cs="Arial"/>
          <w:sz w:val="32"/>
          <w:szCs w:val="32"/>
        </w:rPr>
      </w:pPr>
    </w:p>
    <w:p w14:paraId="62A9B86E" w14:textId="77777777" w:rsidR="007D30F3" w:rsidRDefault="007D30F3" w:rsidP="00F9727F">
      <w:pPr>
        <w:spacing w:after="0" w:line="240" w:lineRule="auto"/>
        <w:rPr>
          <w:rFonts w:ascii="Arial" w:hAnsi="Arial" w:cs="Arial"/>
          <w:sz w:val="32"/>
          <w:szCs w:val="32"/>
        </w:rPr>
      </w:pPr>
    </w:p>
    <w:p w14:paraId="24152EB3" w14:textId="77777777" w:rsidR="00362037" w:rsidRDefault="00362037" w:rsidP="00F9727F">
      <w:pPr>
        <w:spacing w:after="0" w:line="240" w:lineRule="auto"/>
        <w:rPr>
          <w:rFonts w:ascii="Arial" w:hAnsi="Arial" w:cs="Arial"/>
          <w:sz w:val="32"/>
          <w:szCs w:val="32"/>
        </w:rPr>
      </w:pPr>
    </w:p>
    <w:p w14:paraId="5BAD6197" w14:textId="77777777" w:rsidR="00453F03" w:rsidRDefault="00453F03" w:rsidP="00F9727F">
      <w:pPr>
        <w:spacing w:after="0" w:line="240" w:lineRule="auto"/>
        <w:rPr>
          <w:rFonts w:ascii="Arial" w:hAnsi="Arial" w:cs="Arial"/>
          <w:sz w:val="32"/>
          <w:szCs w:val="32"/>
        </w:rPr>
      </w:pPr>
      <w:r>
        <w:rPr>
          <w:rFonts w:ascii="Arial" w:hAnsi="Arial" w:cs="Arial"/>
          <w:sz w:val="32"/>
          <w:szCs w:val="32"/>
        </w:rPr>
        <w:t>OBSAH</w:t>
      </w:r>
    </w:p>
    <w:p w14:paraId="2585D285" w14:textId="06D9E7AF" w:rsidR="002018B0" w:rsidRPr="007A1E83" w:rsidRDefault="003E2FE4">
      <w:pPr>
        <w:pStyle w:val="Obsah1"/>
        <w:tabs>
          <w:tab w:val="right" w:leader="dot" w:pos="9062"/>
        </w:tabs>
        <w:rPr>
          <w:rFonts w:ascii="Times New Roman" w:hAnsi="Times New Roman" w:cs="Times New Roman"/>
          <w:noProof/>
        </w:rPr>
      </w:pPr>
      <w:r>
        <w:fldChar w:fldCharType="begin"/>
      </w:r>
      <w:r w:rsidR="00F9727F">
        <w:instrText xml:space="preserve"> TOC \h \z \t "DSS2;2;DSS1;1;DSS3;3" </w:instrText>
      </w:r>
      <w:r>
        <w:fldChar w:fldCharType="separate"/>
      </w:r>
      <w:hyperlink w:anchor="_Toc484161660" w:history="1">
        <w:r w:rsidR="002018B0" w:rsidRPr="007A1E83">
          <w:rPr>
            <w:rStyle w:val="Hypertextovprepojenie"/>
            <w:rFonts w:ascii="Times New Roman" w:hAnsi="Times New Roman" w:cs="Times New Roman"/>
            <w:noProof/>
          </w:rPr>
          <w:t>1. Sídlo, vznik a postavenie poskytovateľa sociálnych služieb</w:t>
        </w:r>
        <w:r w:rsidR="002018B0" w:rsidRPr="007A1E83">
          <w:rPr>
            <w:rFonts w:ascii="Times New Roman" w:hAnsi="Times New Roman" w:cs="Times New Roman"/>
            <w:noProof/>
            <w:webHidden/>
          </w:rPr>
          <w:tab/>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_Toc484161660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530D9A">
          <w:rPr>
            <w:rFonts w:ascii="Times New Roman" w:hAnsi="Times New Roman" w:cs="Times New Roman"/>
            <w:noProof/>
            <w:webHidden/>
          </w:rPr>
          <w:t>3</w:t>
        </w:r>
        <w:r w:rsidRPr="007A1E83">
          <w:rPr>
            <w:rFonts w:ascii="Times New Roman" w:hAnsi="Times New Roman" w:cs="Times New Roman"/>
            <w:noProof/>
            <w:webHidden/>
          </w:rPr>
          <w:fldChar w:fldCharType="end"/>
        </w:r>
      </w:hyperlink>
    </w:p>
    <w:p w14:paraId="19EA0B0A" w14:textId="6FC01B5F" w:rsidR="002018B0" w:rsidRPr="007A1E83" w:rsidRDefault="00000000">
      <w:pPr>
        <w:pStyle w:val="Obsah1"/>
        <w:tabs>
          <w:tab w:val="right" w:leader="dot" w:pos="9062"/>
        </w:tabs>
        <w:rPr>
          <w:rFonts w:ascii="Times New Roman" w:hAnsi="Times New Roman" w:cs="Times New Roman"/>
          <w:noProof/>
        </w:rPr>
      </w:pPr>
      <w:hyperlink w:anchor="_Toc484161661" w:history="1">
        <w:r w:rsidR="002018B0" w:rsidRPr="007A1E83">
          <w:rPr>
            <w:rStyle w:val="Hypertextovprepojenie"/>
            <w:rFonts w:ascii="Times New Roman" w:hAnsi="Times New Roman" w:cs="Times New Roman"/>
            <w:noProof/>
          </w:rPr>
          <w:t>2. Rozsah a podmienky poskytovania sociálnych služieb v zariadení sociálnych služieb</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_Toc484161661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530D9A">
          <w:rPr>
            <w:rFonts w:ascii="Times New Roman" w:hAnsi="Times New Roman" w:cs="Times New Roman"/>
            <w:noProof/>
            <w:webHidden/>
          </w:rPr>
          <w:t>4</w:t>
        </w:r>
        <w:r w:rsidR="003E2FE4" w:rsidRPr="007A1E83">
          <w:rPr>
            <w:rFonts w:ascii="Times New Roman" w:hAnsi="Times New Roman" w:cs="Times New Roman"/>
            <w:noProof/>
            <w:webHidden/>
          </w:rPr>
          <w:fldChar w:fldCharType="end"/>
        </w:r>
      </w:hyperlink>
    </w:p>
    <w:p w14:paraId="42B6467D" w14:textId="35744BDF" w:rsidR="002018B0" w:rsidRPr="007A1E83" w:rsidRDefault="00000000">
      <w:pPr>
        <w:pStyle w:val="Obsah2"/>
        <w:tabs>
          <w:tab w:val="right" w:leader="dot" w:pos="9062"/>
        </w:tabs>
        <w:rPr>
          <w:rFonts w:ascii="Times New Roman" w:hAnsi="Times New Roman" w:cs="Times New Roman"/>
          <w:noProof/>
        </w:rPr>
      </w:pPr>
      <w:hyperlink w:anchor="_Toc484161662" w:history="1">
        <w:r w:rsidR="002018B0" w:rsidRPr="007A1E83">
          <w:rPr>
            <w:rStyle w:val="Hypertextovprepojenie"/>
            <w:rFonts w:ascii="Times New Roman" w:hAnsi="Times New Roman" w:cs="Times New Roman"/>
            <w:noProof/>
          </w:rPr>
          <w:t>2.1 Vecný rozsah a forma poskytovanej sociálnej služby</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_Toc484161662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530D9A">
          <w:rPr>
            <w:rFonts w:ascii="Times New Roman" w:hAnsi="Times New Roman" w:cs="Times New Roman"/>
            <w:noProof/>
            <w:webHidden/>
          </w:rPr>
          <w:t>4</w:t>
        </w:r>
        <w:r w:rsidR="003E2FE4" w:rsidRPr="007A1E83">
          <w:rPr>
            <w:rFonts w:ascii="Times New Roman" w:hAnsi="Times New Roman" w:cs="Times New Roman"/>
            <w:noProof/>
            <w:webHidden/>
          </w:rPr>
          <w:fldChar w:fldCharType="end"/>
        </w:r>
      </w:hyperlink>
    </w:p>
    <w:p w14:paraId="65BB0AAA" w14:textId="2027065D" w:rsidR="002018B0" w:rsidRPr="007A1E83" w:rsidRDefault="00000000">
      <w:pPr>
        <w:pStyle w:val="Obsah2"/>
        <w:tabs>
          <w:tab w:val="right" w:leader="dot" w:pos="9062"/>
        </w:tabs>
        <w:rPr>
          <w:rFonts w:ascii="Times New Roman" w:hAnsi="Times New Roman" w:cs="Times New Roman"/>
          <w:noProof/>
        </w:rPr>
      </w:pPr>
      <w:hyperlink w:anchor="_Toc484161663" w:history="1">
        <w:r w:rsidR="002018B0" w:rsidRPr="007A1E83">
          <w:rPr>
            <w:rStyle w:val="Hypertextovprepojenie"/>
            <w:rFonts w:ascii="Times New Roman" w:hAnsi="Times New Roman" w:cs="Times New Roman"/>
            <w:noProof/>
          </w:rPr>
          <w:t>2.2 Miesto poskytovania sociálnej služby</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_Toc484161663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530D9A">
          <w:rPr>
            <w:rFonts w:ascii="Times New Roman" w:hAnsi="Times New Roman" w:cs="Times New Roman"/>
            <w:noProof/>
            <w:webHidden/>
          </w:rPr>
          <w:t>5</w:t>
        </w:r>
        <w:r w:rsidR="003E2FE4" w:rsidRPr="007A1E83">
          <w:rPr>
            <w:rFonts w:ascii="Times New Roman" w:hAnsi="Times New Roman" w:cs="Times New Roman"/>
            <w:noProof/>
            <w:webHidden/>
          </w:rPr>
          <w:fldChar w:fldCharType="end"/>
        </w:r>
      </w:hyperlink>
    </w:p>
    <w:p w14:paraId="5395131E" w14:textId="720A51DC" w:rsidR="002018B0" w:rsidRPr="007A1E83" w:rsidRDefault="00000000">
      <w:pPr>
        <w:pStyle w:val="Obsah2"/>
        <w:tabs>
          <w:tab w:val="right" w:leader="dot" w:pos="9062"/>
        </w:tabs>
        <w:rPr>
          <w:rFonts w:ascii="Times New Roman" w:hAnsi="Times New Roman" w:cs="Times New Roman"/>
          <w:noProof/>
        </w:rPr>
      </w:pPr>
      <w:hyperlink w:anchor="_Toc484161664" w:history="1">
        <w:r w:rsidR="002018B0" w:rsidRPr="007A1E83">
          <w:rPr>
            <w:rStyle w:val="Hypertextovprepojenie"/>
            <w:rFonts w:ascii="Times New Roman" w:hAnsi="Times New Roman" w:cs="Times New Roman"/>
            <w:noProof/>
          </w:rPr>
          <w:t>2.3 Podrobnosti o podmienkach poskytovania odborných, obslužných a ďalších činností v zariadení sociálnych služieb</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_Toc484161664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530D9A">
          <w:rPr>
            <w:rFonts w:ascii="Times New Roman" w:hAnsi="Times New Roman" w:cs="Times New Roman"/>
            <w:noProof/>
            <w:webHidden/>
          </w:rPr>
          <w:t>5</w:t>
        </w:r>
        <w:r w:rsidR="003E2FE4" w:rsidRPr="007A1E83">
          <w:rPr>
            <w:rFonts w:ascii="Times New Roman" w:hAnsi="Times New Roman" w:cs="Times New Roman"/>
            <w:noProof/>
            <w:webHidden/>
          </w:rPr>
          <w:fldChar w:fldCharType="end"/>
        </w:r>
      </w:hyperlink>
    </w:p>
    <w:p w14:paraId="190B4D4D" w14:textId="6319BE34" w:rsidR="002018B0" w:rsidRPr="007A1E83" w:rsidRDefault="00000000">
      <w:pPr>
        <w:pStyle w:val="Obsah3"/>
        <w:tabs>
          <w:tab w:val="right" w:leader="dot" w:pos="9062"/>
        </w:tabs>
        <w:rPr>
          <w:rFonts w:ascii="Times New Roman" w:hAnsi="Times New Roman" w:cs="Times New Roman"/>
          <w:noProof/>
        </w:rPr>
      </w:pPr>
      <w:hyperlink w:anchor="_Toc484161665" w:history="1">
        <w:r w:rsidR="002018B0" w:rsidRPr="007A1E83">
          <w:rPr>
            <w:rStyle w:val="Hypertextovprepojenie"/>
            <w:rFonts w:ascii="Times New Roman" w:hAnsi="Times New Roman" w:cs="Times New Roman"/>
            <w:noProof/>
          </w:rPr>
          <w:t>2.3.1 Pomoc pri odkázanosti fyzickej osoby</w:t>
        </w:r>
        <w:r w:rsidR="002A6E7E">
          <w:rPr>
            <w:rStyle w:val="Hypertextovprepojenie"/>
            <w:rFonts w:ascii="Times New Roman" w:hAnsi="Times New Roman" w:cs="Times New Roman"/>
            <w:noProof/>
          </w:rPr>
          <w:t xml:space="preserve"> na pomoc inej fyzickej osoby (</w:t>
        </w:r>
        <w:r w:rsidR="002018B0" w:rsidRPr="007A1E83">
          <w:rPr>
            <w:rStyle w:val="Hypertextovprepojenie"/>
            <w:rFonts w:ascii="Times New Roman" w:hAnsi="Times New Roman" w:cs="Times New Roman"/>
            <w:noProof/>
          </w:rPr>
          <w:t>§35 a 38)</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_Toc484161665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530D9A">
          <w:rPr>
            <w:rFonts w:ascii="Times New Roman" w:hAnsi="Times New Roman" w:cs="Times New Roman"/>
            <w:noProof/>
            <w:webHidden/>
          </w:rPr>
          <w:t>5</w:t>
        </w:r>
        <w:r w:rsidR="003E2FE4" w:rsidRPr="007A1E83">
          <w:rPr>
            <w:rFonts w:ascii="Times New Roman" w:hAnsi="Times New Roman" w:cs="Times New Roman"/>
            <w:noProof/>
            <w:webHidden/>
          </w:rPr>
          <w:fldChar w:fldCharType="end"/>
        </w:r>
      </w:hyperlink>
    </w:p>
    <w:p w14:paraId="61A14FEC" w14:textId="15A4AC4A" w:rsidR="002018B0" w:rsidRPr="007A1E83" w:rsidRDefault="00000000">
      <w:pPr>
        <w:pStyle w:val="Obsah3"/>
        <w:tabs>
          <w:tab w:val="right" w:leader="dot" w:pos="9062"/>
        </w:tabs>
        <w:rPr>
          <w:rFonts w:ascii="Times New Roman" w:hAnsi="Times New Roman" w:cs="Times New Roman"/>
          <w:noProof/>
        </w:rPr>
      </w:pPr>
      <w:hyperlink w:anchor="_Toc484161666" w:history="1">
        <w:r w:rsidR="002A6E7E">
          <w:rPr>
            <w:rStyle w:val="Hypertextovprepojenie"/>
            <w:rFonts w:ascii="Times New Roman" w:hAnsi="Times New Roman" w:cs="Times New Roman"/>
            <w:noProof/>
          </w:rPr>
          <w:t>2.3.2 Sociálne poradenstvo (§</w:t>
        </w:r>
        <w:r w:rsidR="002018B0" w:rsidRPr="007A1E83">
          <w:rPr>
            <w:rStyle w:val="Hypertextovprepojenie"/>
            <w:rFonts w:ascii="Times New Roman" w:hAnsi="Times New Roman" w:cs="Times New Roman"/>
            <w:noProof/>
          </w:rPr>
          <w:t xml:space="preserve"> 35 a 38)</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_Toc484161666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530D9A">
          <w:rPr>
            <w:rFonts w:ascii="Times New Roman" w:hAnsi="Times New Roman" w:cs="Times New Roman"/>
            <w:noProof/>
            <w:webHidden/>
          </w:rPr>
          <w:t>6</w:t>
        </w:r>
        <w:r w:rsidR="003E2FE4" w:rsidRPr="007A1E83">
          <w:rPr>
            <w:rFonts w:ascii="Times New Roman" w:hAnsi="Times New Roman" w:cs="Times New Roman"/>
            <w:noProof/>
            <w:webHidden/>
          </w:rPr>
          <w:fldChar w:fldCharType="end"/>
        </w:r>
      </w:hyperlink>
    </w:p>
    <w:p w14:paraId="0483FF7B" w14:textId="5F94CE02" w:rsidR="002018B0" w:rsidRPr="007A1E83" w:rsidRDefault="00000000">
      <w:pPr>
        <w:pStyle w:val="Obsah3"/>
        <w:tabs>
          <w:tab w:val="right" w:leader="dot" w:pos="9062"/>
        </w:tabs>
        <w:rPr>
          <w:rFonts w:ascii="Times New Roman" w:hAnsi="Times New Roman" w:cs="Times New Roman"/>
          <w:noProof/>
        </w:rPr>
      </w:pPr>
      <w:hyperlink w:anchor="_Toc484161667" w:history="1">
        <w:r w:rsidR="002018B0" w:rsidRPr="007A1E83">
          <w:rPr>
            <w:rStyle w:val="Hypertextovprepojenie"/>
            <w:rFonts w:ascii="Times New Roman" w:hAnsi="Times New Roman" w:cs="Times New Roman"/>
            <w:noProof/>
          </w:rPr>
          <w:t>2.3.3 Sociálna reh</w:t>
        </w:r>
        <w:r w:rsidR="002A6E7E">
          <w:rPr>
            <w:rStyle w:val="Hypertextovprepojenie"/>
            <w:rFonts w:ascii="Times New Roman" w:hAnsi="Times New Roman" w:cs="Times New Roman"/>
            <w:noProof/>
          </w:rPr>
          <w:t>abilitácia (</w:t>
        </w:r>
        <w:r w:rsidR="002018B0" w:rsidRPr="007A1E83">
          <w:rPr>
            <w:rStyle w:val="Hypertextovprepojenie"/>
            <w:rFonts w:ascii="Times New Roman" w:hAnsi="Times New Roman" w:cs="Times New Roman"/>
            <w:noProof/>
          </w:rPr>
          <w:t>§ 35 a 38)</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_Toc484161667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530D9A">
          <w:rPr>
            <w:rFonts w:ascii="Times New Roman" w:hAnsi="Times New Roman" w:cs="Times New Roman"/>
            <w:noProof/>
            <w:webHidden/>
          </w:rPr>
          <w:t>6</w:t>
        </w:r>
        <w:r w:rsidR="003E2FE4" w:rsidRPr="007A1E83">
          <w:rPr>
            <w:rFonts w:ascii="Times New Roman" w:hAnsi="Times New Roman" w:cs="Times New Roman"/>
            <w:noProof/>
            <w:webHidden/>
          </w:rPr>
          <w:fldChar w:fldCharType="end"/>
        </w:r>
      </w:hyperlink>
    </w:p>
    <w:p w14:paraId="56ECD6FE" w14:textId="7CE093B0" w:rsidR="002018B0" w:rsidRPr="007A1E83" w:rsidRDefault="00000000">
      <w:pPr>
        <w:pStyle w:val="Obsah3"/>
        <w:tabs>
          <w:tab w:val="right" w:leader="dot" w:pos="9062"/>
        </w:tabs>
        <w:rPr>
          <w:rFonts w:ascii="Times New Roman" w:hAnsi="Times New Roman" w:cs="Times New Roman"/>
          <w:noProof/>
        </w:rPr>
      </w:pPr>
      <w:hyperlink w:anchor="_Toc484161668" w:history="1">
        <w:r w:rsidR="002A6E7E">
          <w:rPr>
            <w:rStyle w:val="Hypertextovprepojenie"/>
            <w:rFonts w:ascii="Times New Roman" w:hAnsi="Times New Roman" w:cs="Times New Roman"/>
            <w:noProof/>
          </w:rPr>
          <w:t>2.3.4 Ubytovanie (</w:t>
        </w:r>
        <w:r w:rsidR="002018B0" w:rsidRPr="007A1E83">
          <w:rPr>
            <w:rStyle w:val="Hypertextovprepojenie"/>
            <w:rFonts w:ascii="Times New Roman" w:hAnsi="Times New Roman" w:cs="Times New Roman"/>
            <w:noProof/>
          </w:rPr>
          <w:t>§ 35 a 38)</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_Toc484161668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530D9A">
          <w:rPr>
            <w:rFonts w:ascii="Times New Roman" w:hAnsi="Times New Roman" w:cs="Times New Roman"/>
            <w:noProof/>
            <w:webHidden/>
          </w:rPr>
          <w:t>6</w:t>
        </w:r>
        <w:r w:rsidR="003E2FE4" w:rsidRPr="007A1E83">
          <w:rPr>
            <w:rFonts w:ascii="Times New Roman" w:hAnsi="Times New Roman" w:cs="Times New Roman"/>
            <w:noProof/>
            <w:webHidden/>
          </w:rPr>
          <w:fldChar w:fldCharType="end"/>
        </w:r>
      </w:hyperlink>
    </w:p>
    <w:p w14:paraId="5700A8C9" w14:textId="572CB9CE" w:rsidR="002018B0" w:rsidRPr="007A1E83" w:rsidRDefault="00000000">
      <w:pPr>
        <w:pStyle w:val="Obsah3"/>
        <w:tabs>
          <w:tab w:val="right" w:leader="dot" w:pos="9062"/>
        </w:tabs>
        <w:rPr>
          <w:rFonts w:ascii="Times New Roman" w:hAnsi="Times New Roman" w:cs="Times New Roman"/>
          <w:noProof/>
        </w:rPr>
      </w:pPr>
      <w:hyperlink w:anchor="_Toc484161669" w:history="1">
        <w:r w:rsidR="002A6E7E">
          <w:rPr>
            <w:rStyle w:val="Hypertextovprepojenie"/>
            <w:rFonts w:ascii="Times New Roman" w:hAnsi="Times New Roman" w:cs="Times New Roman"/>
            <w:noProof/>
          </w:rPr>
          <w:t>2.3.5 Stravovanie (</w:t>
        </w:r>
        <w:r w:rsidR="002018B0" w:rsidRPr="007A1E83">
          <w:rPr>
            <w:rStyle w:val="Hypertextovprepojenie"/>
            <w:rFonts w:ascii="Times New Roman" w:hAnsi="Times New Roman" w:cs="Times New Roman"/>
            <w:noProof/>
          </w:rPr>
          <w:t>§ 35 a 38)</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_Toc484161669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530D9A">
          <w:rPr>
            <w:rFonts w:ascii="Times New Roman" w:hAnsi="Times New Roman" w:cs="Times New Roman"/>
            <w:noProof/>
            <w:webHidden/>
          </w:rPr>
          <w:t>7</w:t>
        </w:r>
        <w:r w:rsidR="003E2FE4" w:rsidRPr="007A1E83">
          <w:rPr>
            <w:rFonts w:ascii="Times New Roman" w:hAnsi="Times New Roman" w:cs="Times New Roman"/>
            <w:noProof/>
            <w:webHidden/>
          </w:rPr>
          <w:fldChar w:fldCharType="end"/>
        </w:r>
      </w:hyperlink>
    </w:p>
    <w:p w14:paraId="4F58110B" w14:textId="77F915C3" w:rsidR="002018B0" w:rsidRPr="007A1E83" w:rsidRDefault="00000000">
      <w:pPr>
        <w:pStyle w:val="Obsah3"/>
        <w:tabs>
          <w:tab w:val="right" w:leader="dot" w:pos="9062"/>
        </w:tabs>
        <w:rPr>
          <w:rFonts w:ascii="Times New Roman" w:hAnsi="Times New Roman" w:cs="Times New Roman"/>
          <w:noProof/>
        </w:rPr>
      </w:pPr>
      <w:hyperlink w:anchor="_Toc484161670" w:history="1">
        <w:r w:rsidR="002018B0" w:rsidRPr="007A1E83">
          <w:rPr>
            <w:rStyle w:val="Hypertextovprepojenie"/>
            <w:rFonts w:ascii="Times New Roman" w:hAnsi="Times New Roman" w:cs="Times New Roman"/>
            <w:noProof/>
          </w:rPr>
          <w:t>2.4.6 Upratovanie, pranie, žehlenie a údržba bielizne a šatstva (§§ 35 a 38)</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_Toc484161670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530D9A">
          <w:rPr>
            <w:rFonts w:ascii="Times New Roman" w:hAnsi="Times New Roman" w:cs="Times New Roman"/>
            <w:noProof/>
            <w:webHidden/>
          </w:rPr>
          <w:t>8</w:t>
        </w:r>
        <w:r w:rsidR="003E2FE4" w:rsidRPr="007A1E83">
          <w:rPr>
            <w:rFonts w:ascii="Times New Roman" w:hAnsi="Times New Roman" w:cs="Times New Roman"/>
            <w:noProof/>
            <w:webHidden/>
          </w:rPr>
          <w:fldChar w:fldCharType="end"/>
        </w:r>
      </w:hyperlink>
    </w:p>
    <w:p w14:paraId="0092ADAA" w14:textId="7FA5CD0C" w:rsidR="002018B0" w:rsidRPr="007A1E83" w:rsidRDefault="00000000">
      <w:pPr>
        <w:pStyle w:val="Obsah3"/>
        <w:tabs>
          <w:tab w:val="right" w:leader="dot" w:pos="9062"/>
        </w:tabs>
        <w:rPr>
          <w:rFonts w:ascii="Times New Roman" w:hAnsi="Times New Roman" w:cs="Times New Roman"/>
          <w:noProof/>
        </w:rPr>
      </w:pPr>
      <w:hyperlink w:anchor="_Toc484161671" w:history="1">
        <w:r w:rsidR="002018B0" w:rsidRPr="007A1E83">
          <w:rPr>
            <w:rStyle w:val="Hypertextovprepojenie"/>
            <w:rFonts w:ascii="Times New Roman" w:hAnsi="Times New Roman" w:cs="Times New Roman"/>
            <w:noProof/>
          </w:rPr>
          <w:t>2.3.7 Osobné vybavenie a úschova cenných vecí (§§ 35 a 38)</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_Toc484161671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530D9A">
          <w:rPr>
            <w:rFonts w:ascii="Times New Roman" w:hAnsi="Times New Roman" w:cs="Times New Roman"/>
            <w:noProof/>
            <w:webHidden/>
          </w:rPr>
          <w:t>8</w:t>
        </w:r>
        <w:r w:rsidR="003E2FE4" w:rsidRPr="007A1E83">
          <w:rPr>
            <w:rFonts w:ascii="Times New Roman" w:hAnsi="Times New Roman" w:cs="Times New Roman"/>
            <w:noProof/>
            <w:webHidden/>
          </w:rPr>
          <w:fldChar w:fldCharType="end"/>
        </w:r>
      </w:hyperlink>
    </w:p>
    <w:p w14:paraId="161CFDFF" w14:textId="368814AE" w:rsidR="002018B0" w:rsidRPr="007A1E83" w:rsidRDefault="00000000">
      <w:pPr>
        <w:pStyle w:val="Obsah3"/>
        <w:tabs>
          <w:tab w:val="right" w:leader="dot" w:pos="9062"/>
        </w:tabs>
        <w:rPr>
          <w:rFonts w:ascii="Times New Roman" w:hAnsi="Times New Roman" w:cs="Times New Roman"/>
          <w:noProof/>
        </w:rPr>
      </w:pPr>
      <w:hyperlink w:anchor="_Toc484161672" w:history="1">
        <w:r w:rsidR="002018B0" w:rsidRPr="007A1E83">
          <w:rPr>
            <w:rStyle w:val="Hypertextovprepojenie"/>
            <w:rFonts w:ascii="Times New Roman" w:hAnsi="Times New Roman" w:cs="Times New Roman"/>
            <w:noProof/>
          </w:rPr>
          <w:t>2.3.8 Ošetrovateľská starostlivosť (§§ 35 a 38)</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_Toc484161672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530D9A">
          <w:rPr>
            <w:rFonts w:ascii="Times New Roman" w:hAnsi="Times New Roman" w:cs="Times New Roman"/>
            <w:noProof/>
            <w:webHidden/>
          </w:rPr>
          <w:t>9</w:t>
        </w:r>
        <w:r w:rsidR="003E2FE4" w:rsidRPr="007A1E83">
          <w:rPr>
            <w:rFonts w:ascii="Times New Roman" w:hAnsi="Times New Roman" w:cs="Times New Roman"/>
            <w:noProof/>
            <w:webHidden/>
          </w:rPr>
          <w:fldChar w:fldCharType="end"/>
        </w:r>
      </w:hyperlink>
    </w:p>
    <w:p w14:paraId="7148CBB1" w14:textId="6F05DF0B" w:rsidR="002018B0" w:rsidRPr="007A1E83" w:rsidRDefault="00000000">
      <w:pPr>
        <w:pStyle w:val="Obsah3"/>
        <w:tabs>
          <w:tab w:val="right" w:leader="dot" w:pos="9062"/>
        </w:tabs>
        <w:rPr>
          <w:rFonts w:ascii="Times New Roman" w:hAnsi="Times New Roman" w:cs="Times New Roman"/>
          <w:noProof/>
        </w:rPr>
      </w:pPr>
      <w:hyperlink w:anchor="_Toc484161673" w:history="1">
        <w:r w:rsidR="002018B0" w:rsidRPr="007A1E83">
          <w:rPr>
            <w:rStyle w:val="Hypertextovprepojenie"/>
            <w:rFonts w:ascii="Times New Roman" w:hAnsi="Times New Roman" w:cs="Times New Roman"/>
            <w:noProof/>
          </w:rPr>
          <w:t>2.3.9 Záujmová činnosť (§§ 35 a 38)</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_Toc484161673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530D9A">
          <w:rPr>
            <w:rFonts w:ascii="Times New Roman" w:hAnsi="Times New Roman" w:cs="Times New Roman"/>
            <w:noProof/>
            <w:webHidden/>
          </w:rPr>
          <w:t>9</w:t>
        </w:r>
        <w:r w:rsidR="003E2FE4" w:rsidRPr="007A1E83">
          <w:rPr>
            <w:rFonts w:ascii="Times New Roman" w:hAnsi="Times New Roman" w:cs="Times New Roman"/>
            <w:noProof/>
            <w:webHidden/>
          </w:rPr>
          <w:fldChar w:fldCharType="end"/>
        </w:r>
      </w:hyperlink>
    </w:p>
    <w:p w14:paraId="10BB4984" w14:textId="7DC2C146" w:rsidR="002018B0" w:rsidRPr="007A1E83" w:rsidRDefault="00000000">
      <w:pPr>
        <w:pStyle w:val="Obsah3"/>
        <w:tabs>
          <w:tab w:val="right" w:leader="dot" w:pos="9062"/>
        </w:tabs>
        <w:rPr>
          <w:rFonts w:ascii="Times New Roman" w:hAnsi="Times New Roman" w:cs="Times New Roman"/>
          <w:noProof/>
        </w:rPr>
      </w:pPr>
      <w:hyperlink w:anchor="_Toc484161674" w:history="1">
        <w:r w:rsidR="002018B0" w:rsidRPr="007A1E83">
          <w:rPr>
            <w:rStyle w:val="Hypertextovprepojenie"/>
            <w:rFonts w:ascii="Times New Roman" w:hAnsi="Times New Roman" w:cs="Times New Roman"/>
            <w:noProof/>
          </w:rPr>
          <w:t>2.3.10 Pracovná terapia (§38)</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_Toc484161674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530D9A">
          <w:rPr>
            <w:rFonts w:ascii="Times New Roman" w:hAnsi="Times New Roman" w:cs="Times New Roman"/>
            <w:noProof/>
            <w:webHidden/>
          </w:rPr>
          <w:t>10</w:t>
        </w:r>
        <w:r w:rsidR="003E2FE4" w:rsidRPr="007A1E83">
          <w:rPr>
            <w:rFonts w:ascii="Times New Roman" w:hAnsi="Times New Roman" w:cs="Times New Roman"/>
            <w:noProof/>
            <w:webHidden/>
          </w:rPr>
          <w:fldChar w:fldCharType="end"/>
        </w:r>
      </w:hyperlink>
    </w:p>
    <w:p w14:paraId="7C0000BA" w14:textId="74D8A837" w:rsidR="002018B0" w:rsidRPr="007A1E83" w:rsidRDefault="00000000">
      <w:pPr>
        <w:pStyle w:val="Obsah3"/>
        <w:tabs>
          <w:tab w:val="right" w:leader="dot" w:pos="9062"/>
        </w:tabs>
        <w:rPr>
          <w:rFonts w:ascii="Times New Roman" w:hAnsi="Times New Roman" w:cs="Times New Roman"/>
          <w:noProof/>
        </w:rPr>
      </w:pPr>
      <w:hyperlink w:anchor="_Toc484161675" w:history="1">
        <w:r w:rsidR="002018B0" w:rsidRPr="007A1E83">
          <w:rPr>
            <w:rStyle w:val="Hypertextovprepojenie"/>
            <w:rFonts w:ascii="Times New Roman" w:hAnsi="Times New Roman" w:cs="Times New Roman"/>
            <w:noProof/>
          </w:rPr>
          <w:t>2.3.11 Iné činnosti ( §§ 35 a 38)</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_Toc484161675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530D9A">
          <w:rPr>
            <w:rFonts w:ascii="Times New Roman" w:hAnsi="Times New Roman" w:cs="Times New Roman"/>
            <w:noProof/>
            <w:webHidden/>
          </w:rPr>
          <w:t>10</w:t>
        </w:r>
        <w:r w:rsidR="003E2FE4" w:rsidRPr="007A1E83">
          <w:rPr>
            <w:rFonts w:ascii="Times New Roman" w:hAnsi="Times New Roman" w:cs="Times New Roman"/>
            <w:noProof/>
            <w:webHidden/>
          </w:rPr>
          <w:fldChar w:fldCharType="end"/>
        </w:r>
      </w:hyperlink>
    </w:p>
    <w:p w14:paraId="2728CD1E" w14:textId="1F2C988D" w:rsidR="002018B0" w:rsidRPr="007A1E83" w:rsidRDefault="00000000">
      <w:pPr>
        <w:pStyle w:val="Obsah1"/>
        <w:tabs>
          <w:tab w:val="right" w:leader="dot" w:pos="9062"/>
        </w:tabs>
        <w:rPr>
          <w:rFonts w:ascii="Times New Roman" w:hAnsi="Times New Roman" w:cs="Times New Roman"/>
          <w:noProof/>
        </w:rPr>
      </w:pPr>
      <w:hyperlink w:anchor="_Toc484161676" w:history="1">
        <w:r w:rsidR="002018B0" w:rsidRPr="007A1E83">
          <w:rPr>
            <w:rStyle w:val="Hypertextovprepojenie"/>
            <w:rFonts w:ascii="Times New Roman" w:hAnsi="Times New Roman" w:cs="Times New Roman"/>
            <w:noProof/>
          </w:rPr>
          <w:t>3. Personálne podmienky a organizačná štruktúra poskytovateľa sociálnych služieb</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_Toc484161676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530D9A">
          <w:rPr>
            <w:rFonts w:ascii="Times New Roman" w:hAnsi="Times New Roman" w:cs="Times New Roman"/>
            <w:noProof/>
            <w:webHidden/>
          </w:rPr>
          <w:t>10</w:t>
        </w:r>
        <w:r w:rsidR="003E2FE4" w:rsidRPr="007A1E83">
          <w:rPr>
            <w:rFonts w:ascii="Times New Roman" w:hAnsi="Times New Roman" w:cs="Times New Roman"/>
            <w:noProof/>
            <w:webHidden/>
          </w:rPr>
          <w:fldChar w:fldCharType="end"/>
        </w:r>
      </w:hyperlink>
    </w:p>
    <w:p w14:paraId="6351C0F4" w14:textId="4BB48EB9" w:rsidR="002018B0" w:rsidRPr="007A1E83" w:rsidRDefault="00000000">
      <w:pPr>
        <w:pStyle w:val="Obsah1"/>
        <w:tabs>
          <w:tab w:val="right" w:leader="dot" w:pos="9062"/>
        </w:tabs>
        <w:rPr>
          <w:rFonts w:ascii="Times New Roman" w:hAnsi="Times New Roman" w:cs="Times New Roman"/>
          <w:noProof/>
        </w:rPr>
      </w:pPr>
      <w:hyperlink w:anchor="_Toc484161677" w:history="1">
        <w:r w:rsidR="002018B0" w:rsidRPr="007A1E83">
          <w:rPr>
            <w:rStyle w:val="Hypertextovprepojenie"/>
            <w:rFonts w:ascii="Times New Roman" w:hAnsi="Times New Roman" w:cs="Times New Roman"/>
            <w:noProof/>
          </w:rPr>
          <w:t>4. Spôsob určenia celkovej úhrady za poskytované sociálne služby v ZSS</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_Toc484161677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530D9A">
          <w:rPr>
            <w:rFonts w:ascii="Times New Roman" w:hAnsi="Times New Roman" w:cs="Times New Roman"/>
            <w:noProof/>
            <w:webHidden/>
          </w:rPr>
          <w:t>11</w:t>
        </w:r>
        <w:r w:rsidR="003E2FE4" w:rsidRPr="007A1E83">
          <w:rPr>
            <w:rFonts w:ascii="Times New Roman" w:hAnsi="Times New Roman" w:cs="Times New Roman"/>
            <w:noProof/>
            <w:webHidden/>
          </w:rPr>
          <w:fldChar w:fldCharType="end"/>
        </w:r>
      </w:hyperlink>
    </w:p>
    <w:p w14:paraId="52642E4D" w14:textId="2E8ADF48" w:rsidR="002018B0" w:rsidRPr="007A1E83" w:rsidRDefault="00000000">
      <w:pPr>
        <w:pStyle w:val="Obsah2"/>
        <w:tabs>
          <w:tab w:val="right" w:leader="dot" w:pos="9062"/>
        </w:tabs>
        <w:rPr>
          <w:rFonts w:ascii="Times New Roman" w:hAnsi="Times New Roman" w:cs="Times New Roman"/>
          <w:noProof/>
        </w:rPr>
      </w:pPr>
      <w:hyperlink w:anchor="_Toc484161678" w:history="1">
        <w:r w:rsidR="002018B0" w:rsidRPr="007A1E83">
          <w:rPr>
            <w:rStyle w:val="Hypertextovprepojenie"/>
            <w:rFonts w:ascii="Times New Roman" w:hAnsi="Times New Roman" w:cs="Times New Roman"/>
            <w:noProof/>
          </w:rPr>
          <w:t>4.1 Podrobnosti o spôsobe určenia úhrady a výška úhrady</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_Toc484161678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530D9A">
          <w:rPr>
            <w:rFonts w:ascii="Times New Roman" w:hAnsi="Times New Roman" w:cs="Times New Roman"/>
            <w:noProof/>
            <w:webHidden/>
          </w:rPr>
          <w:t>11</w:t>
        </w:r>
        <w:r w:rsidR="003E2FE4" w:rsidRPr="007A1E83">
          <w:rPr>
            <w:rFonts w:ascii="Times New Roman" w:hAnsi="Times New Roman" w:cs="Times New Roman"/>
            <w:noProof/>
            <w:webHidden/>
          </w:rPr>
          <w:fldChar w:fldCharType="end"/>
        </w:r>
      </w:hyperlink>
    </w:p>
    <w:p w14:paraId="68511BC2" w14:textId="66EC7EB6" w:rsidR="002018B0" w:rsidRPr="007A1E83" w:rsidRDefault="00000000">
      <w:pPr>
        <w:pStyle w:val="Obsah2"/>
        <w:tabs>
          <w:tab w:val="right" w:leader="dot" w:pos="9062"/>
        </w:tabs>
        <w:rPr>
          <w:rFonts w:ascii="Times New Roman" w:hAnsi="Times New Roman" w:cs="Times New Roman"/>
          <w:noProof/>
        </w:rPr>
      </w:pPr>
      <w:hyperlink w:anchor="_Toc484161679" w:history="1">
        <w:r w:rsidR="002018B0" w:rsidRPr="007A1E83">
          <w:rPr>
            <w:rStyle w:val="Hypertextovprepojenie"/>
            <w:rFonts w:ascii="Times New Roman" w:hAnsi="Times New Roman" w:cs="Times New Roman"/>
            <w:noProof/>
          </w:rPr>
          <w:t>za odborné, obslužné a ďalšie činnosti</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_Toc484161679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530D9A">
          <w:rPr>
            <w:rFonts w:ascii="Times New Roman" w:hAnsi="Times New Roman" w:cs="Times New Roman"/>
            <w:noProof/>
            <w:webHidden/>
          </w:rPr>
          <w:t>11</w:t>
        </w:r>
        <w:r w:rsidR="003E2FE4" w:rsidRPr="007A1E83">
          <w:rPr>
            <w:rFonts w:ascii="Times New Roman" w:hAnsi="Times New Roman" w:cs="Times New Roman"/>
            <w:noProof/>
            <w:webHidden/>
          </w:rPr>
          <w:fldChar w:fldCharType="end"/>
        </w:r>
      </w:hyperlink>
    </w:p>
    <w:p w14:paraId="0AA2CEE0" w14:textId="5DA85966" w:rsidR="002018B0" w:rsidRPr="007A1E83" w:rsidRDefault="00000000">
      <w:pPr>
        <w:pStyle w:val="Obsah2"/>
        <w:tabs>
          <w:tab w:val="right" w:leader="dot" w:pos="9062"/>
        </w:tabs>
        <w:rPr>
          <w:rFonts w:ascii="Times New Roman" w:hAnsi="Times New Roman" w:cs="Times New Roman"/>
          <w:noProof/>
        </w:rPr>
      </w:pPr>
      <w:hyperlink w:anchor="_Toc484161680" w:history="1">
        <w:r w:rsidR="002018B0" w:rsidRPr="007A1E83">
          <w:rPr>
            <w:rStyle w:val="Hypertextovprepojenie"/>
            <w:rFonts w:ascii="Times New Roman" w:hAnsi="Times New Roman" w:cs="Times New Roman"/>
            <w:noProof/>
          </w:rPr>
          <w:t>4.2 Spôsob určenia a výšky úhrady za odborné činnosti</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_Toc484161680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530D9A">
          <w:rPr>
            <w:rFonts w:ascii="Times New Roman" w:hAnsi="Times New Roman" w:cs="Times New Roman"/>
            <w:noProof/>
            <w:webHidden/>
          </w:rPr>
          <w:t>11</w:t>
        </w:r>
        <w:r w:rsidR="003E2FE4" w:rsidRPr="007A1E83">
          <w:rPr>
            <w:rFonts w:ascii="Times New Roman" w:hAnsi="Times New Roman" w:cs="Times New Roman"/>
            <w:noProof/>
            <w:webHidden/>
          </w:rPr>
          <w:fldChar w:fldCharType="end"/>
        </w:r>
      </w:hyperlink>
    </w:p>
    <w:p w14:paraId="22E72258" w14:textId="5EC8D629" w:rsidR="002018B0" w:rsidRPr="007A1E83" w:rsidRDefault="00000000">
      <w:pPr>
        <w:pStyle w:val="Obsah2"/>
        <w:tabs>
          <w:tab w:val="right" w:leader="dot" w:pos="9062"/>
        </w:tabs>
        <w:rPr>
          <w:rFonts w:ascii="Times New Roman" w:hAnsi="Times New Roman" w:cs="Times New Roman"/>
          <w:noProof/>
        </w:rPr>
      </w:pPr>
      <w:hyperlink w:anchor="_Toc484161681" w:history="1">
        <w:r w:rsidR="002018B0" w:rsidRPr="007A1E83">
          <w:rPr>
            <w:rStyle w:val="Hypertextovprepojenie"/>
            <w:rFonts w:ascii="Times New Roman" w:hAnsi="Times New Roman" w:cs="Times New Roman"/>
            <w:noProof/>
          </w:rPr>
          <w:t>4.3 Spôsob určenia a výšky úhrady za obslužné činnosti</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_Toc484161681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530D9A">
          <w:rPr>
            <w:rFonts w:ascii="Times New Roman" w:hAnsi="Times New Roman" w:cs="Times New Roman"/>
            <w:noProof/>
            <w:webHidden/>
          </w:rPr>
          <w:t>12</w:t>
        </w:r>
        <w:r w:rsidR="003E2FE4" w:rsidRPr="007A1E83">
          <w:rPr>
            <w:rFonts w:ascii="Times New Roman" w:hAnsi="Times New Roman" w:cs="Times New Roman"/>
            <w:noProof/>
            <w:webHidden/>
          </w:rPr>
          <w:fldChar w:fldCharType="end"/>
        </w:r>
      </w:hyperlink>
    </w:p>
    <w:p w14:paraId="181D61F0" w14:textId="1E7FA953" w:rsidR="002018B0" w:rsidRPr="007A1E83" w:rsidRDefault="00000000">
      <w:pPr>
        <w:pStyle w:val="Obsah3"/>
        <w:tabs>
          <w:tab w:val="right" w:leader="dot" w:pos="9062"/>
        </w:tabs>
        <w:rPr>
          <w:rFonts w:ascii="Times New Roman" w:hAnsi="Times New Roman" w:cs="Times New Roman"/>
          <w:noProof/>
        </w:rPr>
      </w:pPr>
      <w:hyperlink w:anchor="_Toc484161682" w:history="1">
        <w:r w:rsidR="002018B0" w:rsidRPr="007A1E83">
          <w:rPr>
            <w:rStyle w:val="Hypertextovprepojenie"/>
            <w:rFonts w:ascii="Times New Roman" w:hAnsi="Times New Roman" w:cs="Times New Roman"/>
            <w:noProof/>
          </w:rPr>
          <w:t>4.3.1 Ubytovanie</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_Toc484161682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530D9A">
          <w:rPr>
            <w:rFonts w:ascii="Times New Roman" w:hAnsi="Times New Roman" w:cs="Times New Roman"/>
            <w:noProof/>
            <w:webHidden/>
          </w:rPr>
          <w:t>12</w:t>
        </w:r>
        <w:r w:rsidR="003E2FE4" w:rsidRPr="007A1E83">
          <w:rPr>
            <w:rFonts w:ascii="Times New Roman" w:hAnsi="Times New Roman" w:cs="Times New Roman"/>
            <w:noProof/>
            <w:webHidden/>
          </w:rPr>
          <w:fldChar w:fldCharType="end"/>
        </w:r>
      </w:hyperlink>
    </w:p>
    <w:p w14:paraId="3A42F11B" w14:textId="7A115C48" w:rsidR="002018B0" w:rsidRPr="007A1E83" w:rsidRDefault="00000000">
      <w:pPr>
        <w:pStyle w:val="Obsah3"/>
        <w:tabs>
          <w:tab w:val="right" w:leader="dot" w:pos="9062"/>
        </w:tabs>
        <w:rPr>
          <w:rFonts w:ascii="Times New Roman" w:hAnsi="Times New Roman" w:cs="Times New Roman"/>
          <w:noProof/>
        </w:rPr>
      </w:pPr>
      <w:hyperlink w:anchor="_Toc484161683" w:history="1">
        <w:r w:rsidR="002018B0" w:rsidRPr="007A1E83">
          <w:rPr>
            <w:rStyle w:val="Hypertextovprepojenie"/>
            <w:rFonts w:ascii="Times New Roman" w:hAnsi="Times New Roman" w:cs="Times New Roman"/>
            <w:noProof/>
          </w:rPr>
          <w:t>4.3.2 Stravovanie</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_Toc484161683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530D9A">
          <w:rPr>
            <w:rFonts w:ascii="Times New Roman" w:hAnsi="Times New Roman" w:cs="Times New Roman"/>
            <w:noProof/>
            <w:webHidden/>
          </w:rPr>
          <w:t>13</w:t>
        </w:r>
        <w:r w:rsidR="003E2FE4" w:rsidRPr="007A1E83">
          <w:rPr>
            <w:rFonts w:ascii="Times New Roman" w:hAnsi="Times New Roman" w:cs="Times New Roman"/>
            <w:noProof/>
            <w:webHidden/>
          </w:rPr>
          <w:fldChar w:fldCharType="end"/>
        </w:r>
      </w:hyperlink>
    </w:p>
    <w:p w14:paraId="35286623" w14:textId="48480D95" w:rsidR="002018B0" w:rsidRPr="007A1E83" w:rsidRDefault="00000000">
      <w:pPr>
        <w:pStyle w:val="Obsah3"/>
        <w:tabs>
          <w:tab w:val="right" w:leader="dot" w:pos="9062"/>
        </w:tabs>
        <w:rPr>
          <w:rFonts w:ascii="Times New Roman" w:hAnsi="Times New Roman" w:cs="Times New Roman"/>
          <w:noProof/>
        </w:rPr>
      </w:pPr>
      <w:hyperlink w:anchor="_Toc484161684" w:history="1">
        <w:r w:rsidR="002018B0" w:rsidRPr="007A1E83">
          <w:rPr>
            <w:rStyle w:val="Hypertextovprepojenie"/>
            <w:rFonts w:ascii="Times New Roman" w:hAnsi="Times New Roman" w:cs="Times New Roman"/>
            <w:noProof/>
          </w:rPr>
          <w:t>4.3.3 Upratovanie, pranie, žehlenie a údržba bielizne a šatstva</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_Toc484161684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530D9A">
          <w:rPr>
            <w:rFonts w:ascii="Times New Roman" w:hAnsi="Times New Roman" w:cs="Times New Roman"/>
            <w:noProof/>
            <w:webHidden/>
          </w:rPr>
          <w:t>13</w:t>
        </w:r>
        <w:r w:rsidR="003E2FE4" w:rsidRPr="007A1E83">
          <w:rPr>
            <w:rFonts w:ascii="Times New Roman" w:hAnsi="Times New Roman" w:cs="Times New Roman"/>
            <w:noProof/>
            <w:webHidden/>
          </w:rPr>
          <w:fldChar w:fldCharType="end"/>
        </w:r>
      </w:hyperlink>
    </w:p>
    <w:p w14:paraId="69E31192" w14:textId="57480D71" w:rsidR="002018B0" w:rsidRPr="007A1E83" w:rsidRDefault="00000000">
      <w:pPr>
        <w:pStyle w:val="Obsah3"/>
        <w:tabs>
          <w:tab w:val="right" w:leader="dot" w:pos="9062"/>
        </w:tabs>
        <w:rPr>
          <w:rFonts w:ascii="Times New Roman" w:hAnsi="Times New Roman" w:cs="Times New Roman"/>
          <w:noProof/>
        </w:rPr>
      </w:pPr>
      <w:hyperlink w:anchor="_Toc484161685" w:history="1">
        <w:r w:rsidR="002018B0" w:rsidRPr="007A1E83">
          <w:rPr>
            <w:rStyle w:val="Hypertextovprepojenie"/>
            <w:rFonts w:ascii="Times New Roman" w:hAnsi="Times New Roman" w:cs="Times New Roman"/>
            <w:noProof/>
          </w:rPr>
          <w:t>4.3.4 Spôsob určenia a výšky úhrad za ďalšie činnosti</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_Toc484161685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530D9A">
          <w:rPr>
            <w:rFonts w:ascii="Times New Roman" w:hAnsi="Times New Roman" w:cs="Times New Roman"/>
            <w:noProof/>
            <w:webHidden/>
          </w:rPr>
          <w:t>13</w:t>
        </w:r>
        <w:r w:rsidR="003E2FE4" w:rsidRPr="007A1E83">
          <w:rPr>
            <w:rFonts w:ascii="Times New Roman" w:hAnsi="Times New Roman" w:cs="Times New Roman"/>
            <w:noProof/>
            <w:webHidden/>
          </w:rPr>
          <w:fldChar w:fldCharType="end"/>
        </w:r>
      </w:hyperlink>
    </w:p>
    <w:p w14:paraId="47260B78" w14:textId="4F851AD9" w:rsidR="002018B0" w:rsidRPr="007A1E83" w:rsidRDefault="00000000">
      <w:pPr>
        <w:pStyle w:val="Obsah1"/>
        <w:tabs>
          <w:tab w:val="right" w:leader="dot" w:pos="9062"/>
        </w:tabs>
        <w:rPr>
          <w:rFonts w:ascii="Times New Roman" w:hAnsi="Times New Roman" w:cs="Times New Roman"/>
          <w:noProof/>
        </w:rPr>
      </w:pPr>
      <w:hyperlink w:anchor="_Toc484161686" w:history="1">
        <w:r w:rsidR="002018B0" w:rsidRPr="007A1E83">
          <w:rPr>
            <w:rStyle w:val="Hypertextovprepojenie"/>
            <w:rFonts w:ascii="Times New Roman" w:hAnsi="Times New Roman" w:cs="Times New Roman"/>
            <w:noProof/>
          </w:rPr>
          <w:t>5. Ekonomika a hospodárska činnosť organizácie</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_Toc484161686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530D9A">
          <w:rPr>
            <w:rFonts w:ascii="Times New Roman" w:hAnsi="Times New Roman" w:cs="Times New Roman"/>
            <w:noProof/>
            <w:webHidden/>
          </w:rPr>
          <w:t>13</w:t>
        </w:r>
        <w:r w:rsidR="003E2FE4" w:rsidRPr="007A1E83">
          <w:rPr>
            <w:rFonts w:ascii="Times New Roman" w:hAnsi="Times New Roman" w:cs="Times New Roman"/>
            <w:noProof/>
            <w:webHidden/>
          </w:rPr>
          <w:fldChar w:fldCharType="end"/>
        </w:r>
      </w:hyperlink>
      <w:r w:rsidR="00021B62">
        <w:rPr>
          <w:rFonts w:ascii="Times New Roman" w:hAnsi="Times New Roman" w:cs="Times New Roman"/>
          <w:noProof/>
        </w:rPr>
        <w:t>4</w:t>
      </w:r>
    </w:p>
    <w:p w14:paraId="1992D6FC" w14:textId="53543C1C" w:rsidR="005868C4" w:rsidRPr="00936608" w:rsidRDefault="00000000" w:rsidP="00936608">
      <w:pPr>
        <w:pStyle w:val="Obsah2"/>
        <w:tabs>
          <w:tab w:val="right" w:leader="dot" w:pos="9062"/>
        </w:tabs>
        <w:rPr>
          <w:rFonts w:ascii="Times New Roman" w:hAnsi="Times New Roman" w:cs="Times New Roman"/>
          <w:noProof/>
        </w:rPr>
      </w:pPr>
      <w:hyperlink w:anchor="_Toc484161687" w:history="1">
        <w:r w:rsidR="002018B0" w:rsidRPr="007A1E83">
          <w:rPr>
            <w:rStyle w:val="Hypertextovprepojenie"/>
            <w:rFonts w:ascii="Times New Roman" w:hAnsi="Times New Roman" w:cs="Times New Roman"/>
            <w:noProof/>
          </w:rPr>
          <w:t xml:space="preserve"> </w:t>
        </w:r>
        <w:r w:rsidR="00021B62">
          <w:rPr>
            <w:rStyle w:val="Hypertextovprepojenie"/>
            <w:rFonts w:ascii="Times New Roman" w:hAnsi="Times New Roman" w:cs="Times New Roman"/>
            <w:noProof/>
          </w:rPr>
          <w:t xml:space="preserve"> </w:t>
        </w:r>
        <w:r w:rsidR="00936608">
          <w:rPr>
            <w:rStyle w:val="Hypertextovprepojenie"/>
            <w:rFonts w:ascii="Times New Roman" w:hAnsi="Times New Roman" w:cs="Times New Roman"/>
            <w:noProof/>
          </w:rPr>
          <w:t>5.1.</w:t>
        </w:r>
        <w:r w:rsidR="002018B0" w:rsidRPr="007A1E83">
          <w:rPr>
            <w:rStyle w:val="Hypertextovprepojenie"/>
            <w:rFonts w:ascii="Times New Roman" w:hAnsi="Times New Roman" w:cs="Times New Roman"/>
            <w:noProof/>
          </w:rPr>
          <w:t>Prehľad o</w:t>
        </w:r>
        <w:r w:rsidR="00725DC9" w:rsidRPr="007A1E83">
          <w:rPr>
            <w:rStyle w:val="Hypertextovprepojenie"/>
            <w:rFonts w:ascii="Times New Roman" w:hAnsi="Times New Roman" w:cs="Times New Roman"/>
            <w:noProof/>
          </w:rPr>
          <w:t> nákladoch a výnosoch v DSS a</w:t>
        </w:r>
        <w:r w:rsidR="00BC591B">
          <w:rPr>
            <w:rStyle w:val="Hypertextovprepojenie"/>
            <w:rFonts w:ascii="Times New Roman" w:hAnsi="Times New Roman" w:cs="Times New Roman"/>
            <w:noProof/>
          </w:rPr>
          <w:t> </w:t>
        </w:r>
        <w:r w:rsidR="00725DC9" w:rsidRPr="007A1E83">
          <w:rPr>
            <w:rStyle w:val="Hypertextovprepojenie"/>
            <w:rFonts w:ascii="Times New Roman" w:hAnsi="Times New Roman" w:cs="Times New Roman"/>
            <w:noProof/>
          </w:rPr>
          <w:t>ZP</w:t>
        </w:r>
        <w:r w:rsidR="00BC591B">
          <w:rPr>
            <w:rStyle w:val="Hypertextovprepojenie"/>
            <w:rFonts w:ascii="Times New Roman" w:hAnsi="Times New Roman" w:cs="Times New Roman"/>
            <w:noProof/>
          </w:rPr>
          <w:t>.......................</w:t>
        </w:r>
        <w:r w:rsidR="00362037">
          <w:rPr>
            <w:rStyle w:val="Hypertextovprepojenie"/>
            <w:rFonts w:ascii="Times New Roman" w:hAnsi="Times New Roman" w:cs="Times New Roman"/>
            <w:noProof/>
          </w:rPr>
          <w:t>...</w:t>
        </w:r>
        <w:r w:rsidR="00BC591B">
          <w:rPr>
            <w:rStyle w:val="Hypertextovprepojenie"/>
            <w:rFonts w:ascii="Times New Roman" w:hAnsi="Times New Roman" w:cs="Times New Roman"/>
            <w:noProof/>
          </w:rPr>
          <w:t>..................</w:t>
        </w:r>
        <w:r w:rsidR="00936608">
          <w:rPr>
            <w:rStyle w:val="Hypertextovprepojenie"/>
            <w:rFonts w:ascii="Times New Roman" w:hAnsi="Times New Roman" w:cs="Times New Roman"/>
            <w:noProof/>
          </w:rPr>
          <w:t>.........................</w:t>
        </w:r>
        <w:r w:rsidR="00021B62">
          <w:rPr>
            <w:rStyle w:val="Hypertextovprepojenie"/>
            <w:rFonts w:ascii="Times New Roman" w:hAnsi="Times New Roman" w:cs="Times New Roman"/>
            <w:noProof/>
          </w:rPr>
          <w:t>.</w:t>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_Toc484161687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530D9A">
          <w:rPr>
            <w:rFonts w:ascii="Times New Roman" w:hAnsi="Times New Roman" w:cs="Times New Roman"/>
            <w:noProof/>
            <w:webHidden/>
          </w:rPr>
          <w:t>14</w:t>
        </w:r>
        <w:r w:rsidR="003E2FE4" w:rsidRPr="007A1E83">
          <w:rPr>
            <w:rFonts w:ascii="Times New Roman" w:hAnsi="Times New Roman" w:cs="Times New Roman"/>
            <w:noProof/>
            <w:webHidden/>
          </w:rPr>
          <w:fldChar w:fldCharType="end"/>
        </w:r>
      </w:hyperlink>
      <w:r w:rsidR="00936608">
        <w:rPr>
          <w:rFonts w:ascii="Times New Roman" w:hAnsi="Times New Roman" w:cs="Times New Roman"/>
          <w:noProof/>
        </w:rPr>
        <w:t>4- 21</w:t>
      </w:r>
    </w:p>
    <w:p w14:paraId="314E339A" w14:textId="5D249257" w:rsidR="002018B0" w:rsidRDefault="00582D9A" w:rsidP="005868C4">
      <w:pPr>
        <w:jc w:val="both"/>
        <w:outlineLvl w:val="0"/>
        <w:rPr>
          <w:rFonts w:ascii="Times New Roman" w:hAnsi="Times New Roman" w:cs="Times New Roman"/>
          <w:noProof/>
        </w:rPr>
      </w:pPr>
      <w:r w:rsidRPr="007A1E83">
        <w:rPr>
          <w:rFonts w:ascii="Times New Roman" w:hAnsi="Times New Roman" w:cs="Times New Roman"/>
          <w:sz w:val="24"/>
          <w:szCs w:val="24"/>
        </w:rPr>
        <w:t xml:space="preserve"> </w:t>
      </w:r>
      <w:hyperlink w:anchor="_Toc484161690" w:history="1">
        <w:r w:rsidR="002018B0" w:rsidRPr="007A1E83">
          <w:rPr>
            <w:rStyle w:val="Hypertextovprepojenie"/>
            <w:rFonts w:ascii="Times New Roman" w:hAnsi="Times New Roman" w:cs="Times New Roman"/>
            <w:noProof/>
          </w:rPr>
          <w:t>ZÁVER</w:t>
        </w:r>
        <w:r w:rsidR="007D30F3">
          <w:rPr>
            <w:rStyle w:val="Hypertextovprepojenie"/>
            <w:rFonts w:ascii="Times New Roman" w:hAnsi="Times New Roman" w:cs="Times New Roman"/>
            <w:noProof/>
          </w:rPr>
          <w:t>..........................................................................</w:t>
        </w:r>
        <w:r w:rsidR="002F2C10">
          <w:rPr>
            <w:rStyle w:val="Hypertextovprepojenie"/>
            <w:rFonts w:ascii="Times New Roman" w:hAnsi="Times New Roman" w:cs="Times New Roman"/>
            <w:noProof/>
          </w:rPr>
          <w:t xml:space="preserve">  </w:t>
        </w:r>
        <w:r w:rsidR="007D30F3">
          <w:rPr>
            <w:rStyle w:val="Hypertextovprepojenie"/>
            <w:rFonts w:ascii="Times New Roman" w:hAnsi="Times New Roman" w:cs="Times New Roman"/>
            <w:noProof/>
          </w:rPr>
          <w:t>.......................</w:t>
        </w:r>
        <w:r w:rsidR="00362037">
          <w:rPr>
            <w:rStyle w:val="Hypertextovprepojenie"/>
            <w:rFonts w:ascii="Times New Roman" w:hAnsi="Times New Roman" w:cs="Times New Roman"/>
            <w:noProof/>
          </w:rPr>
          <w:t>..</w:t>
        </w:r>
        <w:r w:rsidR="007D30F3">
          <w:rPr>
            <w:rStyle w:val="Hypertextovprepojenie"/>
            <w:rFonts w:ascii="Times New Roman" w:hAnsi="Times New Roman" w:cs="Times New Roman"/>
            <w:noProof/>
          </w:rPr>
          <w:t>.............................................</w:t>
        </w:r>
        <w:r w:rsidR="00A9033A">
          <w:rPr>
            <w:rStyle w:val="Hypertextovprepojenie"/>
            <w:rFonts w:ascii="Times New Roman" w:hAnsi="Times New Roman" w:cs="Times New Roman"/>
            <w:noProof/>
          </w:rPr>
          <w:t>2</w:t>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_Toc484161690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530D9A">
          <w:rPr>
            <w:rFonts w:ascii="Times New Roman" w:hAnsi="Times New Roman" w:cs="Times New Roman"/>
            <w:noProof/>
            <w:webHidden/>
          </w:rPr>
          <w:t>14</w:t>
        </w:r>
        <w:r w:rsidR="003E2FE4" w:rsidRPr="007A1E83">
          <w:rPr>
            <w:rFonts w:ascii="Times New Roman" w:hAnsi="Times New Roman" w:cs="Times New Roman"/>
            <w:noProof/>
            <w:webHidden/>
          </w:rPr>
          <w:fldChar w:fldCharType="end"/>
        </w:r>
      </w:hyperlink>
    </w:p>
    <w:p w14:paraId="201E5B50" w14:textId="77777777" w:rsidR="00936608" w:rsidRDefault="00936608" w:rsidP="005868C4">
      <w:pPr>
        <w:jc w:val="both"/>
        <w:outlineLvl w:val="0"/>
        <w:rPr>
          <w:rFonts w:ascii="Times New Roman" w:hAnsi="Times New Roman" w:cs="Times New Roman"/>
          <w:noProof/>
        </w:rPr>
      </w:pPr>
    </w:p>
    <w:p w14:paraId="47A1C0A9" w14:textId="77777777" w:rsidR="00936608" w:rsidRDefault="00936608" w:rsidP="005868C4">
      <w:pPr>
        <w:jc w:val="both"/>
        <w:outlineLvl w:val="0"/>
        <w:rPr>
          <w:rFonts w:ascii="Times New Roman" w:hAnsi="Times New Roman" w:cs="Times New Roman"/>
          <w:noProof/>
        </w:rPr>
      </w:pPr>
    </w:p>
    <w:p w14:paraId="236900DE" w14:textId="77777777" w:rsidR="00A9033A" w:rsidRPr="005868C4" w:rsidRDefault="00A9033A" w:rsidP="005868C4">
      <w:pPr>
        <w:jc w:val="both"/>
        <w:outlineLvl w:val="0"/>
        <w:rPr>
          <w:rFonts w:ascii="Times New Roman" w:hAnsi="Times New Roman" w:cs="Times New Roman"/>
          <w:sz w:val="24"/>
          <w:szCs w:val="24"/>
        </w:rPr>
      </w:pPr>
    </w:p>
    <w:p w14:paraId="0E530697" w14:textId="77777777" w:rsidR="002018B0" w:rsidRDefault="003E2FE4" w:rsidP="002A6E7E">
      <w:pPr>
        <w:pStyle w:val="Pta"/>
        <w:tabs>
          <w:tab w:val="clear" w:pos="4536"/>
          <w:tab w:val="clear" w:pos="9072"/>
          <w:tab w:val="left" w:pos="1755"/>
        </w:tabs>
      </w:pPr>
      <w:r>
        <w:fldChar w:fldCharType="end"/>
      </w:r>
      <w:r w:rsidR="002A6E7E">
        <w:tab/>
      </w:r>
    </w:p>
    <w:p w14:paraId="22307C57" w14:textId="77777777" w:rsidR="00B11724" w:rsidRPr="004F2959" w:rsidRDefault="008B5AAA" w:rsidP="004F2959">
      <w:pPr>
        <w:pStyle w:val="DSS1"/>
      </w:pPr>
      <w:bookmarkStart w:id="0" w:name="_Toc484161660"/>
      <w:r w:rsidRPr="001634B2">
        <w:t xml:space="preserve">1. </w:t>
      </w:r>
      <w:r w:rsidR="00E131B6" w:rsidRPr="001634B2">
        <w:t>Sídlo, vznik a postavenie poskytovateľa sociálnych služieb</w:t>
      </w:r>
      <w:bookmarkEnd w:id="0"/>
    </w:p>
    <w:p w14:paraId="391ED2E6" w14:textId="77777777" w:rsidR="00B11724" w:rsidRDefault="00B11724" w:rsidP="004F2959">
      <w:pPr>
        <w:spacing w:after="0" w:line="240" w:lineRule="auto"/>
        <w:ind w:left="2124" w:hanging="2124"/>
        <w:jc w:val="both"/>
        <w:rPr>
          <w:rFonts w:ascii="Garamond" w:hAnsi="Garamond" w:cs="Arial"/>
          <w:sz w:val="28"/>
          <w:szCs w:val="28"/>
        </w:rPr>
      </w:pPr>
      <w:r w:rsidRPr="00A035F4">
        <w:rPr>
          <w:rFonts w:ascii="Garamond" w:hAnsi="Garamond" w:cs="Arial"/>
          <w:b/>
          <w:sz w:val="28"/>
          <w:szCs w:val="28"/>
        </w:rPr>
        <w:t>Zariadenie:</w:t>
      </w:r>
      <w:r w:rsidRPr="00A035F4">
        <w:rPr>
          <w:rFonts w:ascii="Garamond" w:hAnsi="Garamond" w:cs="Arial"/>
          <w:b/>
          <w:sz w:val="28"/>
          <w:szCs w:val="28"/>
        </w:rPr>
        <w:tab/>
      </w:r>
      <w:r>
        <w:rPr>
          <w:rFonts w:ascii="Garamond" w:hAnsi="Garamond" w:cs="Arial"/>
          <w:sz w:val="28"/>
          <w:szCs w:val="28"/>
        </w:rPr>
        <w:t xml:space="preserve">Domov </w:t>
      </w:r>
      <w:r w:rsidRPr="00A035F4">
        <w:rPr>
          <w:rFonts w:ascii="Garamond" w:hAnsi="Garamond" w:cs="Arial"/>
          <w:sz w:val="28"/>
          <w:szCs w:val="28"/>
        </w:rPr>
        <w:t>sociálnych služieb Náš</w:t>
      </w:r>
      <w:r>
        <w:rPr>
          <w:rFonts w:ascii="Garamond" w:hAnsi="Garamond" w:cs="Arial"/>
          <w:sz w:val="28"/>
          <w:szCs w:val="28"/>
        </w:rPr>
        <w:t xml:space="preserve"> domov, </w:t>
      </w:r>
      <w:r w:rsidRPr="00A035F4">
        <w:rPr>
          <w:rFonts w:ascii="Garamond" w:hAnsi="Garamond" w:cs="Arial"/>
          <w:sz w:val="28"/>
          <w:szCs w:val="28"/>
        </w:rPr>
        <w:t xml:space="preserve">chránené bývanie a chránené dielne </w:t>
      </w:r>
    </w:p>
    <w:p w14:paraId="6E8D8B5B" w14:textId="77777777" w:rsidR="004F2959" w:rsidRPr="004F2959" w:rsidRDefault="004F2959" w:rsidP="004F2959">
      <w:pPr>
        <w:spacing w:after="0" w:line="240" w:lineRule="auto"/>
        <w:ind w:left="2124" w:hanging="2124"/>
        <w:jc w:val="both"/>
        <w:rPr>
          <w:rFonts w:ascii="Garamond" w:hAnsi="Garamond" w:cs="Arial"/>
          <w:sz w:val="28"/>
          <w:szCs w:val="28"/>
        </w:rPr>
      </w:pPr>
    </w:p>
    <w:p w14:paraId="47281F0A" w14:textId="77777777" w:rsidR="00B11724" w:rsidRPr="00A035F4" w:rsidRDefault="00B11724" w:rsidP="00B11724">
      <w:pPr>
        <w:spacing w:after="0" w:line="360" w:lineRule="auto"/>
        <w:jc w:val="both"/>
        <w:rPr>
          <w:rFonts w:ascii="Garamond" w:hAnsi="Garamond" w:cs="Arial"/>
          <w:sz w:val="28"/>
          <w:szCs w:val="28"/>
        </w:rPr>
      </w:pPr>
      <w:r w:rsidRPr="00A035F4">
        <w:rPr>
          <w:rFonts w:ascii="Garamond" w:hAnsi="Garamond" w:cs="Arial"/>
          <w:b/>
          <w:sz w:val="28"/>
          <w:szCs w:val="28"/>
        </w:rPr>
        <w:t xml:space="preserve">Právna forma: </w:t>
      </w:r>
      <w:r w:rsidRPr="00A035F4">
        <w:rPr>
          <w:rFonts w:ascii="Garamond" w:hAnsi="Garamond" w:cs="Arial"/>
          <w:b/>
          <w:sz w:val="28"/>
          <w:szCs w:val="28"/>
        </w:rPr>
        <w:tab/>
      </w:r>
      <w:r w:rsidR="00F449A1">
        <w:rPr>
          <w:rFonts w:ascii="Garamond" w:hAnsi="Garamond" w:cs="Arial"/>
          <w:sz w:val="28"/>
          <w:szCs w:val="28"/>
        </w:rPr>
        <w:t>O</w:t>
      </w:r>
      <w:r w:rsidRPr="00A035F4">
        <w:rPr>
          <w:rFonts w:ascii="Garamond" w:hAnsi="Garamond" w:cs="Arial"/>
          <w:sz w:val="28"/>
          <w:szCs w:val="28"/>
        </w:rPr>
        <w:t>bčianske združenie</w:t>
      </w:r>
    </w:p>
    <w:p w14:paraId="693B9B92" w14:textId="77777777" w:rsidR="00B11724" w:rsidRPr="00A035F4" w:rsidRDefault="00B11724" w:rsidP="00B11724">
      <w:pPr>
        <w:spacing w:after="0" w:line="360" w:lineRule="auto"/>
        <w:jc w:val="both"/>
        <w:rPr>
          <w:rFonts w:ascii="Garamond" w:hAnsi="Garamond" w:cs="Arial"/>
          <w:sz w:val="28"/>
          <w:szCs w:val="28"/>
        </w:rPr>
      </w:pPr>
      <w:r w:rsidRPr="00A035F4">
        <w:rPr>
          <w:rFonts w:ascii="Garamond" w:hAnsi="Garamond" w:cs="Arial"/>
          <w:b/>
          <w:sz w:val="28"/>
          <w:szCs w:val="28"/>
        </w:rPr>
        <w:t xml:space="preserve">Adresa: </w:t>
      </w:r>
      <w:r w:rsidRPr="00A035F4">
        <w:rPr>
          <w:rFonts w:ascii="Garamond" w:hAnsi="Garamond" w:cs="Arial"/>
          <w:b/>
          <w:sz w:val="28"/>
          <w:szCs w:val="28"/>
        </w:rPr>
        <w:tab/>
      </w:r>
      <w:r w:rsidRPr="00A035F4">
        <w:rPr>
          <w:rFonts w:ascii="Garamond" w:hAnsi="Garamond" w:cs="Arial"/>
          <w:b/>
          <w:sz w:val="28"/>
          <w:szCs w:val="28"/>
        </w:rPr>
        <w:tab/>
      </w:r>
      <w:r w:rsidRPr="00A035F4">
        <w:rPr>
          <w:rFonts w:ascii="Garamond" w:hAnsi="Garamond" w:cs="Arial"/>
          <w:sz w:val="28"/>
          <w:szCs w:val="28"/>
        </w:rPr>
        <w:t xml:space="preserve">BABIN MOST 593, </w:t>
      </w:r>
      <w:r w:rsidR="00C42439">
        <w:rPr>
          <w:rFonts w:ascii="Garamond" w:hAnsi="Garamond" w:cs="Arial"/>
          <w:sz w:val="28"/>
          <w:szCs w:val="28"/>
        </w:rPr>
        <w:t xml:space="preserve"> </w:t>
      </w:r>
      <w:r w:rsidRPr="00A035F4">
        <w:rPr>
          <w:rFonts w:ascii="Garamond" w:hAnsi="Garamond" w:cs="Arial"/>
          <w:sz w:val="28"/>
          <w:szCs w:val="28"/>
        </w:rPr>
        <w:t>980 11 OŽĎANY</w:t>
      </w:r>
    </w:p>
    <w:p w14:paraId="2ECC212F" w14:textId="77777777" w:rsidR="00B11724" w:rsidRPr="00A035F4" w:rsidRDefault="00B11724" w:rsidP="00B11724">
      <w:pPr>
        <w:spacing w:after="0" w:line="360" w:lineRule="auto"/>
        <w:jc w:val="both"/>
        <w:rPr>
          <w:rFonts w:ascii="Garamond" w:hAnsi="Garamond" w:cs="Arial"/>
          <w:sz w:val="28"/>
          <w:szCs w:val="28"/>
        </w:rPr>
      </w:pPr>
      <w:r w:rsidRPr="00A035F4">
        <w:rPr>
          <w:rFonts w:ascii="Garamond" w:hAnsi="Garamond" w:cs="Arial"/>
          <w:b/>
          <w:sz w:val="28"/>
          <w:szCs w:val="28"/>
        </w:rPr>
        <w:t xml:space="preserve">Kontakt: </w:t>
      </w:r>
      <w:r w:rsidRPr="00A035F4">
        <w:rPr>
          <w:rFonts w:ascii="Garamond" w:hAnsi="Garamond" w:cs="Arial"/>
          <w:b/>
          <w:sz w:val="28"/>
          <w:szCs w:val="28"/>
        </w:rPr>
        <w:tab/>
      </w:r>
      <w:r w:rsidRPr="00A035F4">
        <w:rPr>
          <w:rFonts w:ascii="Garamond" w:hAnsi="Garamond" w:cs="Arial"/>
          <w:b/>
          <w:sz w:val="28"/>
          <w:szCs w:val="28"/>
        </w:rPr>
        <w:tab/>
      </w:r>
      <w:r w:rsidRPr="00A035F4">
        <w:rPr>
          <w:rFonts w:ascii="Garamond" w:hAnsi="Garamond" w:cs="Arial"/>
          <w:sz w:val="28"/>
          <w:szCs w:val="28"/>
        </w:rPr>
        <w:t>047/56</w:t>
      </w:r>
      <w:r w:rsidR="00973425">
        <w:rPr>
          <w:rFonts w:ascii="Garamond" w:hAnsi="Garamond" w:cs="Arial"/>
          <w:sz w:val="28"/>
          <w:szCs w:val="28"/>
        </w:rPr>
        <w:t xml:space="preserve"> </w:t>
      </w:r>
      <w:r w:rsidRPr="00A035F4">
        <w:rPr>
          <w:rFonts w:ascii="Garamond" w:hAnsi="Garamond" w:cs="Arial"/>
          <w:sz w:val="28"/>
          <w:szCs w:val="28"/>
        </w:rPr>
        <w:t>94</w:t>
      </w:r>
      <w:r w:rsidR="00973425">
        <w:rPr>
          <w:rFonts w:ascii="Garamond" w:hAnsi="Garamond" w:cs="Arial"/>
          <w:sz w:val="28"/>
          <w:szCs w:val="28"/>
        </w:rPr>
        <w:t xml:space="preserve"> </w:t>
      </w:r>
      <w:r w:rsidRPr="00A035F4">
        <w:rPr>
          <w:rFonts w:ascii="Garamond" w:hAnsi="Garamond" w:cs="Arial"/>
          <w:sz w:val="28"/>
          <w:szCs w:val="28"/>
        </w:rPr>
        <w:t xml:space="preserve">319, e-mail: </w:t>
      </w:r>
      <w:r w:rsidR="00F449A1">
        <w:rPr>
          <w:rFonts w:ascii="Garamond" w:hAnsi="Garamond" w:cs="Arial"/>
          <w:color w:val="548DD4" w:themeColor="text2" w:themeTint="99"/>
          <w:sz w:val="28"/>
          <w:szCs w:val="28"/>
        </w:rPr>
        <w:t>dssnasdomov@gmail.com</w:t>
      </w:r>
      <w:r w:rsidR="00F449A1" w:rsidRPr="00A035F4">
        <w:rPr>
          <w:rFonts w:ascii="Garamond" w:hAnsi="Garamond" w:cs="Arial"/>
          <w:sz w:val="28"/>
          <w:szCs w:val="28"/>
        </w:rPr>
        <w:t xml:space="preserve"> </w:t>
      </w:r>
    </w:p>
    <w:p w14:paraId="6821C630" w14:textId="77777777" w:rsidR="00B11724" w:rsidRPr="00A035F4" w:rsidRDefault="00B11724" w:rsidP="00B11724">
      <w:pPr>
        <w:spacing w:after="0" w:line="240" w:lineRule="auto"/>
        <w:jc w:val="both"/>
        <w:rPr>
          <w:rFonts w:ascii="Garamond" w:hAnsi="Garamond" w:cs="Arial"/>
          <w:b/>
          <w:sz w:val="28"/>
          <w:szCs w:val="28"/>
        </w:rPr>
      </w:pPr>
      <w:r w:rsidRPr="00A035F4">
        <w:rPr>
          <w:rFonts w:ascii="Garamond" w:hAnsi="Garamond" w:cs="Arial"/>
          <w:b/>
          <w:sz w:val="28"/>
          <w:szCs w:val="28"/>
        </w:rPr>
        <w:t xml:space="preserve">Dátum začatia </w:t>
      </w:r>
    </w:p>
    <w:p w14:paraId="72BD0F87" w14:textId="77777777" w:rsidR="00B11724" w:rsidRPr="00A035F4" w:rsidRDefault="00B11724" w:rsidP="00B11724">
      <w:pPr>
        <w:spacing w:after="0" w:line="240" w:lineRule="auto"/>
        <w:jc w:val="both"/>
        <w:rPr>
          <w:rFonts w:ascii="Garamond" w:hAnsi="Garamond" w:cs="Arial"/>
          <w:b/>
          <w:sz w:val="28"/>
          <w:szCs w:val="28"/>
        </w:rPr>
      </w:pPr>
      <w:r w:rsidRPr="00A035F4">
        <w:rPr>
          <w:rFonts w:ascii="Garamond" w:hAnsi="Garamond" w:cs="Arial"/>
          <w:b/>
          <w:sz w:val="28"/>
          <w:szCs w:val="28"/>
        </w:rPr>
        <w:t xml:space="preserve">poskytovania </w:t>
      </w:r>
    </w:p>
    <w:p w14:paraId="5A09A40E" w14:textId="77777777" w:rsidR="00B11724" w:rsidRPr="00A035F4" w:rsidRDefault="00B11724" w:rsidP="00B11724">
      <w:pPr>
        <w:spacing w:after="0" w:line="240" w:lineRule="auto"/>
        <w:jc w:val="both"/>
        <w:rPr>
          <w:rFonts w:ascii="Garamond" w:hAnsi="Garamond" w:cs="Arial"/>
          <w:sz w:val="28"/>
          <w:szCs w:val="28"/>
        </w:rPr>
      </w:pPr>
      <w:r w:rsidRPr="00A035F4">
        <w:rPr>
          <w:rFonts w:ascii="Garamond" w:hAnsi="Garamond" w:cs="Arial"/>
          <w:b/>
          <w:sz w:val="28"/>
          <w:szCs w:val="28"/>
        </w:rPr>
        <w:t xml:space="preserve">sociálnej služby: </w:t>
      </w:r>
      <w:r w:rsidRPr="00A035F4">
        <w:rPr>
          <w:rFonts w:ascii="Garamond" w:hAnsi="Garamond" w:cs="Arial"/>
          <w:b/>
          <w:sz w:val="28"/>
          <w:szCs w:val="28"/>
        </w:rPr>
        <w:tab/>
      </w:r>
      <w:r w:rsidRPr="00A035F4">
        <w:rPr>
          <w:rFonts w:ascii="Garamond" w:hAnsi="Garamond" w:cs="Arial"/>
          <w:sz w:val="28"/>
          <w:szCs w:val="28"/>
        </w:rPr>
        <w:t>01.07.2007</w:t>
      </w:r>
    </w:p>
    <w:p w14:paraId="3EE78A39" w14:textId="77777777" w:rsidR="00B11724" w:rsidRPr="00A035F4" w:rsidRDefault="00B11724" w:rsidP="00B11724">
      <w:pPr>
        <w:spacing w:after="0" w:line="240" w:lineRule="auto"/>
        <w:jc w:val="both"/>
        <w:rPr>
          <w:rFonts w:ascii="Garamond" w:hAnsi="Garamond" w:cs="Arial"/>
          <w:b/>
          <w:sz w:val="28"/>
          <w:szCs w:val="28"/>
        </w:rPr>
      </w:pPr>
    </w:p>
    <w:p w14:paraId="53AE7E14" w14:textId="77777777" w:rsidR="00B11724" w:rsidRPr="00A035F4" w:rsidRDefault="00B11724" w:rsidP="00B11724">
      <w:pPr>
        <w:spacing w:after="0" w:line="240" w:lineRule="auto"/>
        <w:jc w:val="both"/>
        <w:rPr>
          <w:rFonts w:ascii="Garamond" w:hAnsi="Garamond" w:cs="Arial"/>
          <w:b/>
          <w:sz w:val="28"/>
          <w:szCs w:val="28"/>
        </w:rPr>
      </w:pPr>
      <w:r w:rsidRPr="00A035F4">
        <w:rPr>
          <w:rFonts w:ascii="Garamond" w:hAnsi="Garamond" w:cs="Arial"/>
          <w:b/>
          <w:sz w:val="28"/>
          <w:szCs w:val="28"/>
        </w:rPr>
        <w:t xml:space="preserve">Zápis do registra </w:t>
      </w:r>
    </w:p>
    <w:p w14:paraId="6827A925" w14:textId="77777777" w:rsidR="00B11724" w:rsidRPr="00A035F4" w:rsidRDefault="00B11724" w:rsidP="00B11724">
      <w:pPr>
        <w:spacing w:after="0" w:line="240" w:lineRule="auto"/>
        <w:jc w:val="both"/>
        <w:rPr>
          <w:rFonts w:ascii="Garamond" w:hAnsi="Garamond" w:cs="Arial"/>
          <w:sz w:val="28"/>
          <w:szCs w:val="28"/>
        </w:rPr>
      </w:pPr>
      <w:r w:rsidRPr="00A035F4">
        <w:rPr>
          <w:rFonts w:ascii="Garamond" w:hAnsi="Garamond" w:cs="Arial"/>
          <w:b/>
          <w:sz w:val="28"/>
          <w:szCs w:val="28"/>
        </w:rPr>
        <w:t xml:space="preserve">poskytovateľov: </w:t>
      </w:r>
      <w:r w:rsidRPr="00A035F4">
        <w:rPr>
          <w:rFonts w:ascii="Garamond" w:hAnsi="Garamond" w:cs="Arial"/>
          <w:b/>
          <w:sz w:val="28"/>
          <w:szCs w:val="28"/>
        </w:rPr>
        <w:tab/>
      </w:r>
      <w:r w:rsidRPr="00A035F4">
        <w:rPr>
          <w:rFonts w:ascii="Garamond" w:hAnsi="Garamond" w:cs="Arial"/>
          <w:sz w:val="28"/>
          <w:szCs w:val="28"/>
        </w:rPr>
        <w:t>26.06.2007</w:t>
      </w:r>
    </w:p>
    <w:p w14:paraId="5490CF26" w14:textId="77777777" w:rsidR="00B11724" w:rsidRPr="00A035F4" w:rsidRDefault="00B11724" w:rsidP="00B11724">
      <w:pPr>
        <w:spacing w:after="0" w:line="360" w:lineRule="auto"/>
        <w:jc w:val="both"/>
        <w:rPr>
          <w:rFonts w:ascii="Garamond" w:hAnsi="Garamond" w:cs="Arial"/>
          <w:b/>
          <w:sz w:val="28"/>
          <w:szCs w:val="28"/>
        </w:rPr>
      </w:pPr>
    </w:p>
    <w:p w14:paraId="5267D56C" w14:textId="77777777" w:rsidR="00B11724" w:rsidRPr="00A035F4" w:rsidRDefault="00B11724" w:rsidP="00B11724">
      <w:pPr>
        <w:spacing w:after="0" w:line="240" w:lineRule="auto"/>
        <w:jc w:val="both"/>
        <w:rPr>
          <w:rFonts w:ascii="Garamond" w:hAnsi="Garamond" w:cs="Arial"/>
          <w:sz w:val="28"/>
          <w:szCs w:val="28"/>
        </w:rPr>
      </w:pPr>
      <w:r w:rsidRPr="00A035F4">
        <w:rPr>
          <w:rFonts w:ascii="Garamond" w:hAnsi="Garamond" w:cs="Arial"/>
          <w:b/>
          <w:sz w:val="28"/>
          <w:szCs w:val="28"/>
        </w:rPr>
        <w:t xml:space="preserve">Zmeny v registri: </w:t>
      </w:r>
      <w:r w:rsidRPr="00A035F4">
        <w:rPr>
          <w:rFonts w:ascii="Garamond" w:hAnsi="Garamond" w:cs="Arial"/>
          <w:b/>
          <w:sz w:val="28"/>
          <w:szCs w:val="28"/>
        </w:rPr>
        <w:tab/>
      </w:r>
      <w:r w:rsidRPr="00A035F4">
        <w:rPr>
          <w:rFonts w:ascii="Garamond" w:hAnsi="Garamond" w:cs="Arial"/>
          <w:sz w:val="28"/>
          <w:szCs w:val="28"/>
        </w:rPr>
        <w:t xml:space="preserve">27.03.2008 s účinnosťou od 01.03.2008, </w:t>
      </w:r>
    </w:p>
    <w:p w14:paraId="74736A4C" w14:textId="77777777" w:rsidR="00B11724" w:rsidRPr="00A035F4" w:rsidRDefault="00B11724" w:rsidP="00B11724">
      <w:pPr>
        <w:spacing w:after="0" w:line="240" w:lineRule="auto"/>
        <w:ind w:left="1416" w:firstLine="708"/>
        <w:jc w:val="both"/>
        <w:rPr>
          <w:rFonts w:ascii="Garamond" w:hAnsi="Garamond" w:cs="Arial"/>
          <w:sz w:val="28"/>
          <w:szCs w:val="28"/>
        </w:rPr>
      </w:pPr>
      <w:r w:rsidRPr="00A035F4">
        <w:rPr>
          <w:rFonts w:ascii="Garamond" w:hAnsi="Garamond" w:cs="Arial"/>
          <w:sz w:val="28"/>
          <w:szCs w:val="28"/>
        </w:rPr>
        <w:t>31.03.2009, 13.12.2012 s účinnosťou od 15.12.20012,</w:t>
      </w:r>
    </w:p>
    <w:p w14:paraId="0AC1CC31" w14:textId="77777777" w:rsidR="00B11724" w:rsidRPr="00A035F4" w:rsidRDefault="00B11724" w:rsidP="00B11724">
      <w:pPr>
        <w:spacing w:after="0" w:line="240" w:lineRule="auto"/>
        <w:ind w:left="1416" w:firstLine="708"/>
        <w:jc w:val="both"/>
        <w:rPr>
          <w:rFonts w:ascii="Garamond" w:hAnsi="Garamond" w:cs="Arial"/>
          <w:sz w:val="28"/>
          <w:szCs w:val="28"/>
        </w:rPr>
      </w:pPr>
      <w:r w:rsidRPr="00A035F4">
        <w:rPr>
          <w:rFonts w:ascii="Garamond" w:hAnsi="Garamond" w:cs="Arial"/>
          <w:sz w:val="28"/>
          <w:szCs w:val="28"/>
        </w:rPr>
        <w:t xml:space="preserve">25.06.20013 s účinnosťou od 01.07.2013 – transformácia </w:t>
      </w:r>
    </w:p>
    <w:p w14:paraId="47C31A8A" w14:textId="77777777" w:rsidR="00B11724" w:rsidRPr="00A035F4" w:rsidRDefault="00B11724" w:rsidP="00B11724">
      <w:pPr>
        <w:spacing w:after="0" w:line="240" w:lineRule="auto"/>
        <w:ind w:left="2124"/>
        <w:jc w:val="both"/>
        <w:rPr>
          <w:rFonts w:ascii="Garamond" w:hAnsi="Garamond" w:cs="Arial"/>
          <w:sz w:val="28"/>
          <w:szCs w:val="28"/>
        </w:rPr>
      </w:pPr>
      <w:r w:rsidRPr="00A035F4">
        <w:rPr>
          <w:rFonts w:ascii="Garamond" w:hAnsi="Garamond" w:cs="Arial"/>
          <w:sz w:val="28"/>
          <w:szCs w:val="28"/>
        </w:rPr>
        <w:t>zariadenia na domov sociálnych služieb a zariadenie pre seniorov, 12.05.2014 zmena zodpovednej osoby</w:t>
      </w:r>
      <w:r>
        <w:rPr>
          <w:rFonts w:ascii="Garamond" w:hAnsi="Garamond" w:cs="Arial"/>
          <w:sz w:val="28"/>
          <w:szCs w:val="28"/>
        </w:rPr>
        <w:t xml:space="preserve">, </w:t>
      </w:r>
      <w:r w:rsidR="009974D5">
        <w:rPr>
          <w:rFonts w:ascii="Garamond" w:hAnsi="Garamond" w:cs="Arial"/>
          <w:sz w:val="28"/>
          <w:szCs w:val="28"/>
        </w:rPr>
        <w:t>24.2.2017</w:t>
      </w:r>
      <w:r>
        <w:rPr>
          <w:rFonts w:ascii="Garamond" w:hAnsi="Garamond" w:cs="Arial"/>
          <w:sz w:val="28"/>
          <w:szCs w:val="28"/>
        </w:rPr>
        <w:t xml:space="preserve"> zmena zodpovednej osoby</w:t>
      </w:r>
    </w:p>
    <w:p w14:paraId="22DDF674" w14:textId="77777777" w:rsidR="00B11724" w:rsidRPr="00A035F4" w:rsidRDefault="00B11724" w:rsidP="00B11724">
      <w:pPr>
        <w:spacing w:after="0" w:line="360" w:lineRule="auto"/>
        <w:jc w:val="both"/>
        <w:rPr>
          <w:rFonts w:ascii="Garamond" w:hAnsi="Garamond" w:cs="Arial"/>
          <w:b/>
          <w:sz w:val="28"/>
          <w:szCs w:val="28"/>
        </w:rPr>
      </w:pPr>
    </w:p>
    <w:p w14:paraId="38447D35" w14:textId="77777777" w:rsidR="00B11724" w:rsidRPr="00A035F4" w:rsidRDefault="00B11724" w:rsidP="00B11724">
      <w:pPr>
        <w:spacing w:after="0" w:line="240" w:lineRule="auto"/>
        <w:jc w:val="both"/>
        <w:rPr>
          <w:rFonts w:ascii="Garamond" w:hAnsi="Garamond" w:cs="Arial"/>
          <w:b/>
          <w:sz w:val="28"/>
          <w:szCs w:val="28"/>
        </w:rPr>
      </w:pPr>
      <w:r w:rsidRPr="00A035F4">
        <w:rPr>
          <w:rFonts w:ascii="Garamond" w:hAnsi="Garamond" w:cs="Arial"/>
          <w:b/>
          <w:sz w:val="28"/>
          <w:szCs w:val="28"/>
        </w:rPr>
        <w:t xml:space="preserve">Štatutárny </w:t>
      </w:r>
    </w:p>
    <w:p w14:paraId="36843584" w14:textId="77777777" w:rsidR="00B11724" w:rsidRPr="00A035F4" w:rsidRDefault="00B11724" w:rsidP="00B11724">
      <w:pPr>
        <w:spacing w:after="0" w:line="240" w:lineRule="auto"/>
        <w:jc w:val="both"/>
        <w:rPr>
          <w:rFonts w:ascii="Garamond" w:hAnsi="Garamond" w:cs="Arial"/>
          <w:sz w:val="28"/>
          <w:szCs w:val="28"/>
        </w:rPr>
      </w:pPr>
      <w:r w:rsidRPr="00A035F4">
        <w:rPr>
          <w:rFonts w:ascii="Garamond" w:hAnsi="Garamond" w:cs="Arial"/>
          <w:b/>
          <w:sz w:val="28"/>
          <w:szCs w:val="28"/>
        </w:rPr>
        <w:t xml:space="preserve">zástupca: </w:t>
      </w:r>
      <w:r w:rsidRPr="00A035F4">
        <w:rPr>
          <w:rFonts w:ascii="Garamond" w:hAnsi="Garamond" w:cs="Arial"/>
          <w:b/>
          <w:sz w:val="28"/>
          <w:szCs w:val="28"/>
        </w:rPr>
        <w:tab/>
      </w:r>
      <w:r w:rsidRPr="00A035F4">
        <w:rPr>
          <w:rFonts w:ascii="Garamond" w:hAnsi="Garamond" w:cs="Arial"/>
          <w:b/>
          <w:sz w:val="28"/>
          <w:szCs w:val="28"/>
        </w:rPr>
        <w:tab/>
      </w:r>
      <w:r w:rsidRPr="00A035F4">
        <w:rPr>
          <w:rFonts w:ascii="Garamond" w:hAnsi="Garamond" w:cs="Arial"/>
          <w:sz w:val="28"/>
          <w:szCs w:val="28"/>
        </w:rPr>
        <w:t xml:space="preserve">Marta </w:t>
      </w:r>
      <w:proofErr w:type="spellStart"/>
      <w:r w:rsidRPr="00A035F4">
        <w:rPr>
          <w:rFonts w:ascii="Garamond" w:hAnsi="Garamond" w:cs="Arial"/>
          <w:sz w:val="28"/>
          <w:szCs w:val="28"/>
        </w:rPr>
        <w:t>Žiaková</w:t>
      </w:r>
      <w:proofErr w:type="spellEnd"/>
    </w:p>
    <w:p w14:paraId="0905EBF0" w14:textId="77777777" w:rsidR="00B11724" w:rsidRPr="00A035F4" w:rsidRDefault="00B11724" w:rsidP="00B11724">
      <w:pPr>
        <w:spacing w:after="0" w:line="360" w:lineRule="auto"/>
        <w:jc w:val="both"/>
        <w:rPr>
          <w:rFonts w:ascii="Garamond" w:hAnsi="Garamond" w:cs="Arial"/>
          <w:b/>
          <w:sz w:val="28"/>
          <w:szCs w:val="28"/>
        </w:rPr>
      </w:pPr>
    </w:p>
    <w:p w14:paraId="433907A4" w14:textId="77777777" w:rsidR="00B11724" w:rsidRPr="00A035F4" w:rsidRDefault="00B11724" w:rsidP="00B11724">
      <w:pPr>
        <w:spacing w:after="0" w:line="240" w:lineRule="auto"/>
        <w:jc w:val="both"/>
        <w:rPr>
          <w:rFonts w:ascii="Garamond" w:hAnsi="Garamond" w:cs="Arial"/>
          <w:b/>
          <w:sz w:val="28"/>
          <w:szCs w:val="28"/>
        </w:rPr>
      </w:pPr>
      <w:r w:rsidRPr="00A035F4">
        <w:rPr>
          <w:rFonts w:ascii="Garamond" w:hAnsi="Garamond" w:cs="Arial"/>
          <w:b/>
          <w:sz w:val="28"/>
          <w:szCs w:val="28"/>
        </w:rPr>
        <w:t xml:space="preserve">Zodpovedný </w:t>
      </w:r>
    </w:p>
    <w:p w14:paraId="7DE6F3EB" w14:textId="77777777" w:rsidR="00B11724" w:rsidRPr="00A035F4" w:rsidRDefault="00B11724" w:rsidP="00B11724">
      <w:pPr>
        <w:spacing w:after="0" w:line="240" w:lineRule="auto"/>
        <w:jc w:val="both"/>
        <w:rPr>
          <w:rFonts w:ascii="Garamond" w:hAnsi="Garamond" w:cs="Arial"/>
          <w:b/>
          <w:sz w:val="28"/>
          <w:szCs w:val="28"/>
        </w:rPr>
      </w:pPr>
      <w:r w:rsidRPr="00A035F4">
        <w:rPr>
          <w:rFonts w:ascii="Garamond" w:hAnsi="Garamond" w:cs="Arial"/>
          <w:b/>
          <w:sz w:val="28"/>
          <w:szCs w:val="28"/>
        </w:rPr>
        <w:t xml:space="preserve">zástupca: </w:t>
      </w:r>
      <w:r w:rsidRPr="00A035F4">
        <w:rPr>
          <w:rFonts w:ascii="Garamond" w:hAnsi="Garamond" w:cs="Arial"/>
          <w:b/>
          <w:sz w:val="28"/>
          <w:szCs w:val="28"/>
        </w:rPr>
        <w:tab/>
      </w:r>
      <w:r w:rsidRPr="00A035F4">
        <w:rPr>
          <w:rFonts w:ascii="Garamond" w:hAnsi="Garamond" w:cs="Arial"/>
          <w:b/>
          <w:sz w:val="28"/>
          <w:szCs w:val="28"/>
        </w:rPr>
        <w:tab/>
      </w:r>
      <w:r w:rsidR="00FD677C">
        <w:rPr>
          <w:rFonts w:ascii="Garamond" w:hAnsi="Garamond" w:cs="Arial"/>
          <w:sz w:val="28"/>
          <w:szCs w:val="28"/>
        </w:rPr>
        <w:t xml:space="preserve">Mgr. Marián Habovčík </w:t>
      </w:r>
    </w:p>
    <w:p w14:paraId="20287A4E" w14:textId="77777777" w:rsidR="00B11724" w:rsidRPr="00A035F4" w:rsidRDefault="00B11724" w:rsidP="00B11724">
      <w:pPr>
        <w:spacing w:after="0" w:line="360" w:lineRule="auto"/>
        <w:jc w:val="both"/>
        <w:rPr>
          <w:rFonts w:ascii="Garamond" w:hAnsi="Garamond" w:cs="Arial"/>
          <w:b/>
          <w:sz w:val="28"/>
          <w:szCs w:val="28"/>
        </w:rPr>
      </w:pPr>
    </w:p>
    <w:p w14:paraId="4BE8C698" w14:textId="77777777" w:rsidR="00B11724" w:rsidRPr="00A035F4" w:rsidRDefault="00B11724" w:rsidP="00B11724">
      <w:pPr>
        <w:spacing w:after="0" w:line="360" w:lineRule="auto"/>
        <w:jc w:val="both"/>
        <w:rPr>
          <w:rFonts w:ascii="Garamond" w:hAnsi="Garamond" w:cs="Arial"/>
          <w:sz w:val="28"/>
          <w:szCs w:val="28"/>
        </w:rPr>
      </w:pPr>
      <w:r w:rsidRPr="00A035F4">
        <w:rPr>
          <w:rFonts w:ascii="Garamond" w:hAnsi="Garamond" w:cs="Arial"/>
          <w:b/>
          <w:sz w:val="28"/>
          <w:szCs w:val="28"/>
        </w:rPr>
        <w:t xml:space="preserve">IČO: </w:t>
      </w:r>
      <w:r w:rsidRPr="00A035F4">
        <w:rPr>
          <w:rFonts w:ascii="Garamond" w:hAnsi="Garamond" w:cs="Arial"/>
          <w:b/>
          <w:sz w:val="28"/>
          <w:szCs w:val="28"/>
        </w:rPr>
        <w:tab/>
      </w:r>
      <w:r w:rsidRPr="00A035F4">
        <w:rPr>
          <w:rFonts w:ascii="Garamond" w:hAnsi="Garamond" w:cs="Arial"/>
          <w:b/>
          <w:sz w:val="28"/>
          <w:szCs w:val="28"/>
        </w:rPr>
        <w:tab/>
      </w:r>
      <w:r w:rsidRPr="00A035F4">
        <w:rPr>
          <w:rFonts w:ascii="Garamond" w:hAnsi="Garamond" w:cs="Arial"/>
          <w:b/>
          <w:sz w:val="28"/>
          <w:szCs w:val="28"/>
        </w:rPr>
        <w:tab/>
      </w:r>
      <w:r w:rsidRPr="00A035F4">
        <w:rPr>
          <w:rFonts w:ascii="Garamond" w:hAnsi="Garamond" w:cs="Arial"/>
          <w:sz w:val="28"/>
          <w:szCs w:val="28"/>
        </w:rPr>
        <w:t>42007348</w:t>
      </w:r>
    </w:p>
    <w:p w14:paraId="3C17A144" w14:textId="77777777" w:rsidR="00B11724" w:rsidRDefault="00B11724" w:rsidP="00B11724">
      <w:pPr>
        <w:spacing w:after="0" w:line="360" w:lineRule="auto"/>
        <w:jc w:val="both"/>
        <w:rPr>
          <w:rFonts w:ascii="Garamond" w:hAnsi="Garamond" w:cs="Arial"/>
          <w:sz w:val="28"/>
          <w:szCs w:val="28"/>
        </w:rPr>
      </w:pPr>
      <w:r w:rsidRPr="00A035F4">
        <w:rPr>
          <w:rFonts w:ascii="Garamond" w:hAnsi="Garamond" w:cs="Arial"/>
          <w:b/>
          <w:sz w:val="28"/>
          <w:szCs w:val="28"/>
        </w:rPr>
        <w:t>DIČ:</w:t>
      </w:r>
      <w:r w:rsidRPr="00A035F4">
        <w:rPr>
          <w:rFonts w:ascii="Garamond" w:hAnsi="Garamond" w:cs="Arial"/>
          <w:b/>
          <w:sz w:val="28"/>
          <w:szCs w:val="28"/>
        </w:rPr>
        <w:tab/>
      </w:r>
      <w:r w:rsidRPr="00A035F4">
        <w:rPr>
          <w:rFonts w:ascii="Garamond" w:hAnsi="Garamond" w:cs="Arial"/>
          <w:b/>
          <w:sz w:val="28"/>
          <w:szCs w:val="28"/>
        </w:rPr>
        <w:tab/>
      </w:r>
      <w:r w:rsidRPr="00A035F4">
        <w:rPr>
          <w:rFonts w:ascii="Garamond" w:hAnsi="Garamond" w:cs="Arial"/>
          <w:b/>
          <w:sz w:val="28"/>
          <w:szCs w:val="28"/>
        </w:rPr>
        <w:tab/>
      </w:r>
      <w:r w:rsidRPr="00A035F4">
        <w:rPr>
          <w:rFonts w:ascii="Garamond" w:hAnsi="Garamond" w:cs="Arial"/>
          <w:sz w:val="28"/>
          <w:szCs w:val="28"/>
        </w:rPr>
        <w:t>2022412832</w:t>
      </w:r>
    </w:p>
    <w:p w14:paraId="719284B1" w14:textId="77777777" w:rsidR="00865F2E" w:rsidRDefault="00865F2E" w:rsidP="00B11724">
      <w:pPr>
        <w:spacing w:after="0" w:line="360" w:lineRule="auto"/>
        <w:jc w:val="both"/>
        <w:rPr>
          <w:rFonts w:ascii="Garamond" w:hAnsi="Garamond" w:cs="Arial"/>
          <w:sz w:val="28"/>
          <w:szCs w:val="28"/>
        </w:rPr>
      </w:pPr>
    </w:p>
    <w:p w14:paraId="1CF97616" w14:textId="77777777" w:rsidR="00E131B6" w:rsidRDefault="00E131B6" w:rsidP="00606767">
      <w:pPr>
        <w:spacing w:after="0" w:line="240" w:lineRule="auto"/>
        <w:jc w:val="both"/>
        <w:rPr>
          <w:rFonts w:ascii="Arial" w:hAnsi="Arial" w:cs="Arial"/>
          <w:b/>
          <w:sz w:val="24"/>
          <w:szCs w:val="24"/>
        </w:rPr>
      </w:pPr>
    </w:p>
    <w:p w14:paraId="2933E02B" w14:textId="77777777" w:rsidR="00324ECC" w:rsidRDefault="00324ECC" w:rsidP="00606767">
      <w:pPr>
        <w:spacing w:after="0" w:line="240" w:lineRule="auto"/>
        <w:jc w:val="both"/>
        <w:rPr>
          <w:rFonts w:ascii="Arial" w:hAnsi="Arial" w:cs="Arial"/>
          <w:b/>
          <w:sz w:val="24"/>
          <w:szCs w:val="24"/>
        </w:rPr>
      </w:pPr>
    </w:p>
    <w:p w14:paraId="462B919C" w14:textId="77777777" w:rsidR="00086710" w:rsidRDefault="00086710" w:rsidP="00606767">
      <w:pPr>
        <w:spacing w:after="0" w:line="240" w:lineRule="auto"/>
        <w:jc w:val="both"/>
        <w:rPr>
          <w:rFonts w:ascii="Arial" w:hAnsi="Arial" w:cs="Arial"/>
          <w:b/>
          <w:sz w:val="24"/>
          <w:szCs w:val="24"/>
        </w:rPr>
      </w:pPr>
    </w:p>
    <w:p w14:paraId="107DEC29" w14:textId="77777777" w:rsidR="00086710" w:rsidRDefault="00086710" w:rsidP="00606767">
      <w:pPr>
        <w:spacing w:after="0" w:line="240" w:lineRule="auto"/>
        <w:jc w:val="both"/>
        <w:rPr>
          <w:rFonts w:ascii="Arial" w:hAnsi="Arial" w:cs="Arial"/>
          <w:b/>
          <w:sz w:val="24"/>
          <w:szCs w:val="24"/>
        </w:rPr>
      </w:pPr>
    </w:p>
    <w:p w14:paraId="49D9963E" w14:textId="77777777" w:rsidR="00086710" w:rsidRDefault="00086710" w:rsidP="00606767">
      <w:pPr>
        <w:spacing w:after="0" w:line="240" w:lineRule="auto"/>
        <w:jc w:val="both"/>
        <w:rPr>
          <w:rFonts w:ascii="Arial" w:hAnsi="Arial" w:cs="Arial"/>
          <w:b/>
          <w:sz w:val="24"/>
          <w:szCs w:val="24"/>
        </w:rPr>
      </w:pPr>
    </w:p>
    <w:p w14:paraId="3B65AEF3" w14:textId="77777777" w:rsidR="00086710" w:rsidRDefault="00086710" w:rsidP="00606767">
      <w:pPr>
        <w:spacing w:after="0" w:line="240" w:lineRule="auto"/>
        <w:jc w:val="both"/>
        <w:rPr>
          <w:rFonts w:ascii="Arial" w:hAnsi="Arial" w:cs="Arial"/>
          <w:b/>
          <w:sz w:val="24"/>
          <w:szCs w:val="24"/>
        </w:rPr>
      </w:pPr>
    </w:p>
    <w:p w14:paraId="46F585BB" w14:textId="77777777" w:rsidR="004F2959" w:rsidRDefault="004F2959" w:rsidP="00606767">
      <w:pPr>
        <w:spacing w:after="0" w:line="240" w:lineRule="auto"/>
        <w:jc w:val="both"/>
        <w:rPr>
          <w:rFonts w:ascii="Arial" w:hAnsi="Arial" w:cs="Arial"/>
          <w:b/>
          <w:sz w:val="24"/>
          <w:szCs w:val="24"/>
        </w:rPr>
      </w:pPr>
    </w:p>
    <w:p w14:paraId="54182E86" w14:textId="77777777" w:rsidR="00F4527E" w:rsidRPr="004F2959" w:rsidRDefault="00F4527E" w:rsidP="004F2959">
      <w:pPr>
        <w:pStyle w:val="DSS1"/>
      </w:pPr>
      <w:bookmarkStart w:id="1" w:name="_Toc484161661"/>
      <w:r w:rsidRPr="001634B2">
        <w:t>2. Rozsah a podmienky poskytovania sociálnych služieb v zariadení sociálnych služieb</w:t>
      </w:r>
      <w:bookmarkEnd w:id="1"/>
    </w:p>
    <w:p w14:paraId="3EBDB17B" w14:textId="77777777" w:rsidR="00865F2E" w:rsidRPr="00A70AF7" w:rsidRDefault="00865F2E" w:rsidP="00F40516">
      <w:pPr>
        <w:spacing w:after="0" w:line="240" w:lineRule="auto"/>
        <w:ind w:firstLine="360"/>
        <w:jc w:val="both"/>
        <w:rPr>
          <w:rFonts w:ascii="Times New Roman" w:hAnsi="Times New Roman" w:cs="Times New Roman"/>
          <w:sz w:val="24"/>
          <w:szCs w:val="28"/>
        </w:rPr>
      </w:pPr>
      <w:r w:rsidRPr="00A70AF7">
        <w:rPr>
          <w:rFonts w:ascii="Times New Roman" w:hAnsi="Times New Roman" w:cs="Times New Roman"/>
          <w:sz w:val="24"/>
          <w:szCs w:val="28"/>
        </w:rPr>
        <w:t xml:space="preserve">Domov sociálnych služieb ( ďalej len DSS)  poskytuje sociálne služby na riešenie nepriaznivej sociálnej situácie z dôvodu ťažkého zdravotného postihnutia, nepriaznivého zdravotného stavu alebo z dôvodu dovŕšenia dôchodkového veku podľa §§ 35, 38 zákona č. 448/2008 </w:t>
      </w:r>
      <w:proofErr w:type="spellStart"/>
      <w:r w:rsidRPr="00A70AF7">
        <w:rPr>
          <w:rFonts w:ascii="Times New Roman" w:hAnsi="Times New Roman" w:cs="Times New Roman"/>
          <w:sz w:val="24"/>
          <w:szCs w:val="28"/>
        </w:rPr>
        <w:t>Z.z</w:t>
      </w:r>
      <w:proofErr w:type="spellEnd"/>
      <w:r w:rsidRPr="00A70AF7">
        <w:rPr>
          <w:rFonts w:ascii="Times New Roman" w:hAnsi="Times New Roman" w:cs="Times New Roman"/>
          <w:sz w:val="24"/>
          <w:szCs w:val="28"/>
        </w:rPr>
        <w:t>. o sociálnych službách a o zmene a doplnení zákona č. 455/1991 Zb. o živnostenskom podnikaní ( živnostenský zákon) v znení neskorších právnych predpisov s celoročnou pobytovou formou a ambulantnou formou pobytu plnoletým fyzi</w:t>
      </w:r>
      <w:r w:rsidR="00E96C33" w:rsidRPr="00A70AF7">
        <w:rPr>
          <w:rFonts w:ascii="Times New Roman" w:hAnsi="Times New Roman" w:cs="Times New Roman"/>
          <w:sz w:val="24"/>
          <w:szCs w:val="28"/>
        </w:rPr>
        <w:t xml:space="preserve">ckým osobám, ktoré sú odkázané </w:t>
      </w:r>
      <w:r w:rsidRPr="00A70AF7">
        <w:rPr>
          <w:rFonts w:ascii="Times New Roman" w:hAnsi="Times New Roman" w:cs="Times New Roman"/>
          <w:sz w:val="24"/>
          <w:szCs w:val="28"/>
        </w:rPr>
        <w:t xml:space="preserve">na pomoc inej fyzickej osoby a pre fyzické osoby, ktoré dovŕšili dôchodkový vek v : </w:t>
      </w:r>
    </w:p>
    <w:p w14:paraId="0E4E9D9E" w14:textId="77777777" w:rsidR="00F31887" w:rsidRPr="00881C4A" w:rsidRDefault="00F31887" w:rsidP="00F31887">
      <w:pPr>
        <w:spacing w:after="0" w:line="240" w:lineRule="auto"/>
        <w:ind w:firstLine="360"/>
        <w:jc w:val="both"/>
        <w:rPr>
          <w:rFonts w:ascii="Garamond" w:hAnsi="Garamond" w:cs="Arial"/>
          <w:sz w:val="28"/>
          <w:szCs w:val="28"/>
        </w:rPr>
      </w:pPr>
    </w:p>
    <w:p w14:paraId="79017962" w14:textId="77777777" w:rsidR="00F31887" w:rsidRPr="00A70AF7" w:rsidRDefault="00F31887" w:rsidP="00F31887">
      <w:pPr>
        <w:pStyle w:val="Odsekzoznamu"/>
        <w:numPr>
          <w:ilvl w:val="0"/>
          <w:numId w:val="10"/>
        </w:numPr>
        <w:spacing w:after="0" w:line="240" w:lineRule="auto"/>
        <w:contextualSpacing w:val="0"/>
        <w:jc w:val="both"/>
        <w:rPr>
          <w:rFonts w:ascii="Times New Roman" w:hAnsi="Times New Roman" w:cs="Times New Roman"/>
          <w:sz w:val="24"/>
          <w:szCs w:val="28"/>
        </w:rPr>
      </w:pPr>
      <w:r w:rsidRPr="00A70AF7">
        <w:rPr>
          <w:rFonts w:ascii="Times New Roman" w:hAnsi="Times New Roman" w:cs="Times New Roman"/>
          <w:b/>
          <w:sz w:val="24"/>
          <w:szCs w:val="28"/>
        </w:rPr>
        <w:t xml:space="preserve">Zariadení pre seniorov </w:t>
      </w:r>
      <w:r w:rsidRPr="00A70AF7">
        <w:rPr>
          <w:rFonts w:ascii="Times New Roman" w:hAnsi="Times New Roman" w:cs="Times New Roman"/>
          <w:sz w:val="24"/>
          <w:szCs w:val="28"/>
        </w:rPr>
        <w:t xml:space="preserve">(ďalej ZPS) </w:t>
      </w:r>
      <w:r w:rsidRPr="00A70AF7">
        <w:rPr>
          <w:rFonts w:ascii="Times New Roman" w:hAnsi="Times New Roman" w:cs="Times New Roman"/>
          <w:b/>
          <w:sz w:val="24"/>
          <w:szCs w:val="28"/>
        </w:rPr>
        <w:t xml:space="preserve"> - § 35</w:t>
      </w:r>
      <w:r w:rsidRPr="00A70AF7">
        <w:rPr>
          <w:rFonts w:ascii="Times New Roman" w:hAnsi="Times New Roman" w:cs="Times New Roman"/>
          <w:sz w:val="24"/>
          <w:szCs w:val="28"/>
        </w:rPr>
        <w:t>: sa poskytuje sociálna služba</w:t>
      </w:r>
    </w:p>
    <w:p w14:paraId="489A8D47" w14:textId="77777777" w:rsidR="00F31887" w:rsidRPr="00A70AF7" w:rsidRDefault="00F31887" w:rsidP="00F31887">
      <w:pPr>
        <w:pStyle w:val="Odsekzoznamu"/>
        <w:numPr>
          <w:ilvl w:val="0"/>
          <w:numId w:val="11"/>
        </w:numPr>
        <w:spacing w:after="0" w:line="240" w:lineRule="auto"/>
        <w:contextualSpacing w:val="0"/>
        <w:jc w:val="both"/>
        <w:rPr>
          <w:rFonts w:ascii="Times New Roman" w:hAnsi="Times New Roman" w:cs="Times New Roman"/>
          <w:sz w:val="24"/>
          <w:szCs w:val="28"/>
        </w:rPr>
      </w:pPr>
      <w:r w:rsidRPr="00A70AF7">
        <w:rPr>
          <w:rFonts w:ascii="Times New Roman" w:hAnsi="Times New Roman" w:cs="Times New Roman"/>
          <w:sz w:val="24"/>
          <w:szCs w:val="28"/>
        </w:rPr>
        <w:t>fyzickej osobe, ktorá dovŕšila dôchodkový vek a je odkázaná na pomoc inej fyzickej osoby a jej stupeň odkázanosti je najmenej IV podľa prílohy č. 3, alebo</w:t>
      </w:r>
    </w:p>
    <w:p w14:paraId="6C2AAD30" w14:textId="77777777" w:rsidR="00F31887" w:rsidRPr="00A70AF7" w:rsidRDefault="00F31887" w:rsidP="00F31887">
      <w:pPr>
        <w:pStyle w:val="Odsekzoznamu"/>
        <w:numPr>
          <w:ilvl w:val="0"/>
          <w:numId w:val="11"/>
        </w:numPr>
        <w:spacing w:after="0" w:line="240" w:lineRule="auto"/>
        <w:contextualSpacing w:val="0"/>
        <w:jc w:val="both"/>
        <w:rPr>
          <w:rFonts w:ascii="Times New Roman" w:hAnsi="Times New Roman" w:cs="Times New Roman"/>
          <w:sz w:val="24"/>
          <w:szCs w:val="28"/>
        </w:rPr>
      </w:pPr>
      <w:r w:rsidRPr="00A70AF7">
        <w:rPr>
          <w:rFonts w:ascii="Times New Roman" w:hAnsi="Times New Roman" w:cs="Times New Roman"/>
          <w:sz w:val="24"/>
          <w:szCs w:val="28"/>
        </w:rPr>
        <w:t>fyzickej osobe, ktorá dovŕšila dôchodkový vek a poskytovanie sociálnej služby v tomto zariadení potrebuje z iných vážnych dôvodov.</w:t>
      </w:r>
    </w:p>
    <w:p w14:paraId="3C4306D2" w14:textId="77777777" w:rsidR="00F31887" w:rsidRPr="00A70AF7" w:rsidRDefault="00F31887" w:rsidP="00F31887">
      <w:pPr>
        <w:pStyle w:val="Odsekzoznamu"/>
        <w:spacing w:after="0" w:line="240" w:lineRule="auto"/>
        <w:contextualSpacing w:val="0"/>
        <w:jc w:val="both"/>
        <w:rPr>
          <w:rFonts w:ascii="Times New Roman" w:hAnsi="Times New Roman" w:cs="Times New Roman"/>
          <w:sz w:val="24"/>
          <w:szCs w:val="28"/>
        </w:rPr>
      </w:pPr>
    </w:p>
    <w:p w14:paraId="72696DD8" w14:textId="77777777" w:rsidR="00F31887" w:rsidRPr="00A70AF7" w:rsidRDefault="00F31887" w:rsidP="00F31887">
      <w:pPr>
        <w:widowControl w:val="0"/>
        <w:numPr>
          <w:ilvl w:val="0"/>
          <w:numId w:val="10"/>
        </w:numPr>
        <w:overflowPunct w:val="0"/>
        <w:autoSpaceDE w:val="0"/>
        <w:autoSpaceDN w:val="0"/>
        <w:adjustRightInd w:val="0"/>
        <w:spacing w:after="0" w:line="240" w:lineRule="auto"/>
        <w:jc w:val="both"/>
        <w:rPr>
          <w:rFonts w:ascii="Times New Roman" w:hAnsi="Times New Roman" w:cs="Times New Roman"/>
          <w:sz w:val="24"/>
          <w:szCs w:val="28"/>
        </w:rPr>
      </w:pPr>
      <w:r w:rsidRPr="00A70AF7">
        <w:rPr>
          <w:rFonts w:ascii="Times New Roman" w:hAnsi="Times New Roman" w:cs="Times New Roman"/>
          <w:b/>
          <w:sz w:val="24"/>
          <w:szCs w:val="28"/>
        </w:rPr>
        <w:t xml:space="preserve">Domove sociálnych služieb </w:t>
      </w:r>
      <w:r w:rsidRPr="00A70AF7">
        <w:rPr>
          <w:rFonts w:ascii="Times New Roman" w:hAnsi="Times New Roman" w:cs="Times New Roman"/>
          <w:sz w:val="24"/>
          <w:szCs w:val="28"/>
        </w:rPr>
        <w:t xml:space="preserve">(ďalej DSS) </w:t>
      </w:r>
      <w:r w:rsidRPr="00A70AF7">
        <w:rPr>
          <w:rFonts w:ascii="Times New Roman" w:hAnsi="Times New Roman" w:cs="Times New Roman"/>
          <w:b/>
          <w:sz w:val="24"/>
          <w:szCs w:val="28"/>
        </w:rPr>
        <w:t>- § 38</w:t>
      </w:r>
      <w:r w:rsidRPr="00A70AF7">
        <w:rPr>
          <w:rFonts w:ascii="Times New Roman" w:hAnsi="Times New Roman" w:cs="Times New Roman"/>
          <w:sz w:val="24"/>
          <w:szCs w:val="28"/>
        </w:rPr>
        <w:t xml:space="preserve">: </w:t>
      </w:r>
    </w:p>
    <w:p w14:paraId="51A7E337" w14:textId="77777777" w:rsidR="00F31887" w:rsidRPr="00A70AF7" w:rsidRDefault="00F31887" w:rsidP="00484560">
      <w:pPr>
        <w:widowControl w:val="0"/>
        <w:overflowPunct w:val="0"/>
        <w:autoSpaceDE w:val="0"/>
        <w:autoSpaceDN w:val="0"/>
        <w:adjustRightInd w:val="0"/>
        <w:spacing w:after="0" w:line="240" w:lineRule="auto"/>
        <w:rPr>
          <w:rFonts w:ascii="Times New Roman" w:hAnsi="Times New Roman" w:cs="Times New Roman"/>
          <w:sz w:val="24"/>
          <w:szCs w:val="28"/>
        </w:rPr>
      </w:pPr>
      <w:r w:rsidRPr="00A70AF7">
        <w:rPr>
          <w:rFonts w:ascii="Times New Roman" w:hAnsi="Times New Roman" w:cs="Times New Roman"/>
          <w:sz w:val="24"/>
          <w:szCs w:val="28"/>
        </w:rPr>
        <w:t>V domove sociálnych služieb sa pos</w:t>
      </w:r>
      <w:r w:rsidR="00035BD7" w:rsidRPr="00A70AF7">
        <w:rPr>
          <w:rFonts w:ascii="Times New Roman" w:hAnsi="Times New Roman" w:cs="Times New Roman"/>
          <w:sz w:val="24"/>
          <w:szCs w:val="28"/>
        </w:rPr>
        <w:t>kytuje sociálna služba celoročnou</w:t>
      </w:r>
      <w:r w:rsidRPr="00A70AF7">
        <w:rPr>
          <w:rFonts w:ascii="Times New Roman" w:hAnsi="Times New Roman" w:cs="Times New Roman"/>
          <w:sz w:val="24"/>
          <w:szCs w:val="28"/>
        </w:rPr>
        <w:t xml:space="preserve"> pobytovou sociálnou službou alebo ambulantnou sociálnou službou fyzickej osobe do dovŕšenia dôchodkového veku, ak je táto fyzická osoba: </w:t>
      </w:r>
      <w:r w:rsidRPr="00A70AF7">
        <w:rPr>
          <w:rFonts w:ascii="Times New Roman" w:hAnsi="Times New Roman" w:cs="Times New Roman"/>
          <w:sz w:val="24"/>
          <w:szCs w:val="28"/>
        </w:rPr>
        <w:br/>
        <w:t xml:space="preserve">      a) odkázaná na pomoc inej fyzickej osoby a jej </w:t>
      </w:r>
      <w:r w:rsidR="00F46A32">
        <w:rPr>
          <w:rFonts w:ascii="Times New Roman" w:hAnsi="Times New Roman" w:cs="Times New Roman"/>
          <w:sz w:val="24"/>
          <w:szCs w:val="28"/>
        </w:rPr>
        <w:t>s</w:t>
      </w:r>
      <w:r w:rsidR="000A1D4C">
        <w:rPr>
          <w:rFonts w:ascii="Times New Roman" w:hAnsi="Times New Roman" w:cs="Times New Roman"/>
          <w:sz w:val="24"/>
          <w:szCs w:val="28"/>
        </w:rPr>
        <w:t>tupeň odkázanosti je najmenej V</w:t>
      </w:r>
      <w:r w:rsidR="00F46A32">
        <w:rPr>
          <w:rFonts w:ascii="Times New Roman" w:hAnsi="Times New Roman" w:cs="Times New Roman"/>
          <w:sz w:val="24"/>
          <w:szCs w:val="28"/>
        </w:rPr>
        <w:t xml:space="preserve"> </w:t>
      </w:r>
      <w:r w:rsidRPr="00A70AF7">
        <w:rPr>
          <w:rFonts w:ascii="Times New Roman" w:hAnsi="Times New Roman" w:cs="Times New Roman"/>
          <w:sz w:val="24"/>
          <w:szCs w:val="28"/>
        </w:rPr>
        <w:t xml:space="preserve"> podľa prílohy č. 3, </w:t>
      </w:r>
    </w:p>
    <w:p w14:paraId="30C4969D" w14:textId="77777777" w:rsidR="00F31887" w:rsidRPr="00A70AF7" w:rsidRDefault="00F31887" w:rsidP="00F31887">
      <w:pPr>
        <w:widowControl w:val="0"/>
        <w:overflowPunct w:val="0"/>
        <w:autoSpaceDE w:val="0"/>
        <w:autoSpaceDN w:val="0"/>
        <w:adjustRightInd w:val="0"/>
        <w:spacing w:after="0" w:line="240" w:lineRule="auto"/>
        <w:jc w:val="both"/>
        <w:rPr>
          <w:rFonts w:ascii="Times New Roman" w:hAnsi="Times New Roman" w:cs="Times New Roman"/>
          <w:sz w:val="24"/>
          <w:szCs w:val="28"/>
        </w:rPr>
      </w:pPr>
      <w:r w:rsidRPr="00A70AF7">
        <w:rPr>
          <w:rFonts w:ascii="Times New Roman" w:hAnsi="Times New Roman" w:cs="Times New Roman"/>
          <w:sz w:val="24"/>
          <w:szCs w:val="28"/>
        </w:rPr>
        <w:t xml:space="preserve">      b) alebo </w:t>
      </w:r>
      <w:proofErr w:type="spellStart"/>
      <w:r w:rsidRPr="00A70AF7">
        <w:rPr>
          <w:rFonts w:ascii="Times New Roman" w:hAnsi="Times New Roman" w:cs="Times New Roman"/>
          <w:sz w:val="24"/>
          <w:szCs w:val="28"/>
        </w:rPr>
        <w:t>nevidiaca</w:t>
      </w:r>
      <w:proofErr w:type="spellEnd"/>
      <w:r w:rsidRPr="00A70AF7">
        <w:rPr>
          <w:rFonts w:ascii="Times New Roman" w:hAnsi="Times New Roman" w:cs="Times New Roman"/>
          <w:sz w:val="24"/>
          <w:szCs w:val="28"/>
        </w:rPr>
        <w:t xml:space="preserve"> alebo prakticky </w:t>
      </w:r>
      <w:proofErr w:type="spellStart"/>
      <w:r w:rsidRPr="00A70AF7">
        <w:rPr>
          <w:rFonts w:ascii="Times New Roman" w:hAnsi="Times New Roman" w:cs="Times New Roman"/>
          <w:sz w:val="24"/>
          <w:szCs w:val="28"/>
        </w:rPr>
        <w:t>nevidiaca</w:t>
      </w:r>
      <w:proofErr w:type="spellEnd"/>
      <w:r w:rsidRPr="00A70AF7">
        <w:rPr>
          <w:rFonts w:ascii="Times New Roman" w:hAnsi="Times New Roman" w:cs="Times New Roman"/>
          <w:sz w:val="24"/>
          <w:szCs w:val="28"/>
        </w:rPr>
        <w:t xml:space="preserve"> a jej stupeň odkázanosti je najmenej III podľa prílohy č. 3.</w:t>
      </w:r>
    </w:p>
    <w:p w14:paraId="00D2D284" w14:textId="77777777" w:rsidR="00F31887" w:rsidRPr="00A70AF7" w:rsidRDefault="00F31887" w:rsidP="00F40516">
      <w:pPr>
        <w:spacing w:after="0" w:line="240" w:lineRule="auto"/>
        <w:ind w:firstLine="360"/>
        <w:jc w:val="both"/>
        <w:rPr>
          <w:rFonts w:ascii="Times New Roman" w:hAnsi="Times New Roman" w:cs="Times New Roman"/>
          <w:szCs w:val="24"/>
        </w:rPr>
      </w:pPr>
    </w:p>
    <w:p w14:paraId="32E2BE63" w14:textId="77777777" w:rsidR="00865F2E" w:rsidRPr="00582D9A" w:rsidRDefault="00865F2E" w:rsidP="00F40516">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82D9A">
        <w:rPr>
          <w:rFonts w:ascii="Times New Roman" w:hAnsi="Times New Roman" w:cs="Times New Roman"/>
          <w:sz w:val="24"/>
          <w:szCs w:val="24"/>
        </w:rPr>
        <w:t xml:space="preserve">Kapacita zariadenia NÁŠ DOMOV, Domov sociálnych služieb, chránené bývanie a chránené dielne, Babin most 593, 980 11 Ožďany  je </w:t>
      </w:r>
      <w:r w:rsidRPr="00582D9A">
        <w:rPr>
          <w:rFonts w:ascii="Times New Roman" w:hAnsi="Times New Roman" w:cs="Times New Roman"/>
          <w:b/>
          <w:sz w:val="24"/>
          <w:szCs w:val="24"/>
          <w:u w:val="single"/>
        </w:rPr>
        <w:t>37 miest</w:t>
      </w:r>
      <w:r w:rsidRPr="00582D9A">
        <w:rPr>
          <w:rFonts w:ascii="Times New Roman" w:hAnsi="Times New Roman" w:cs="Times New Roman"/>
          <w:sz w:val="24"/>
          <w:szCs w:val="24"/>
        </w:rPr>
        <w:t>, z toho:</w:t>
      </w:r>
    </w:p>
    <w:p w14:paraId="3FAEAACA" w14:textId="77777777" w:rsidR="00F40516" w:rsidRPr="00F40516" w:rsidRDefault="00F40516" w:rsidP="00F40516">
      <w:pPr>
        <w:widowControl w:val="0"/>
        <w:overflowPunct w:val="0"/>
        <w:autoSpaceDE w:val="0"/>
        <w:autoSpaceDN w:val="0"/>
        <w:adjustRightInd w:val="0"/>
        <w:spacing w:after="0" w:line="240" w:lineRule="auto"/>
        <w:jc w:val="both"/>
        <w:rPr>
          <w:rFonts w:ascii="Garamond" w:hAnsi="Garamond" w:cs="Arial"/>
          <w:b/>
          <w:color w:val="92D050"/>
          <w:sz w:val="24"/>
          <w:szCs w:val="24"/>
        </w:rPr>
      </w:pPr>
    </w:p>
    <w:p w14:paraId="2ADAF006" w14:textId="77777777" w:rsidR="00865F2E" w:rsidRPr="00F40516" w:rsidRDefault="00865F2E" w:rsidP="00F40516">
      <w:pPr>
        <w:widowControl w:val="0"/>
        <w:overflowPunct w:val="0"/>
        <w:autoSpaceDE w:val="0"/>
        <w:autoSpaceDN w:val="0"/>
        <w:adjustRightInd w:val="0"/>
        <w:spacing w:after="0" w:line="240" w:lineRule="auto"/>
        <w:jc w:val="both"/>
        <w:rPr>
          <w:rFonts w:ascii="Garamond" w:hAnsi="Garamond" w:cs="Arial"/>
          <w:color w:val="76923C" w:themeColor="accent3" w:themeShade="BF"/>
          <w:sz w:val="24"/>
          <w:szCs w:val="24"/>
        </w:rPr>
      </w:pPr>
      <w:r w:rsidRPr="00F40516">
        <w:rPr>
          <w:rFonts w:ascii="Garamond" w:hAnsi="Garamond" w:cs="Arial"/>
          <w:b/>
          <w:color w:val="76923C" w:themeColor="accent3" w:themeShade="BF"/>
          <w:sz w:val="24"/>
          <w:szCs w:val="24"/>
        </w:rPr>
        <w:t xml:space="preserve">Zariadenie pre seniorov: </w:t>
      </w:r>
      <w:r w:rsidRPr="00F40516">
        <w:rPr>
          <w:rFonts w:ascii="Garamond" w:hAnsi="Garamond" w:cs="Arial"/>
          <w:b/>
          <w:color w:val="76923C" w:themeColor="accent3" w:themeShade="BF"/>
          <w:sz w:val="24"/>
          <w:szCs w:val="24"/>
        </w:rPr>
        <w:tab/>
      </w:r>
      <w:r w:rsidRPr="00F40516">
        <w:rPr>
          <w:rFonts w:ascii="Garamond" w:hAnsi="Garamond" w:cs="Arial"/>
          <w:color w:val="76923C" w:themeColor="accent3" w:themeShade="BF"/>
          <w:sz w:val="24"/>
          <w:szCs w:val="24"/>
        </w:rPr>
        <w:tab/>
      </w:r>
      <w:r w:rsidRPr="00F40516">
        <w:rPr>
          <w:rFonts w:ascii="Garamond" w:hAnsi="Garamond" w:cs="Arial"/>
          <w:color w:val="76923C" w:themeColor="accent3" w:themeShade="BF"/>
          <w:sz w:val="24"/>
          <w:szCs w:val="24"/>
        </w:rPr>
        <w:tab/>
      </w:r>
      <w:r w:rsidRPr="00F40516">
        <w:rPr>
          <w:rFonts w:ascii="Garamond" w:hAnsi="Garamond" w:cs="Arial"/>
          <w:color w:val="76923C" w:themeColor="accent3" w:themeShade="BF"/>
          <w:sz w:val="24"/>
          <w:szCs w:val="24"/>
        </w:rPr>
        <w:tab/>
      </w:r>
      <w:r w:rsidR="00D4006F">
        <w:rPr>
          <w:rFonts w:ascii="Garamond" w:hAnsi="Garamond" w:cs="Arial"/>
          <w:b/>
          <w:color w:val="76923C" w:themeColor="accent3" w:themeShade="BF"/>
          <w:sz w:val="24"/>
          <w:szCs w:val="24"/>
        </w:rPr>
        <w:t>24</w:t>
      </w:r>
    </w:p>
    <w:p w14:paraId="2C36CFE0" w14:textId="77777777" w:rsidR="00865F2E" w:rsidRPr="00F40516" w:rsidRDefault="00D4006F" w:rsidP="00F40516">
      <w:pPr>
        <w:widowControl w:val="0"/>
        <w:overflowPunct w:val="0"/>
        <w:autoSpaceDE w:val="0"/>
        <w:autoSpaceDN w:val="0"/>
        <w:adjustRightInd w:val="0"/>
        <w:spacing w:after="0" w:line="240" w:lineRule="auto"/>
        <w:jc w:val="both"/>
        <w:rPr>
          <w:rFonts w:ascii="Garamond" w:hAnsi="Garamond" w:cs="Arial"/>
          <w:b/>
          <w:color w:val="548DD4"/>
          <w:sz w:val="24"/>
          <w:szCs w:val="24"/>
        </w:rPr>
      </w:pPr>
      <w:r>
        <w:rPr>
          <w:rFonts w:ascii="Garamond" w:hAnsi="Garamond" w:cs="Arial"/>
          <w:b/>
          <w:color w:val="548DD4"/>
          <w:sz w:val="24"/>
          <w:szCs w:val="24"/>
        </w:rPr>
        <w:t xml:space="preserve">Domov sociálnych služieb: </w:t>
      </w:r>
      <w:r>
        <w:rPr>
          <w:rFonts w:ascii="Garamond" w:hAnsi="Garamond" w:cs="Arial"/>
          <w:b/>
          <w:color w:val="548DD4"/>
          <w:sz w:val="24"/>
          <w:szCs w:val="24"/>
        </w:rPr>
        <w:tab/>
      </w:r>
      <w:r>
        <w:rPr>
          <w:rFonts w:ascii="Garamond" w:hAnsi="Garamond" w:cs="Arial"/>
          <w:b/>
          <w:color w:val="548DD4"/>
          <w:sz w:val="24"/>
          <w:szCs w:val="24"/>
        </w:rPr>
        <w:tab/>
      </w:r>
      <w:r>
        <w:rPr>
          <w:rFonts w:ascii="Garamond" w:hAnsi="Garamond" w:cs="Arial"/>
          <w:b/>
          <w:color w:val="548DD4"/>
          <w:sz w:val="24"/>
          <w:szCs w:val="24"/>
        </w:rPr>
        <w:tab/>
      </w:r>
      <w:r>
        <w:rPr>
          <w:rFonts w:ascii="Garamond" w:hAnsi="Garamond" w:cs="Arial"/>
          <w:b/>
          <w:color w:val="548DD4"/>
          <w:sz w:val="24"/>
          <w:szCs w:val="24"/>
        </w:rPr>
        <w:tab/>
        <w:t>13</w:t>
      </w:r>
    </w:p>
    <w:p w14:paraId="4DD198F8" w14:textId="77777777" w:rsidR="00F40516" w:rsidRPr="00F40516" w:rsidRDefault="00865F2E" w:rsidP="00F40516">
      <w:pPr>
        <w:widowControl w:val="0"/>
        <w:overflowPunct w:val="0"/>
        <w:autoSpaceDE w:val="0"/>
        <w:autoSpaceDN w:val="0"/>
        <w:adjustRightInd w:val="0"/>
        <w:spacing w:after="0" w:line="240" w:lineRule="auto"/>
        <w:jc w:val="both"/>
        <w:rPr>
          <w:rFonts w:ascii="Garamond" w:hAnsi="Garamond" w:cs="Arial"/>
          <w:sz w:val="24"/>
          <w:szCs w:val="24"/>
        </w:rPr>
      </w:pPr>
      <w:r w:rsidRPr="00F40516">
        <w:rPr>
          <w:rFonts w:ascii="Garamond" w:hAnsi="Garamond" w:cs="Arial"/>
          <w:b/>
          <w:color w:val="548DD4"/>
          <w:sz w:val="24"/>
          <w:szCs w:val="24"/>
        </w:rPr>
        <w:t>Z toho celoročný pobyt:</w:t>
      </w:r>
      <w:r w:rsidRPr="00F40516">
        <w:rPr>
          <w:rFonts w:ascii="Garamond" w:hAnsi="Garamond" w:cs="Arial"/>
          <w:b/>
          <w:color w:val="548DD4"/>
          <w:sz w:val="24"/>
          <w:szCs w:val="24"/>
        </w:rPr>
        <w:tab/>
      </w:r>
      <w:r w:rsidRPr="00F40516">
        <w:rPr>
          <w:rFonts w:ascii="Garamond" w:hAnsi="Garamond" w:cs="Arial"/>
          <w:sz w:val="24"/>
          <w:szCs w:val="24"/>
        </w:rPr>
        <w:tab/>
      </w:r>
      <w:r w:rsidRPr="00F40516">
        <w:rPr>
          <w:rFonts w:ascii="Garamond" w:hAnsi="Garamond" w:cs="Arial"/>
          <w:sz w:val="24"/>
          <w:szCs w:val="24"/>
        </w:rPr>
        <w:tab/>
      </w:r>
      <w:r w:rsidRPr="00F40516">
        <w:rPr>
          <w:rFonts w:ascii="Garamond" w:hAnsi="Garamond" w:cs="Arial"/>
          <w:sz w:val="24"/>
          <w:szCs w:val="24"/>
        </w:rPr>
        <w:tab/>
      </w:r>
      <w:r w:rsidR="00D4006F">
        <w:rPr>
          <w:rFonts w:ascii="Garamond" w:hAnsi="Garamond" w:cs="Arial"/>
          <w:color w:val="548DD4"/>
          <w:sz w:val="24"/>
          <w:szCs w:val="24"/>
        </w:rPr>
        <w:t>10</w:t>
      </w:r>
    </w:p>
    <w:p w14:paraId="7CE63EB4" w14:textId="77777777" w:rsidR="00865F2E" w:rsidRPr="00F40516" w:rsidRDefault="00865F2E" w:rsidP="00F40516">
      <w:pPr>
        <w:widowControl w:val="0"/>
        <w:overflowPunct w:val="0"/>
        <w:autoSpaceDE w:val="0"/>
        <w:autoSpaceDN w:val="0"/>
        <w:adjustRightInd w:val="0"/>
        <w:spacing w:after="0" w:line="240" w:lineRule="auto"/>
        <w:jc w:val="both"/>
        <w:rPr>
          <w:rFonts w:ascii="Garamond" w:hAnsi="Garamond" w:cs="Arial"/>
          <w:sz w:val="24"/>
          <w:szCs w:val="24"/>
        </w:rPr>
      </w:pPr>
      <w:r w:rsidRPr="00F40516">
        <w:rPr>
          <w:rFonts w:ascii="Garamond" w:hAnsi="Garamond" w:cs="Arial"/>
          <w:b/>
          <w:color w:val="0070C0"/>
          <w:sz w:val="24"/>
          <w:szCs w:val="24"/>
        </w:rPr>
        <w:t>ambulantný pobyt:</w:t>
      </w:r>
      <w:r w:rsidRPr="00F40516">
        <w:rPr>
          <w:rFonts w:ascii="Garamond" w:hAnsi="Garamond" w:cs="Arial"/>
          <w:color w:val="0070C0"/>
          <w:sz w:val="24"/>
          <w:szCs w:val="24"/>
        </w:rPr>
        <w:tab/>
      </w:r>
      <w:r w:rsidRPr="00F40516">
        <w:rPr>
          <w:rFonts w:ascii="Garamond" w:hAnsi="Garamond" w:cs="Arial"/>
          <w:color w:val="0070C0"/>
          <w:sz w:val="24"/>
          <w:szCs w:val="24"/>
        </w:rPr>
        <w:tab/>
      </w:r>
      <w:r w:rsidRPr="00F40516">
        <w:rPr>
          <w:rFonts w:ascii="Garamond" w:hAnsi="Garamond" w:cs="Arial"/>
          <w:color w:val="0070C0"/>
          <w:sz w:val="24"/>
          <w:szCs w:val="24"/>
        </w:rPr>
        <w:tab/>
      </w:r>
      <w:r w:rsidRPr="00F40516">
        <w:rPr>
          <w:rFonts w:ascii="Garamond" w:hAnsi="Garamond" w:cs="Arial"/>
          <w:color w:val="0070C0"/>
          <w:sz w:val="24"/>
          <w:szCs w:val="24"/>
        </w:rPr>
        <w:tab/>
      </w:r>
      <w:r w:rsidRPr="00F40516">
        <w:rPr>
          <w:rFonts w:ascii="Garamond" w:hAnsi="Garamond" w:cs="Arial"/>
          <w:color w:val="0070C0"/>
          <w:sz w:val="24"/>
          <w:szCs w:val="24"/>
        </w:rPr>
        <w:tab/>
        <w:t xml:space="preserve">  3</w:t>
      </w:r>
    </w:p>
    <w:p w14:paraId="28006CB6" w14:textId="77777777" w:rsidR="00865F2E" w:rsidRPr="001634B2" w:rsidRDefault="00865F2E" w:rsidP="00FD677C">
      <w:pPr>
        <w:pStyle w:val="DSS2"/>
      </w:pPr>
      <w:bookmarkStart w:id="2" w:name="_Toc484161662"/>
      <w:r w:rsidRPr="001634B2">
        <w:t>2.1 Vecný rozsah a forma poskytovanej sociálnej služby</w:t>
      </w:r>
      <w:bookmarkEnd w:id="2"/>
    </w:p>
    <w:p w14:paraId="33575C8F" w14:textId="77777777" w:rsidR="00865F2E" w:rsidRPr="003444E8" w:rsidRDefault="00865F2E" w:rsidP="00865F2E">
      <w:pPr>
        <w:autoSpaceDE w:val="0"/>
        <w:autoSpaceDN w:val="0"/>
        <w:adjustRightInd w:val="0"/>
        <w:spacing w:after="0" w:line="240" w:lineRule="auto"/>
        <w:rPr>
          <w:rFonts w:ascii="Times New Roman" w:hAnsi="Times New Roman" w:cs="Times New Roman"/>
          <w:b/>
          <w:color w:val="76923C" w:themeColor="accent3" w:themeShade="BF"/>
          <w:sz w:val="24"/>
          <w:szCs w:val="24"/>
        </w:rPr>
      </w:pPr>
      <w:r w:rsidRPr="003444E8">
        <w:rPr>
          <w:rFonts w:ascii="Times New Roman" w:hAnsi="Times New Roman" w:cs="Times New Roman"/>
          <w:b/>
          <w:color w:val="76923C" w:themeColor="accent3" w:themeShade="BF"/>
          <w:sz w:val="24"/>
          <w:szCs w:val="24"/>
        </w:rPr>
        <w:t>V zariadení pre seniorov sa:</w:t>
      </w:r>
    </w:p>
    <w:p w14:paraId="398696A4" w14:textId="77777777" w:rsidR="00865F2E" w:rsidRPr="003444E8" w:rsidRDefault="00865F2E" w:rsidP="00865F2E">
      <w:pPr>
        <w:autoSpaceDE w:val="0"/>
        <w:autoSpaceDN w:val="0"/>
        <w:adjustRightInd w:val="0"/>
        <w:spacing w:after="0" w:line="240" w:lineRule="auto"/>
        <w:rPr>
          <w:rFonts w:ascii="Times New Roman" w:hAnsi="Times New Roman" w:cs="Times New Roman"/>
          <w:b/>
          <w:i/>
          <w:color w:val="000000"/>
          <w:sz w:val="24"/>
          <w:szCs w:val="24"/>
        </w:rPr>
      </w:pPr>
      <w:r w:rsidRPr="003444E8">
        <w:rPr>
          <w:rFonts w:ascii="Times New Roman" w:hAnsi="Times New Roman" w:cs="Times New Roman"/>
          <w:b/>
          <w:i/>
          <w:color w:val="000000"/>
          <w:sz w:val="24"/>
          <w:szCs w:val="24"/>
        </w:rPr>
        <w:t xml:space="preserve">a)  poskytuje: </w:t>
      </w:r>
    </w:p>
    <w:p w14:paraId="7B4DF05C" w14:textId="77777777"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iCs/>
          <w:color w:val="000000"/>
          <w:sz w:val="24"/>
          <w:szCs w:val="24"/>
        </w:rPr>
        <w:t>- pomoc pri odkázanosti fyzickej osoby na pomoc inej fyzickej osoby,</w:t>
      </w:r>
    </w:p>
    <w:p w14:paraId="780AF101" w14:textId="77777777"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color w:val="000000"/>
          <w:sz w:val="24"/>
          <w:szCs w:val="24"/>
        </w:rPr>
        <w:t xml:space="preserve">- </w:t>
      </w:r>
      <w:r w:rsidRPr="003444E8">
        <w:rPr>
          <w:rFonts w:ascii="Times New Roman" w:hAnsi="Times New Roman" w:cs="Times New Roman"/>
          <w:iCs/>
          <w:color w:val="000000"/>
          <w:sz w:val="24"/>
          <w:szCs w:val="24"/>
        </w:rPr>
        <w:t>sociálne poradenstvo,</w:t>
      </w:r>
    </w:p>
    <w:p w14:paraId="56CCAFAB" w14:textId="77777777"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color w:val="000000"/>
          <w:sz w:val="24"/>
          <w:szCs w:val="24"/>
        </w:rPr>
        <w:t xml:space="preserve">- </w:t>
      </w:r>
      <w:r w:rsidRPr="003444E8">
        <w:rPr>
          <w:rFonts w:ascii="Times New Roman" w:hAnsi="Times New Roman" w:cs="Times New Roman"/>
          <w:iCs/>
          <w:color w:val="000000"/>
          <w:sz w:val="24"/>
          <w:szCs w:val="24"/>
        </w:rPr>
        <w:t>sociálna rehabilitácia,</w:t>
      </w:r>
    </w:p>
    <w:p w14:paraId="057C1A27" w14:textId="77777777"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iCs/>
          <w:color w:val="000000"/>
          <w:sz w:val="24"/>
          <w:szCs w:val="24"/>
        </w:rPr>
        <w:t>- ubytovanie</w:t>
      </w:r>
    </w:p>
    <w:p w14:paraId="0503F448" w14:textId="77777777"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color w:val="000000"/>
          <w:sz w:val="24"/>
          <w:szCs w:val="24"/>
        </w:rPr>
        <w:t xml:space="preserve">- </w:t>
      </w:r>
      <w:r w:rsidRPr="003444E8">
        <w:rPr>
          <w:rFonts w:ascii="Times New Roman" w:hAnsi="Times New Roman" w:cs="Times New Roman"/>
          <w:iCs/>
          <w:color w:val="000000"/>
          <w:sz w:val="24"/>
          <w:szCs w:val="24"/>
        </w:rPr>
        <w:t>stravovanie,</w:t>
      </w:r>
    </w:p>
    <w:p w14:paraId="03BF24C8" w14:textId="77777777"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color w:val="000000"/>
          <w:sz w:val="24"/>
          <w:szCs w:val="24"/>
        </w:rPr>
        <w:t xml:space="preserve">- </w:t>
      </w:r>
      <w:r w:rsidRPr="003444E8">
        <w:rPr>
          <w:rFonts w:ascii="Times New Roman" w:hAnsi="Times New Roman" w:cs="Times New Roman"/>
          <w:iCs/>
          <w:color w:val="000000"/>
          <w:sz w:val="24"/>
          <w:szCs w:val="24"/>
        </w:rPr>
        <w:t>upratovanie,</w:t>
      </w:r>
    </w:p>
    <w:p w14:paraId="56F2D017" w14:textId="77777777"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color w:val="000000"/>
          <w:sz w:val="24"/>
          <w:szCs w:val="24"/>
        </w:rPr>
        <w:t xml:space="preserve">- </w:t>
      </w:r>
      <w:r w:rsidRPr="003444E8">
        <w:rPr>
          <w:rFonts w:ascii="Times New Roman" w:hAnsi="Times New Roman" w:cs="Times New Roman"/>
          <w:iCs/>
          <w:color w:val="000000"/>
          <w:sz w:val="24"/>
          <w:szCs w:val="24"/>
        </w:rPr>
        <w:t>pranie, žehlenie a údržba bielizne a šatstva,</w:t>
      </w:r>
    </w:p>
    <w:p w14:paraId="3C25EE7A" w14:textId="77777777"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iCs/>
          <w:color w:val="000000"/>
          <w:sz w:val="24"/>
          <w:szCs w:val="24"/>
        </w:rPr>
        <w:t>- osobné vybavenie</w:t>
      </w:r>
    </w:p>
    <w:p w14:paraId="163A9C49" w14:textId="77777777" w:rsidR="00865F2E" w:rsidRPr="003444E8" w:rsidRDefault="00865F2E" w:rsidP="00865F2E">
      <w:pPr>
        <w:autoSpaceDE w:val="0"/>
        <w:autoSpaceDN w:val="0"/>
        <w:adjustRightInd w:val="0"/>
        <w:spacing w:after="0" w:line="240" w:lineRule="auto"/>
        <w:rPr>
          <w:rFonts w:ascii="Times New Roman" w:hAnsi="Times New Roman" w:cs="Times New Roman"/>
          <w:b/>
          <w:i/>
          <w:iCs/>
          <w:color w:val="000000"/>
          <w:sz w:val="24"/>
          <w:szCs w:val="24"/>
        </w:rPr>
      </w:pPr>
      <w:r w:rsidRPr="003444E8">
        <w:rPr>
          <w:rFonts w:ascii="Times New Roman" w:hAnsi="Times New Roman" w:cs="Times New Roman"/>
          <w:b/>
          <w:i/>
          <w:iCs/>
          <w:color w:val="000000"/>
          <w:sz w:val="24"/>
          <w:szCs w:val="24"/>
        </w:rPr>
        <w:t>b) utvárajú podmienky na</w:t>
      </w:r>
      <w:r w:rsidR="009974D5">
        <w:rPr>
          <w:rFonts w:ascii="Times New Roman" w:hAnsi="Times New Roman" w:cs="Times New Roman"/>
          <w:b/>
          <w:i/>
          <w:iCs/>
          <w:color w:val="000000"/>
          <w:sz w:val="24"/>
          <w:szCs w:val="24"/>
        </w:rPr>
        <w:t xml:space="preserve"> </w:t>
      </w:r>
      <w:r w:rsidRPr="003444E8">
        <w:rPr>
          <w:rFonts w:ascii="Times New Roman" w:hAnsi="Times New Roman" w:cs="Times New Roman"/>
          <w:b/>
          <w:i/>
          <w:iCs/>
          <w:color w:val="000000"/>
          <w:sz w:val="24"/>
          <w:szCs w:val="24"/>
        </w:rPr>
        <w:t>úschovu cenných vecí</w:t>
      </w:r>
    </w:p>
    <w:p w14:paraId="618A4774" w14:textId="77777777" w:rsidR="00865F2E" w:rsidRPr="003444E8" w:rsidRDefault="00865F2E" w:rsidP="00865F2E">
      <w:pPr>
        <w:autoSpaceDE w:val="0"/>
        <w:autoSpaceDN w:val="0"/>
        <w:adjustRightInd w:val="0"/>
        <w:spacing w:after="0" w:line="240" w:lineRule="auto"/>
        <w:rPr>
          <w:rFonts w:ascii="Times New Roman" w:hAnsi="Times New Roman" w:cs="Times New Roman"/>
          <w:b/>
          <w:i/>
          <w:iCs/>
          <w:color w:val="000000"/>
          <w:sz w:val="24"/>
          <w:szCs w:val="24"/>
        </w:rPr>
      </w:pPr>
      <w:r w:rsidRPr="003444E8">
        <w:rPr>
          <w:rFonts w:ascii="Times New Roman" w:hAnsi="Times New Roman" w:cs="Times New Roman"/>
          <w:b/>
          <w:i/>
          <w:color w:val="000000"/>
          <w:sz w:val="24"/>
          <w:szCs w:val="24"/>
        </w:rPr>
        <w:lastRenderedPageBreak/>
        <w:t xml:space="preserve">c) zabezpečuje </w:t>
      </w:r>
      <w:r w:rsidRPr="003444E8">
        <w:rPr>
          <w:rFonts w:ascii="Times New Roman" w:hAnsi="Times New Roman" w:cs="Times New Roman"/>
          <w:b/>
          <w:i/>
          <w:iCs/>
          <w:color w:val="000000"/>
          <w:sz w:val="24"/>
          <w:szCs w:val="24"/>
        </w:rPr>
        <w:t>záujmová činnosť</w:t>
      </w:r>
    </w:p>
    <w:p w14:paraId="10E40A0E" w14:textId="77777777" w:rsidR="00865F2E" w:rsidRDefault="00865F2E" w:rsidP="00865F2E">
      <w:pPr>
        <w:autoSpaceDE w:val="0"/>
        <w:autoSpaceDN w:val="0"/>
        <w:adjustRightInd w:val="0"/>
        <w:spacing w:after="0" w:line="240" w:lineRule="auto"/>
        <w:jc w:val="both"/>
        <w:rPr>
          <w:rFonts w:ascii="Times New Roman" w:hAnsi="Times New Roman" w:cs="Times New Roman"/>
          <w:iCs/>
          <w:color w:val="000000"/>
          <w:sz w:val="24"/>
          <w:szCs w:val="24"/>
        </w:rPr>
      </w:pPr>
    </w:p>
    <w:p w14:paraId="1762778E" w14:textId="77777777" w:rsidR="007D7F5F" w:rsidRPr="003444E8" w:rsidRDefault="007D7F5F" w:rsidP="00865F2E">
      <w:pPr>
        <w:autoSpaceDE w:val="0"/>
        <w:autoSpaceDN w:val="0"/>
        <w:adjustRightInd w:val="0"/>
        <w:spacing w:after="0" w:line="240" w:lineRule="auto"/>
        <w:jc w:val="both"/>
        <w:rPr>
          <w:rFonts w:ascii="Times New Roman" w:hAnsi="Times New Roman" w:cs="Times New Roman"/>
          <w:iCs/>
          <w:color w:val="000000"/>
          <w:sz w:val="24"/>
          <w:szCs w:val="24"/>
        </w:rPr>
      </w:pPr>
    </w:p>
    <w:p w14:paraId="37914C77" w14:textId="77777777" w:rsidR="00865F2E" w:rsidRPr="003444E8" w:rsidRDefault="00865F2E" w:rsidP="00865F2E">
      <w:pPr>
        <w:pStyle w:val="Default"/>
        <w:ind w:left="-57"/>
        <w:jc w:val="both"/>
        <w:rPr>
          <w:b/>
          <w:color w:val="0070C0"/>
        </w:rPr>
      </w:pPr>
      <w:r w:rsidRPr="003444E8">
        <w:rPr>
          <w:b/>
          <w:color w:val="0070C0"/>
        </w:rPr>
        <w:t>V domove sociálnych služieb sa</w:t>
      </w:r>
    </w:p>
    <w:p w14:paraId="5C2F4ED1" w14:textId="77777777" w:rsidR="00865F2E" w:rsidRPr="003444E8" w:rsidRDefault="00865F2E" w:rsidP="00865F2E">
      <w:pPr>
        <w:pStyle w:val="Default"/>
        <w:numPr>
          <w:ilvl w:val="0"/>
          <w:numId w:val="7"/>
        </w:numPr>
        <w:jc w:val="both"/>
        <w:rPr>
          <w:b/>
          <w:i/>
        </w:rPr>
      </w:pPr>
      <w:r w:rsidRPr="003444E8">
        <w:rPr>
          <w:b/>
          <w:i/>
        </w:rPr>
        <w:t>poskytuje</w:t>
      </w:r>
    </w:p>
    <w:p w14:paraId="1DEF7CBF" w14:textId="77777777" w:rsidR="00865F2E" w:rsidRPr="003444E8" w:rsidRDefault="00865F2E" w:rsidP="00865F2E">
      <w:pPr>
        <w:numPr>
          <w:ilvl w:val="0"/>
          <w:numId w:val="8"/>
        </w:numPr>
        <w:autoSpaceDE w:val="0"/>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pomoc pri odkázanosti na pomoc inej fyzickej osoby                                </w:t>
      </w:r>
    </w:p>
    <w:p w14:paraId="0791768B" w14:textId="77777777" w:rsidR="00865F2E" w:rsidRPr="003444E8" w:rsidRDefault="00865F2E" w:rsidP="00865F2E">
      <w:pPr>
        <w:numPr>
          <w:ilvl w:val="0"/>
          <w:numId w:val="8"/>
        </w:numPr>
        <w:autoSpaceDE w:val="0"/>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sociálne poradenstvo                     </w:t>
      </w:r>
    </w:p>
    <w:p w14:paraId="727D6D16" w14:textId="77777777" w:rsidR="00865F2E" w:rsidRPr="003444E8" w:rsidRDefault="00865F2E" w:rsidP="00865F2E">
      <w:pPr>
        <w:numPr>
          <w:ilvl w:val="0"/>
          <w:numId w:val="8"/>
        </w:numPr>
        <w:autoSpaceDE w:val="0"/>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sociálna rehabilitácia</w:t>
      </w:r>
    </w:p>
    <w:p w14:paraId="50CEE6D8" w14:textId="77777777" w:rsidR="00865F2E" w:rsidRPr="003444E8" w:rsidRDefault="00865F2E" w:rsidP="00865F2E">
      <w:pPr>
        <w:autoSpaceDE w:val="0"/>
        <w:spacing w:after="0" w:line="240" w:lineRule="auto"/>
        <w:ind w:left="-57"/>
        <w:jc w:val="both"/>
        <w:rPr>
          <w:rFonts w:ascii="Times New Roman" w:hAnsi="Times New Roman" w:cs="Times New Roman"/>
          <w:sz w:val="24"/>
          <w:szCs w:val="24"/>
        </w:rPr>
      </w:pPr>
      <w:r w:rsidRPr="003444E8">
        <w:rPr>
          <w:rFonts w:ascii="Times New Roman" w:hAnsi="Times New Roman" w:cs="Times New Roman"/>
          <w:sz w:val="24"/>
          <w:szCs w:val="24"/>
        </w:rPr>
        <w:t xml:space="preserve">      4.ubytovanie</w:t>
      </w:r>
    </w:p>
    <w:p w14:paraId="2C7ABE11" w14:textId="77777777" w:rsidR="00865F2E" w:rsidRPr="003444E8" w:rsidRDefault="00865F2E" w:rsidP="00865F2E">
      <w:pPr>
        <w:autoSpaceDE w:val="0"/>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     5.   stravovanie</w:t>
      </w:r>
    </w:p>
    <w:p w14:paraId="7BDA6498" w14:textId="77777777" w:rsidR="00865F2E" w:rsidRPr="003444E8" w:rsidRDefault="00865F2E" w:rsidP="00865F2E">
      <w:pPr>
        <w:autoSpaceDE w:val="0"/>
        <w:spacing w:after="0" w:line="240" w:lineRule="auto"/>
        <w:ind w:left="-57"/>
        <w:jc w:val="both"/>
        <w:rPr>
          <w:rFonts w:ascii="Times New Roman" w:hAnsi="Times New Roman" w:cs="Times New Roman"/>
          <w:sz w:val="24"/>
          <w:szCs w:val="24"/>
        </w:rPr>
      </w:pPr>
      <w:r w:rsidRPr="003444E8">
        <w:rPr>
          <w:rFonts w:ascii="Times New Roman" w:hAnsi="Times New Roman" w:cs="Times New Roman"/>
          <w:sz w:val="24"/>
          <w:szCs w:val="24"/>
        </w:rPr>
        <w:t xml:space="preserve">      6.   upratovanie, pranie, žehlenie a údržba bielizne a šatstva</w:t>
      </w:r>
    </w:p>
    <w:p w14:paraId="045213EF" w14:textId="77777777" w:rsidR="00865F2E" w:rsidRPr="003444E8" w:rsidRDefault="00865F2E" w:rsidP="00865F2E">
      <w:pPr>
        <w:autoSpaceDE w:val="0"/>
        <w:spacing w:after="0" w:line="240" w:lineRule="auto"/>
        <w:ind w:left="-57"/>
        <w:jc w:val="both"/>
        <w:rPr>
          <w:rFonts w:ascii="Times New Roman" w:hAnsi="Times New Roman" w:cs="Times New Roman"/>
          <w:sz w:val="24"/>
          <w:szCs w:val="24"/>
        </w:rPr>
      </w:pPr>
      <w:r w:rsidRPr="003444E8">
        <w:rPr>
          <w:rFonts w:ascii="Times New Roman" w:hAnsi="Times New Roman" w:cs="Times New Roman"/>
          <w:sz w:val="24"/>
          <w:szCs w:val="24"/>
        </w:rPr>
        <w:tab/>
        <w:t xml:space="preserve">     7.   osobné vybavenie</w:t>
      </w:r>
    </w:p>
    <w:p w14:paraId="5BD35CEA" w14:textId="77777777" w:rsidR="00865F2E" w:rsidRPr="003444E8" w:rsidRDefault="00865F2E" w:rsidP="00865F2E">
      <w:pPr>
        <w:autoSpaceDE w:val="0"/>
        <w:spacing w:after="0" w:line="240" w:lineRule="auto"/>
        <w:jc w:val="both"/>
        <w:rPr>
          <w:rFonts w:ascii="Times New Roman" w:hAnsi="Times New Roman" w:cs="Times New Roman"/>
          <w:b/>
          <w:i/>
          <w:sz w:val="24"/>
          <w:szCs w:val="24"/>
        </w:rPr>
      </w:pPr>
      <w:r w:rsidRPr="003444E8">
        <w:rPr>
          <w:rFonts w:ascii="Times New Roman" w:hAnsi="Times New Roman" w:cs="Times New Roman"/>
          <w:b/>
          <w:i/>
          <w:sz w:val="24"/>
          <w:szCs w:val="24"/>
        </w:rPr>
        <w:t xml:space="preserve">    b)zabezpečuje</w:t>
      </w:r>
    </w:p>
    <w:p w14:paraId="56A05379" w14:textId="77777777" w:rsidR="00865F2E" w:rsidRPr="003444E8" w:rsidRDefault="00865F2E" w:rsidP="00865F2E">
      <w:pPr>
        <w:pStyle w:val="Odsekzoznamu"/>
        <w:numPr>
          <w:ilvl w:val="0"/>
          <w:numId w:val="9"/>
        </w:numPr>
        <w:autoSpaceDE w:val="0"/>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pracovná terapia</w:t>
      </w:r>
    </w:p>
    <w:p w14:paraId="5FAF3A52" w14:textId="77777777" w:rsidR="00865F2E" w:rsidRPr="003444E8" w:rsidRDefault="00865F2E" w:rsidP="00865F2E">
      <w:pPr>
        <w:pStyle w:val="Odsekzoznamu"/>
        <w:numPr>
          <w:ilvl w:val="0"/>
          <w:numId w:val="9"/>
        </w:numPr>
        <w:autoSpaceDE w:val="0"/>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záujmovú činnosť</w:t>
      </w:r>
    </w:p>
    <w:p w14:paraId="605D552C" w14:textId="77777777" w:rsidR="00865F2E" w:rsidRPr="003444E8" w:rsidRDefault="00865F2E" w:rsidP="00865F2E">
      <w:pPr>
        <w:autoSpaceDE w:val="0"/>
        <w:spacing w:after="0" w:line="240" w:lineRule="auto"/>
        <w:jc w:val="both"/>
        <w:rPr>
          <w:rFonts w:ascii="Times New Roman" w:hAnsi="Times New Roman" w:cs="Times New Roman"/>
          <w:b/>
          <w:sz w:val="24"/>
          <w:szCs w:val="24"/>
        </w:rPr>
      </w:pPr>
      <w:r w:rsidRPr="003444E8">
        <w:rPr>
          <w:rFonts w:ascii="Times New Roman" w:hAnsi="Times New Roman" w:cs="Times New Roman"/>
          <w:b/>
          <w:sz w:val="24"/>
          <w:szCs w:val="24"/>
        </w:rPr>
        <w:t xml:space="preserve">    c)</w:t>
      </w:r>
      <w:r w:rsidRPr="003444E8">
        <w:rPr>
          <w:rFonts w:ascii="Times New Roman" w:hAnsi="Times New Roman" w:cs="Times New Roman"/>
          <w:b/>
          <w:i/>
          <w:sz w:val="24"/>
          <w:szCs w:val="24"/>
        </w:rPr>
        <w:t>utvárajú podmienky na:</w:t>
      </w:r>
    </w:p>
    <w:p w14:paraId="77995CB6" w14:textId="77777777" w:rsidR="00865F2E" w:rsidRPr="003444E8" w:rsidRDefault="00F31887" w:rsidP="00865F2E">
      <w:pPr>
        <w:autoSpaceDE w:val="0"/>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      1. </w:t>
      </w:r>
      <w:r w:rsidR="00865F2E" w:rsidRPr="003444E8">
        <w:rPr>
          <w:rFonts w:ascii="Times New Roman" w:hAnsi="Times New Roman" w:cs="Times New Roman"/>
          <w:sz w:val="24"/>
          <w:szCs w:val="24"/>
        </w:rPr>
        <w:t xml:space="preserve"> úschovu cenných vecí.</w:t>
      </w:r>
    </w:p>
    <w:p w14:paraId="5186A941" w14:textId="77777777" w:rsidR="003E405C" w:rsidRPr="003444E8" w:rsidRDefault="00865F2E" w:rsidP="00FD677C">
      <w:pPr>
        <w:pStyle w:val="Default"/>
        <w:jc w:val="both"/>
      </w:pPr>
      <w:r w:rsidRPr="003444E8">
        <w:rPr>
          <w:b/>
          <w:i/>
        </w:rPr>
        <w:t>d) iné činnosti,</w:t>
      </w:r>
      <w:r w:rsidRPr="003444E8">
        <w:t xml:space="preserve"> ktoré zákon o sociálnych službách neupravuje, ale zvyšujú kvalitu sociálnej služby ( §15 ods. 3 zákona o sociálnych službách).</w:t>
      </w:r>
    </w:p>
    <w:p w14:paraId="3617F543" w14:textId="77777777" w:rsidR="00865F2E" w:rsidRPr="003444E8" w:rsidRDefault="00865F2E" w:rsidP="00FD677C">
      <w:pPr>
        <w:pStyle w:val="DSS2"/>
      </w:pPr>
      <w:bookmarkStart w:id="3" w:name="_Toc484161663"/>
      <w:r w:rsidRPr="003444E8">
        <w:t>2.2 Miesto poskytovania sociálnej služby</w:t>
      </w:r>
      <w:bookmarkEnd w:id="3"/>
    </w:p>
    <w:p w14:paraId="5028CC3A" w14:textId="77777777" w:rsidR="00865F2E" w:rsidRPr="003444E8" w:rsidRDefault="00865F2E" w:rsidP="00865F2E">
      <w:pPr>
        <w:autoSpaceDE w:val="0"/>
        <w:autoSpaceDN w:val="0"/>
        <w:adjustRightInd w:val="0"/>
        <w:spacing w:after="0" w:line="240" w:lineRule="auto"/>
        <w:ind w:firstLine="708"/>
        <w:jc w:val="both"/>
        <w:rPr>
          <w:rFonts w:ascii="Times New Roman" w:hAnsi="Times New Roman" w:cs="Times New Roman"/>
          <w:iCs/>
          <w:color w:val="000000"/>
          <w:sz w:val="24"/>
          <w:szCs w:val="24"/>
        </w:rPr>
      </w:pPr>
      <w:r w:rsidRPr="003444E8">
        <w:rPr>
          <w:rFonts w:ascii="Times New Roman" w:hAnsi="Times New Roman" w:cs="Times New Roman"/>
          <w:color w:val="000000"/>
          <w:sz w:val="24"/>
          <w:szCs w:val="24"/>
        </w:rPr>
        <w:t>Sociálne služby sa budú poskytovať občanovi v Zariadení sociálnych služieb NÁŠ DOMOV, domov sociálnych služieb, chránené bývanie a chránené dielne Babin most č.593, 980 11 Ožďany</w:t>
      </w:r>
      <w:r w:rsidRPr="003444E8">
        <w:rPr>
          <w:rFonts w:ascii="Times New Roman" w:hAnsi="Times New Roman" w:cs="Times New Roman"/>
          <w:iCs/>
          <w:color w:val="000000"/>
          <w:sz w:val="24"/>
          <w:szCs w:val="24"/>
        </w:rPr>
        <w:t xml:space="preserve">. </w:t>
      </w:r>
    </w:p>
    <w:p w14:paraId="482FB273" w14:textId="77777777" w:rsidR="00865F2E" w:rsidRPr="003444E8" w:rsidRDefault="00865F2E" w:rsidP="00865F2E">
      <w:pPr>
        <w:autoSpaceDE w:val="0"/>
        <w:autoSpaceDN w:val="0"/>
        <w:adjustRightInd w:val="0"/>
        <w:spacing w:after="0" w:line="240" w:lineRule="auto"/>
        <w:ind w:firstLine="708"/>
        <w:jc w:val="both"/>
        <w:rPr>
          <w:rFonts w:ascii="Times New Roman" w:hAnsi="Times New Roman" w:cs="Times New Roman"/>
          <w:iCs/>
          <w:color w:val="000000"/>
          <w:sz w:val="24"/>
          <w:szCs w:val="24"/>
        </w:rPr>
      </w:pPr>
      <w:r w:rsidRPr="003444E8">
        <w:rPr>
          <w:rFonts w:ascii="Times New Roman" w:hAnsi="Times New Roman" w:cs="Times New Roman"/>
          <w:iCs/>
          <w:color w:val="000000"/>
          <w:sz w:val="24"/>
          <w:szCs w:val="24"/>
        </w:rPr>
        <w:t xml:space="preserve">Zodpovední zástupcovia sú Marta </w:t>
      </w:r>
      <w:proofErr w:type="spellStart"/>
      <w:r w:rsidRPr="003444E8">
        <w:rPr>
          <w:rFonts w:ascii="Times New Roman" w:hAnsi="Times New Roman" w:cs="Times New Roman"/>
          <w:iCs/>
          <w:color w:val="000000"/>
          <w:sz w:val="24"/>
          <w:szCs w:val="24"/>
        </w:rPr>
        <w:t>Žiaková</w:t>
      </w:r>
      <w:proofErr w:type="spellEnd"/>
      <w:r w:rsidRPr="003444E8">
        <w:rPr>
          <w:rFonts w:ascii="Times New Roman" w:hAnsi="Times New Roman" w:cs="Times New Roman"/>
          <w:iCs/>
          <w:color w:val="000000"/>
          <w:sz w:val="24"/>
          <w:szCs w:val="24"/>
        </w:rPr>
        <w:t>, štatutárny zástupca občianskeho</w:t>
      </w:r>
      <w:r w:rsidR="00FD677C" w:rsidRPr="003444E8">
        <w:rPr>
          <w:rFonts w:ascii="Times New Roman" w:hAnsi="Times New Roman" w:cs="Times New Roman"/>
          <w:iCs/>
          <w:color w:val="000000"/>
          <w:sz w:val="24"/>
          <w:szCs w:val="24"/>
        </w:rPr>
        <w:t xml:space="preserve"> združenia a Mgr. Marián Habovčík</w:t>
      </w:r>
      <w:r w:rsidR="007D7F5F">
        <w:rPr>
          <w:rFonts w:ascii="Times New Roman" w:hAnsi="Times New Roman" w:cs="Times New Roman"/>
          <w:iCs/>
          <w:color w:val="000000"/>
          <w:sz w:val="24"/>
          <w:szCs w:val="24"/>
        </w:rPr>
        <w:t>, zodpovedný  vedúci</w:t>
      </w:r>
      <w:r w:rsidRPr="003444E8">
        <w:rPr>
          <w:rFonts w:ascii="Times New Roman" w:hAnsi="Times New Roman" w:cs="Times New Roman"/>
          <w:iCs/>
          <w:color w:val="000000"/>
          <w:sz w:val="24"/>
          <w:szCs w:val="24"/>
        </w:rPr>
        <w:t xml:space="preserve"> zariadenia sociálnych služieb. </w:t>
      </w:r>
    </w:p>
    <w:p w14:paraId="68DDB666" w14:textId="77777777" w:rsidR="00865F2E" w:rsidRPr="003444E8" w:rsidRDefault="00865F2E" w:rsidP="00865F2E">
      <w:pPr>
        <w:autoSpaceDE w:val="0"/>
        <w:autoSpaceDN w:val="0"/>
        <w:adjustRightInd w:val="0"/>
        <w:spacing w:after="0" w:line="240" w:lineRule="auto"/>
        <w:ind w:firstLine="708"/>
        <w:jc w:val="both"/>
        <w:rPr>
          <w:rFonts w:ascii="Times New Roman" w:hAnsi="Times New Roman" w:cs="Times New Roman"/>
          <w:iCs/>
          <w:color w:val="000000"/>
          <w:sz w:val="24"/>
          <w:szCs w:val="24"/>
        </w:rPr>
      </w:pPr>
      <w:r w:rsidRPr="003444E8">
        <w:rPr>
          <w:rFonts w:ascii="Times New Roman" w:hAnsi="Times New Roman" w:cs="Times New Roman"/>
          <w:iCs/>
          <w:color w:val="000000"/>
          <w:sz w:val="24"/>
          <w:szCs w:val="24"/>
        </w:rPr>
        <w:t>Poskytovateľom sociálnych služieb je Občianske združenie NÁŠ DOMOV, Babin most č. 593, 980 11 Ožďany.</w:t>
      </w:r>
    </w:p>
    <w:p w14:paraId="1CAB51FB" w14:textId="77777777" w:rsidR="00865F2E" w:rsidRPr="003444E8" w:rsidRDefault="00E71832" w:rsidP="00FD677C">
      <w:pPr>
        <w:pStyle w:val="DSS2"/>
      </w:pPr>
      <w:bookmarkStart w:id="4" w:name="_Toc484161664"/>
      <w:r w:rsidRPr="003444E8">
        <w:t xml:space="preserve">2.3 </w:t>
      </w:r>
      <w:r w:rsidR="00865F2E" w:rsidRPr="003444E8">
        <w:t>Podrobnosti o podmienkach poskytovania odborných, obslužných a ďalších činností v zariadení sociálnych služieb</w:t>
      </w:r>
      <w:bookmarkEnd w:id="4"/>
    </w:p>
    <w:p w14:paraId="7374C560" w14:textId="77777777" w:rsidR="00865F2E" w:rsidRPr="003444E8" w:rsidRDefault="00E71832" w:rsidP="001634B2">
      <w:pPr>
        <w:pStyle w:val="DSS3"/>
      </w:pPr>
      <w:bookmarkStart w:id="5" w:name="_Toc484161665"/>
      <w:r w:rsidRPr="003444E8">
        <w:t>2.3.</w:t>
      </w:r>
      <w:r w:rsidR="00F4527E" w:rsidRPr="003444E8">
        <w:t xml:space="preserve">1 </w:t>
      </w:r>
      <w:r w:rsidR="00865F2E" w:rsidRPr="003444E8">
        <w:t>Pomoc pri odkázanosti fyzickej osoby na pomoc inej fyzickej osoby (§§35 a 38)</w:t>
      </w:r>
      <w:bookmarkEnd w:id="5"/>
    </w:p>
    <w:p w14:paraId="61C4E0BE" w14:textId="77777777" w:rsidR="00865F2E" w:rsidRPr="003444E8" w:rsidRDefault="00865F2E" w:rsidP="00865F2E">
      <w:pPr>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Pomoc pri odkázanosti fyzickej osoby na pomoc inej fyzickej osoby patrí medzi odborné činnosti podľa prílohy č. 3 zákona 448/2008 Z .z. o sociálnych službách.</w:t>
      </w:r>
    </w:p>
    <w:p w14:paraId="58EED661" w14:textId="77777777" w:rsidR="00865F2E" w:rsidRPr="003444E8" w:rsidRDefault="00865F2E" w:rsidP="00865F2E">
      <w:pPr>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Odkázanosť fyzickej osoby na pomoc inej fyzickej osoby sa posudzuje podľa toho, či je fyzická osoba odkázaná na pomoc inej fyzickej osoby pri väčšine úkonov, pri minimálne jednom až troch úkonoch alebo či je schopná vykonávať všetky úkony v rámci jednotlivých posudzovaných činností sama. </w:t>
      </w:r>
    </w:p>
    <w:p w14:paraId="5DA31CA8" w14:textId="77777777" w:rsidR="00865F2E" w:rsidRPr="003444E8" w:rsidRDefault="00865F2E" w:rsidP="00865F2E">
      <w:pPr>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Pomoc pri odkázanosti sa poskytuje pri činnostiach súvisiacich s úkonmi stravovania a pitného režimu, pri úkonoch vyprázdňovania močového mechúra, úkonoch vyprázdňovania hrubého čreva, úkonoch osobnej hygieny, úkonoch celkového kúpeľa, úkony obliekania a vyzliekania, úkonoch zmeny polohy, sedenia a státia, úkonoch pohybu po schodoch, úkonoch pohybu po rovine, úkonoch orientácie v prostredí. Rozsah poskytovanej pomoci závisí od stanoveného stupňa odkázanosti na sociálnu službu, ktorý stanoví posudzujúci orgán a ktorý je uvedený </w:t>
      </w:r>
    </w:p>
    <w:p w14:paraId="558F3591" w14:textId="77777777" w:rsidR="00865F2E" w:rsidRPr="003444E8" w:rsidRDefault="00865F2E" w:rsidP="00865F2E">
      <w:pPr>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v rozhodnutí o odkázanosti na sociálnu službu. </w:t>
      </w:r>
    </w:p>
    <w:p w14:paraId="7206E206" w14:textId="1FCBF510" w:rsidR="00865F2E" w:rsidRPr="003444E8" w:rsidRDefault="00865F2E" w:rsidP="00865F2E">
      <w:pPr>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Pri  IV. stupni odkázanosti na sociálnu službu je priemerný rozsah poskytovanej pomoci od 6 – 8 hodín denne, pri V. stupni odkázanosti je od 8-12 hodín  denne a  pri VI. stupni </w:t>
      </w:r>
      <w:r w:rsidRPr="003444E8">
        <w:rPr>
          <w:rFonts w:ascii="Times New Roman" w:hAnsi="Times New Roman" w:cs="Times New Roman"/>
          <w:sz w:val="24"/>
          <w:szCs w:val="24"/>
        </w:rPr>
        <w:lastRenderedPageBreak/>
        <w:t>odkázanosti je priemerný rozsah pomoci viac ako 12 hodín denne. Uvedený denný priemerný rozsah pomoci u</w:t>
      </w:r>
      <w:r w:rsidR="004041FA">
        <w:rPr>
          <w:rFonts w:ascii="Times New Roman" w:hAnsi="Times New Roman" w:cs="Times New Roman"/>
          <w:sz w:val="24"/>
          <w:szCs w:val="24"/>
        </w:rPr>
        <w:t xml:space="preserve"> prijímateľa sociálnej služby </w:t>
      </w:r>
      <w:r w:rsidRPr="003444E8">
        <w:rPr>
          <w:rFonts w:ascii="Times New Roman" w:hAnsi="Times New Roman" w:cs="Times New Roman"/>
          <w:sz w:val="24"/>
          <w:szCs w:val="24"/>
        </w:rPr>
        <w:t xml:space="preserve"> je podľa vydaného rozhodnutia o odkázanosti na konkrétnu sociálnu službu, podľa stu</w:t>
      </w:r>
      <w:r w:rsidR="00F449A1">
        <w:rPr>
          <w:rFonts w:ascii="Times New Roman" w:hAnsi="Times New Roman" w:cs="Times New Roman"/>
          <w:sz w:val="24"/>
          <w:szCs w:val="24"/>
        </w:rPr>
        <w:t>pňa odkázanosti a rozsahu hodín</w:t>
      </w:r>
      <w:r w:rsidRPr="003444E8">
        <w:rPr>
          <w:rFonts w:ascii="Times New Roman" w:hAnsi="Times New Roman" w:cs="Times New Roman"/>
          <w:sz w:val="24"/>
          <w:szCs w:val="24"/>
        </w:rPr>
        <w:t xml:space="preserve"> je  vždy prispôsobený dennodenným individuálnym potrebám </w:t>
      </w:r>
      <w:r w:rsidR="004041FA">
        <w:rPr>
          <w:rFonts w:ascii="Times New Roman" w:hAnsi="Times New Roman" w:cs="Times New Roman"/>
          <w:sz w:val="24"/>
          <w:szCs w:val="24"/>
        </w:rPr>
        <w:t>prijímateľ</w:t>
      </w:r>
      <w:r w:rsidRPr="003444E8">
        <w:rPr>
          <w:rFonts w:ascii="Times New Roman" w:hAnsi="Times New Roman" w:cs="Times New Roman"/>
          <w:sz w:val="24"/>
          <w:szCs w:val="24"/>
        </w:rPr>
        <w:t>a </w:t>
      </w:r>
      <w:r w:rsidR="004041FA">
        <w:rPr>
          <w:rFonts w:ascii="Times New Roman" w:hAnsi="Times New Roman" w:cs="Times New Roman"/>
          <w:sz w:val="24"/>
          <w:szCs w:val="24"/>
        </w:rPr>
        <w:t xml:space="preserve"> sociálnych služieb a </w:t>
      </w:r>
      <w:r w:rsidRPr="003444E8">
        <w:rPr>
          <w:rFonts w:ascii="Times New Roman" w:hAnsi="Times New Roman" w:cs="Times New Roman"/>
          <w:sz w:val="24"/>
          <w:szCs w:val="24"/>
        </w:rPr>
        <w:t xml:space="preserve">vykonáva ho  odborne vzdelaní personál, ktorí zabezpečuje </w:t>
      </w:r>
      <w:r w:rsidR="00F449A1">
        <w:rPr>
          <w:rFonts w:ascii="Times New Roman" w:hAnsi="Times New Roman" w:cs="Times New Roman"/>
          <w:sz w:val="24"/>
          <w:szCs w:val="24"/>
        </w:rPr>
        <w:t xml:space="preserve">nepretržitú pomoc </w:t>
      </w:r>
      <w:r w:rsidRPr="003444E8">
        <w:rPr>
          <w:rFonts w:ascii="Times New Roman" w:hAnsi="Times New Roman" w:cs="Times New Roman"/>
          <w:sz w:val="24"/>
          <w:szCs w:val="24"/>
        </w:rPr>
        <w:t xml:space="preserve"> podľa potrieb prijímateľov sociálnej služby.</w:t>
      </w:r>
    </w:p>
    <w:p w14:paraId="0D1A0508" w14:textId="77777777" w:rsidR="00865F2E" w:rsidRPr="003444E8" w:rsidRDefault="00865F2E" w:rsidP="00865F2E">
      <w:pPr>
        <w:spacing w:after="0" w:line="240" w:lineRule="auto"/>
        <w:jc w:val="both"/>
        <w:rPr>
          <w:rFonts w:ascii="Times New Roman" w:hAnsi="Times New Roman" w:cs="Times New Roman"/>
          <w:sz w:val="24"/>
          <w:szCs w:val="24"/>
        </w:rPr>
      </w:pPr>
    </w:p>
    <w:p w14:paraId="3A3FB955" w14:textId="77777777" w:rsidR="00865F2E" w:rsidRPr="003444E8" w:rsidRDefault="00E71832" w:rsidP="001634B2">
      <w:pPr>
        <w:pStyle w:val="DSS3"/>
      </w:pPr>
      <w:bookmarkStart w:id="6" w:name="_Toc484161666"/>
      <w:r w:rsidRPr="003444E8">
        <w:rPr>
          <w:rStyle w:val="Zvraznenie"/>
          <w:i/>
          <w:iCs w:val="0"/>
        </w:rPr>
        <w:t>2</w:t>
      </w:r>
      <w:r w:rsidR="00F4527E" w:rsidRPr="003444E8">
        <w:rPr>
          <w:rStyle w:val="Zvraznenie"/>
          <w:i/>
          <w:iCs w:val="0"/>
        </w:rPr>
        <w:t>.</w:t>
      </w:r>
      <w:r w:rsidRPr="003444E8">
        <w:rPr>
          <w:rStyle w:val="Zvraznenie"/>
          <w:i/>
          <w:iCs w:val="0"/>
        </w:rPr>
        <w:t>3.</w:t>
      </w:r>
      <w:r w:rsidR="00F4527E" w:rsidRPr="003444E8">
        <w:rPr>
          <w:rStyle w:val="Zvraznenie"/>
          <w:i/>
          <w:iCs w:val="0"/>
        </w:rPr>
        <w:t xml:space="preserve">2 </w:t>
      </w:r>
      <w:r w:rsidR="00865F2E" w:rsidRPr="003444E8">
        <w:rPr>
          <w:rStyle w:val="Zvraznenie"/>
          <w:i/>
          <w:iCs w:val="0"/>
        </w:rPr>
        <w:t>Sociálne poradenstvo (§§ 35 a 38)</w:t>
      </w:r>
      <w:bookmarkEnd w:id="6"/>
    </w:p>
    <w:p w14:paraId="39B5B8E9" w14:textId="77777777" w:rsidR="00865F2E" w:rsidRPr="003444E8" w:rsidRDefault="00865F2E" w:rsidP="00865F2E">
      <w:pPr>
        <w:pStyle w:val="Normlnywebov"/>
        <w:spacing w:before="0" w:beforeAutospacing="0" w:after="0" w:afterAutospacing="0"/>
        <w:ind w:firstLine="708"/>
        <w:jc w:val="both"/>
      </w:pPr>
      <w:r w:rsidRPr="003444E8">
        <w:t xml:space="preserve">V rámci sociálneho poradenstva poskytujeme </w:t>
      </w:r>
      <w:r w:rsidRPr="003444E8">
        <w:rPr>
          <w:rStyle w:val="Zvraznenie"/>
          <w:rFonts w:eastAsia="Calibri"/>
          <w:b/>
          <w:bCs/>
          <w:i w:val="0"/>
        </w:rPr>
        <w:t>sociálne poradenstvo</w:t>
      </w:r>
      <w:r w:rsidRPr="003444E8">
        <w:rPr>
          <w:i/>
        </w:rPr>
        <w:t>,</w:t>
      </w:r>
      <w:r w:rsidRPr="003444E8">
        <w:t xml:space="preserve"> ktoré spočíva v poskytovaní základných informácií o možnostiach riešenia problémov našich prijímateľov sociálnej služby a v sprostredkovaní ďalšej odbornej pomoci (psychologickej, právnej, inej). </w:t>
      </w:r>
    </w:p>
    <w:p w14:paraId="0B83A3FB" w14:textId="70F42B67" w:rsidR="00865F2E" w:rsidRPr="003444E8" w:rsidRDefault="00865F2E" w:rsidP="00865F2E">
      <w:pPr>
        <w:pStyle w:val="Normlnywebov"/>
        <w:spacing w:before="0" w:beforeAutospacing="0" w:after="0" w:afterAutospacing="0"/>
        <w:ind w:firstLine="708"/>
        <w:jc w:val="both"/>
        <w:rPr>
          <w:sz w:val="28"/>
          <w:szCs w:val="28"/>
        </w:rPr>
      </w:pPr>
      <w:r w:rsidRPr="003444E8">
        <w:t xml:space="preserve">Prostredníctvom sociálneho poradenstva poskytujeme poradenské služby aj rodinným príslušníkom potenciálnych </w:t>
      </w:r>
      <w:r w:rsidR="004041FA">
        <w:t xml:space="preserve">prijímateľov sociálnych služieb </w:t>
      </w:r>
      <w:r w:rsidRPr="003444E8">
        <w:t xml:space="preserve"> nášho zariadenia. Jedná sa o poskytovanie konkrétnych informácií o možnostiach poskytovania sociálnej služby v zariadení pre seniorov, </w:t>
      </w:r>
      <w:r w:rsidR="008A199F">
        <w:t xml:space="preserve">v </w:t>
      </w:r>
      <w:r w:rsidRPr="003444E8">
        <w:t>domove sociálnych služieb alebo v inom zariadení v zmysle zákona č. 448/2008 o sociálnych službách v znení neskorších platných</w:t>
      </w:r>
      <w:r w:rsidRPr="003444E8">
        <w:rPr>
          <w:sz w:val="28"/>
          <w:szCs w:val="28"/>
        </w:rPr>
        <w:t xml:space="preserve"> </w:t>
      </w:r>
      <w:r w:rsidRPr="004041FA">
        <w:t>predpisov</w:t>
      </w:r>
      <w:r w:rsidRPr="003444E8">
        <w:rPr>
          <w:sz w:val="28"/>
          <w:szCs w:val="28"/>
        </w:rPr>
        <w:t>.</w:t>
      </w:r>
    </w:p>
    <w:p w14:paraId="543685C9" w14:textId="77777777" w:rsidR="00865F2E" w:rsidRDefault="007D7F5F" w:rsidP="00865F2E">
      <w:pPr>
        <w:pStyle w:val="Normlnywebov"/>
        <w:spacing w:before="0" w:beforeAutospacing="0" w:after="0" w:afterAutospacing="0"/>
        <w:ind w:firstLine="708"/>
        <w:jc w:val="both"/>
        <w:rPr>
          <w:rStyle w:val="Zvraznenie"/>
          <w:rFonts w:eastAsia="Calibri"/>
          <w:b/>
          <w:bCs/>
          <w:i w:val="0"/>
        </w:rPr>
      </w:pPr>
      <w:r>
        <w:t xml:space="preserve">Súčasťou </w:t>
      </w:r>
      <w:proofErr w:type="spellStart"/>
      <w:r>
        <w:t>sociálno</w:t>
      </w:r>
      <w:proofErr w:type="spellEnd"/>
      <w:r w:rsidR="00865F2E" w:rsidRPr="003444E8">
        <w:t>–poradenskej činnosti je aj spolupráca s rodinnými príslušníkmi prijímateľov sociálnej služby, čo vedie ku skvalitneniu poskytovaných služieb</w:t>
      </w:r>
      <w:r w:rsidR="00865F2E" w:rsidRPr="003444E8">
        <w:rPr>
          <w:rStyle w:val="Zvraznenie"/>
          <w:rFonts w:eastAsia="Calibri"/>
          <w:b/>
          <w:bCs/>
          <w:i w:val="0"/>
        </w:rPr>
        <w:t>.</w:t>
      </w:r>
    </w:p>
    <w:p w14:paraId="4AB7534D" w14:textId="77777777" w:rsidR="007D7F5F" w:rsidRPr="003444E8" w:rsidRDefault="007D7F5F" w:rsidP="00865F2E">
      <w:pPr>
        <w:pStyle w:val="Normlnywebov"/>
        <w:spacing w:before="0" w:beforeAutospacing="0" w:after="0" w:afterAutospacing="0"/>
        <w:ind w:firstLine="708"/>
        <w:jc w:val="both"/>
        <w:rPr>
          <w:rStyle w:val="Zvraznenie"/>
          <w:rFonts w:eastAsia="Calibri"/>
          <w:b/>
          <w:bCs/>
          <w:i w:val="0"/>
        </w:rPr>
      </w:pPr>
    </w:p>
    <w:p w14:paraId="76037E4C" w14:textId="77777777" w:rsidR="00865F2E" w:rsidRPr="003444E8" w:rsidRDefault="00E71832" w:rsidP="001634B2">
      <w:pPr>
        <w:pStyle w:val="DSS3"/>
      </w:pPr>
      <w:bookmarkStart w:id="7" w:name="_Toc484161667"/>
      <w:r w:rsidRPr="003444E8">
        <w:rPr>
          <w:rStyle w:val="Zvraznenie"/>
          <w:i/>
          <w:iCs w:val="0"/>
        </w:rPr>
        <w:t>2.3</w:t>
      </w:r>
      <w:r w:rsidR="00865F2E" w:rsidRPr="003444E8">
        <w:rPr>
          <w:rStyle w:val="Zvraznenie"/>
          <w:i/>
          <w:iCs w:val="0"/>
        </w:rPr>
        <w:t>.3 Sociálna rehabilitácia (§§ 35 a 38)</w:t>
      </w:r>
      <w:bookmarkEnd w:id="7"/>
    </w:p>
    <w:p w14:paraId="7F1114D4" w14:textId="783C7494" w:rsidR="00865F2E" w:rsidRPr="003444E8" w:rsidRDefault="00865F2E" w:rsidP="00865F2E">
      <w:pPr>
        <w:pStyle w:val="Normlnywebov"/>
        <w:ind w:firstLine="708"/>
        <w:jc w:val="both"/>
      </w:pPr>
      <w:r w:rsidRPr="003444E8">
        <w:t xml:space="preserve">Sociálna rehabilitácia je odborná činnosť zameraná na podporu samostatnosti, nezávislosti, sebestačnosti fyzickej osoby. Našim cieľom je podporovať samostatnosť prijímateľov pri všetkých činnostiach a aktivitách. Činnosti realizujeme nácvikom a rozvojom sociálnych zručností, posilňovaním samostatných návykov pri sebaobsluhe a pri sociálnych aktivitách (napr. samostatná orientácia v novom prostredí, samostatné vybavovanie jednoduchých úradných záležitostí a podobne). V neposlednom rade úlohou sociálnej rehabilitácie je socializácia prijímateľa sociálnej služby do nového sociálneho prostredia, do ktorého prichádza. Ďalej postupujeme podľa individuálnych plánov jednotlivo alebo aj v skupinách rozdelených podľa vytýčených cieľov v individuálnych plánoch našich </w:t>
      </w:r>
      <w:r w:rsidR="004041FA">
        <w:t>prijímateľov sociálnej služby</w:t>
      </w:r>
      <w:r w:rsidRPr="003444E8">
        <w:t>.</w:t>
      </w:r>
    </w:p>
    <w:p w14:paraId="4D590685" w14:textId="77777777" w:rsidR="00865F2E" w:rsidRPr="003444E8" w:rsidRDefault="00E71832" w:rsidP="001634B2">
      <w:pPr>
        <w:pStyle w:val="DSS3"/>
      </w:pPr>
      <w:bookmarkStart w:id="8" w:name="_Toc484161668"/>
      <w:r w:rsidRPr="003444E8">
        <w:t>2.3</w:t>
      </w:r>
      <w:r w:rsidR="00865F2E" w:rsidRPr="003444E8">
        <w:t>.4 Ubytovanie (§§ 35 a 38)</w:t>
      </w:r>
      <w:bookmarkEnd w:id="8"/>
    </w:p>
    <w:p w14:paraId="6B5BFFBE" w14:textId="32554575" w:rsidR="00865F2E" w:rsidRPr="003444E8" w:rsidRDefault="00865F2E" w:rsidP="00865F2E">
      <w:pPr>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  </w:t>
      </w:r>
      <w:r w:rsidR="00777632">
        <w:rPr>
          <w:rFonts w:ascii="Times New Roman" w:hAnsi="Times New Roman" w:cs="Times New Roman"/>
          <w:sz w:val="24"/>
          <w:szCs w:val="24"/>
        </w:rPr>
        <w:t xml:space="preserve">Prijímatelia sociálnej služby </w:t>
      </w:r>
      <w:r w:rsidRPr="003444E8">
        <w:rPr>
          <w:rFonts w:ascii="Times New Roman" w:hAnsi="Times New Roman" w:cs="Times New Roman"/>
          <w:sz w:val="24"/>
          <w:szCs w:val="24"/>
        </w:rPr>
        <w:t>sú v zariadení sociálnych služieb ubytovaní na základe zmluvy o poskytovaní sociálnej služby v dvojlôžkových izbách, v novej časti aj s</w:t>
      </w:r>
      <w:r w:rsidR="009974D5">
        <w:rPr>
          <w:rFonts w:ascii="Times New Roman" w:hAnsi="Times New Roman" w:cs="Times New Roman"/>
          <w:sz w:val="24"/>
          <w:szCs w:val="24"/>
        </w:rPr>
        <w:t> </w:t>
      </w:r>
      <w:r w:rsidRPr="003444E8">
        <w:rPr>
          <w:rFonts w:ascii="Times New Roman" w:hAnsi="Times New Roman" w:cs="Times New Roman"/>
          <w:sz w:val="24"/>
          <w:szCs w:val="24"/>
        </w:rPr>
        <w:t>kúpeľňou</w:t>
      </w:r>
      <w:r w:rsidR="009974D5">
        <w:rPr>
          <w:rFonts w:ascii="Times New Roman" w:hAnsi="Times New Roman" w:cs="Times New Roman"/>
          <w:sz w:val="24"/>
          <w:szCs w:val="24"/>
        </w:rPr>
        <w:t xml:space="preserve"> </w:t>
      </w:r>
      <w:r w:rsidRPr="003444E8">
        <w:rPr>
          <w:rFonts w:ascii="Times New Roman" w:hAnsi="Times New Roman" w:cs="Times New Roman"/>
          <w:sz w:val="24"/>
          <w:szCs w:val="24"/>
        </w:rPr>
        <w:t>a toaletou.</w:t>
      </w:r>
      <w:r w:rsidR="009974D5">
        <w:rPr>
          <w:rFonts w:ascii="Times New Roman" w:hAnsi="Times New Roman" w:cs="Times New Roman"/>
          <w:sz w:val="24"/>
          <w:szCs w:val="24"/>
        </w:rPr>
        <w:t xml:space="preserve"> </w:t>
      </w:r>
      <w:r w:rsidRPr="003444E8">
        <w:rPr>
          <w:rFonts w:ascii="Times New Roman" w:hAnsi="Times New Roman" w:cs="Times New Roman"/>
          <w:sz w:val="24"/>
          <w:szCs w:val="24"/>
        </w:rPr>
        <w:t>Za bývanie v ZSS sa považuje užívanie vybavenia obytnej miestnosti, spoločných priestorov, príslušenstva obytnej miestnosti, ako aj vybavenie príslušenstva obytnej miestnosti vrátane prevádzkovaného zariadenia obytnej miestnosti. Sem patrí aj vecné plnenie spojené s bývaním.</w:t>
      </w:r>
    </w:p>
    <w:p w14:paraId="436F1DA6" w14:textId="20D1E87E" w:rsidR="00865F2E" w:rsidRPr="003444E8" w:rsidRDefault="00865F2E" w:rsidP="00777632">
      <w:pPr>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Pri príchode nového prijímateľa sociálnych služieb rozhoduje o pridelení izby </w:t>
      </w:r>
      <w:r w:rsidR="00777632">
        <w:rPr>
          <w:rFonts w:ascii="Times New Roman" w:hAnsi="Times New Roman" w:cs="Times New Roman"/>
          <w:sz w:val="24"/>
          <w:szCs w:val="24"/>
        </w:rPr>
        <w:t xml:space="preserve">štatutár, vedúci zariadenia v spolupráci s vedúcou zdravotného úseku </w:t>
      </w:r>
      <w:r w:rsidRPr="003444E8">
        <w:rPr>
          <w:rFonts w:ascii="Times New Roman" w:hAnsi="Times New Roman" w:cs="Times New Roman"/>
          <w:sz w:val="24"/>
          <w:szCs w:val="24"/>
        </w:rPr>
        <w:t xml:space="preserve">s prihliadnutím na aktuálnej možnosti voľných miest v domove a na iné dôležité faktory z poznania dovtedajšej sociálnej a zdravotnej anamnézy prichádzajúceho </w:t>
      </w:r>
      <w:r w:rsidR="00777632">
        <w:rPr>
          <w:rFonts w:ascii="Times New Roman" w:hAnsi="Times New Roman" w:cs="Times New Roman"/>
          <w:sz w:val="24"/>
          <w:szCs w:val="24"/>
        </w:rPr>
        <w:t>prijímateľa sociálnych služieb</w:t>
      </w:r>
      <w:r w:rsidRPr="003444E8">
        <w:rPr>
          <w:rFonts w:ascii="Times New Roman" w:hAnsi="Times New Roman" w:cs="Times New Roman"/>
          <w:sz w:val="24"/>
          <w:szCs w:val="24"/>
        </w:rPr>
        <w:t xml:space="preserve">. </w:t>
      </w:r>
    </w:p>
    <w:p w14:paraId="18D14C70"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Okrem manželov, alebo oficiálne uznaného partnerstva druh a družka, prípadne rodiča so synom alebo dcérou, sú obyvatelia ubytovaní v izbách ženy a muži oddelene.  </w:t>
      </w:r>
    </w:p>
    <w:p w14:paraId="306E2414" w14:textId="77777777" w:rsidR="00A70AF7" w:rsidRPr="00E22C1C" w:rsidRDefault="00865F2E" w:rsidP="00E22C1C">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Pri pobytovej forme poskytovania sociálnej služby poskytujeme ubytovanie na dobu neurčitú. </w:t>
      </w:r>
      <w:bookmarkStart w:id="9" w:name="_Toc484161669"/>
    </w:p>
    <w:p w14:paraId="0C6AE05F" w14:textId="77777777" w:rsidR="009805E3" w:rsidRDefault="009805E3" w:rsidP="00FD677C">
      <w:pPr>
        <w:pStyle w:val="DSS3"/>
      </w:pPr>
    </w:p>
    <w:p w14:paraId="3A3854A9" w14:textId="77777777" w:rsidR="009805E3" w:rsidRDefault="009805E3" w:rsidP="00777632">
      <w:pPr>
        <w:pStyle w:val="DSS3"/>
        <w:jc w:val="left"/>
      </w:pPr>
    </w:p>
    <w:p w14:paraId="1E14B2BC" w14:textId="77777777" w:rsidR="00CE3090" w:rsidRPr="001634B2" w:rsidRDefault="00E71832" w:rsidP="00FD677C">
      <w:pPr>
        <w:pStyle w:val="DSS3"/>
      </w:pPr>
      <w:r w:rsidRPr="001634B2">
        <w:t>2.3</w:t>
      </w:r>
      <w:r w:rsidR="00865F2E" w:rsidRPr="001634B2">
        <w:t>.5 Stravovanie (§§ 35 a 38)</w:t>
      </w:r>
      <w:bookmarkEnd w:id="9"/>
    </w:p>
    <w:p w14:paraId="1B1999E3"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Strava sa pripravuje podľa jedálneho lístka, ktorý navrhuje a zostavuje </w:t>
      </w:r>
      <w:r w:rsidR="00F449A1">
        <w:rPr>
          <w:rFonts w:ascii="Times New Roman" w:hAnsi="Times New Roman" w:cs="Times New Roman"/>
          <w:sz w:val="24"/>
          <w:szCs w:val="24"/>
        </w:rPr>
        <w:t>vedúca stravovacej prevádzky týž</w:t>
      </w:r>
      <w:r w:rsidRPr="003444E8">
        <w:rPr>
          <w:rFonts w:ascii="Times New Roman" w:hAnsi="Times New Roman" w:cs="Times New Roman"/>
          <w:sz w:val="24"/>
          <w:szCs w:val="24"/>
        </w:rPr>
        <w:t>d</w:t>
      </w:r>
      <w:r w:rsidR="00F449A1">
        <w:rPr>
          <w:rFonts w:ascii="Times New Roman" w:hAnsi="Times New Roman" w:cs="Times New Roman"/>
          <w:sz w:val="24"/>
          <w:szCs w:val="24"/>
        </w:rPr>
        <w:t xml:space="preserve">eň </w:t>
      </w:r>
      <w:r w:rsidRPr="003444E8">
        <w:rPr>
          <w:rFonts w:ascii="Times New Roman" w:hAnsi="Times New Roman" w:cs="Times New Roman"/>
          <w:sz w:val="24"/>
          <w:szCs w:val="24"/>
        </w:rPr>
        <w:t xml:space="preserve"> vopred. </w:t>
      </w:r>
      <w:r w:rsidR="00F449A1">
        <w:rPr>
          <w:rFonts w:ascii="Times New Roman" w:hAnsi="Times New Roman" w:cs="Times New Roman"/>
          <w:sz w:val="24"/>
          <w:szCs w:val="24"/>
        </w:rPr>
        <w:t>Jedálny lístok prekontroluje s</w:t>
      </w:r>
      <w:r w:rsidRPr="003444E8">
        <w:rPr>
          <w:rFonts w:ascii="Times New Roman" w:hAnsi="Times New Roman" w:cs="Times New Roman"/>
          <w:sz w:val="24"/>
          <w:szCs w:val="24"/>
        </w:rPr>
        <w:t>travovacia komisia</w:t>
      </w:r>
      <w:r w:rsidR="00F449A1">
        <w:rPr>
          <w:rFonts w:ascii="Times New Roman" w:hAnsi="Times New Roman" w:cs="Times New Roman"/>
          <w:sz w:val="24"/>
          <w:szCs w:val="24"/>
        </w:rPr>
        <w:t xml:space="preserve">, ktorá </w:t>
      </w:r>
      <w:r w:rsidRPr="003444E8">
        <w:rPr>
          <w:rFonts w:ascii="Times New Roman" w:hAnsi="Times New Roman" w:cs="Times New Roman"/>
          <w:sz w:val="24"/>
          <w:szCs w:val="24"/>
        </w:rPr>
        <w:t xml:space="preserve"> pri zostavovaní jedálneho lístka na pestrosť a biologickú hodnotu, ako aj na rozmanitosť a kalorickú hodnotu podávanej stravy zodpovedajúcu veku a zdravotnému stavu prijímateľov sociálnych služieb. Jedálny lístok schvaľuje vedenie zariadenia sociálnych </w:t>
      </w:r>
      <w:r w:rsidR="009974D5">
        <w:rPr>
          <w:rFonts w:ascii="Times New Roman" w:hAnsi="Times New Roman" w:cs="Times New Roman"/>
          <w:sz w:val="24"/>
          <w:szCs w:val="24"/>
        </w:rPr>
        <w:t>služieb</w:t>
      </w:r>
      <w:r w:rsidRPr="003444E8">
        <w:rPr>
          <w:rFonts w:ascii="Times New Roman" w:hAnsi="Times New Roman" w:cs="Times New Roman"/>
          <w:sz w:val="24"/>
          <w:szCs w:val="24"/>
        </w:rPr>
        <w:t>.</w:t>
      </w:r>
    </w:p>
    <w:p w14:paraId="403146CC" w14:textId="77777777" w:rsidR="00865F2E" w:rsidRPr="003444E8" w:rsidRDefault="00865F2E" w:rsidP="00865F2E">
      <w:pPr>
        <w:shd w:val="clear" w:color="00FFFF" w:fill="auto"/>
        <w:spacing w:after="0" w:line="240" w:lineRule="auto"/>
        <w:jc w:val="both"/>
        <w:rPr>
          <w:rFonts w:ascii="Times New Roman" w:hAnsi="Times New Roman" w:cs="Times New Roman"/>
          <w:b/>
          <w:sz w:val="24"/>
          <w:szCs w:val="24"/>
        </w:rPr>
      </w:pPr>
    </w:p>
    <w:p w14:paraId="3D75D5D4" w14:textId="77777777" w:rsidR="00865F2E" w:rsidRPr="003444E8" w:rsidRDefault="00865F2E" w:rsidP="00865F2E">
      <w:pPr>
        <w:shd w:val="clear" w:color="00FFFF" w:fill="auto"/>
        <w:spacing w:after="0" w:line="240" w:lineRule="auto"/>
        <w:jc w:val="both"/>
        <w:rPr>
          <w:rFonts w:ascii="Times New Roman" w:hAnsi="Times New Roman" w:cs="Times New Roman"/>
          <w:b/>
          <w:sz w:val="24"/>
          <w:szCs w:val="24"/>
        </w:rPr>
      </w:pPr>
      <w:r w:rsidRPr="003444E8">
        <w:rPr>
          <w:rFonts w:ascii="Times New Roman" w:hAnsi="Times New Roman" w:cs="Times New Roman"/>
          <w:b/>
          <w:sz w:val="24"/>
          <w:szCs w:val="24"/>
        </w:rPr>
        <w:t>Členmi stravovacej komisie sú :</w:t>
      </w:r>
    </w:p>
    <w:p w14:paraId="6C98F80F" w14:textId="77777777" w:rsidR="00865F2E" w:rsidRPr="003444E8" w:rsidRDefault="00865F2E" w:rsidP="00865F2E">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 - Vedúca opatrovateľského úseku (sestra) </w:t>
      </w:r>
    </w:p>
    <w:p w14:paraId="437153AE" w14:textId="77777777" w:rsidR="00865F2E" w:rsidRPr="003444E8" w:rsidRDefault="00865F2E" w:rsidP="00865F2E">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 - vedúca stravovacej prevádzky ( prípadne aj ďalší z personálu kuchyne )</w:t>
      </w:r>
    </w:p>
    <w:p w14:paraId="6DA41A57" w14:textId="77777777" w:rsidR="00865F2E" w:rsidRPr="003444E8" w:rsidRDefault="00865F2E" w:rsidP="00865F2E">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 - zástupcovia prijímateľov sociálnych služieb</w:t>
      </w:r>
    </w:p>
    <w:p w14:paraId="4B937D88" w14:textId="77777777" w:rsidR="00865F2E" w:rsidRPr="003444E8" w:rsidRDefault="00865F2E" w:rsidP="00865F2E">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V </w:t>
      </w:r>
      <w:r w:rsidR="00063B2D">
        <w:rPr>
          <w:rFonts w:ascii="Times New Roman" w:hAnsi="Times New Roman" w:cs="Times New Roman"/>
          <w:sz w:val="24"/>
          <w:szCs w:val="24"/>
        </w:rPr>
        <w:t xml:space="preserve">zariadení sa podáva strava :   </w:t>
      </w:r>
      <w:r w:rsidRPr="003444E8">
        <w:rPr>
          <w:rFonts w:ascii="Times New Roman" w:hAnsi="Times New Roman" w:cs="Times New Roman"/>
          <w:sz w:val="24"/>
          <w:szCs w:val="24"/>
        </w:rPr>
        <w:t xml:space="preserve">  - racionálna</w:t>
      </w:r>
    </w:p>
    <w:p w14:paraId="7443A30B" w14:textId="77777777" w:rsidR="00865F2E" w:rsidRPr="003444E8" w:rsidRDefault="00865F2E" w:rsidP="00865F2E">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                                             </w:t>
      </w:r>
      <w:r w:rsidR="00FD677C" w:rsidRPr="003444E8">
        <w:rPr>
          <w:rFonts w:ascii="Times New Roman" w:hAnsi="Times New Roman" w:cs="Times New Roman"/>
          <w:sz w:val="24"/>
          <w:szCs w:val="24"/>
        </w:rPr>
        <w:t xml:space="preserve">     </w:t>
      </w:r>
      <w:r w:rsidRPr="003444E8">
        <w:rPr>
          <w:rFonts w:ascii="Times New Roman" w:hAnsi="Times New Roman" w:cs="Times New Roman"/>
          <w:sz w:val="24"/>
          <w:szCs w:val="24"/>
        </w:rPr>
        <w:t xml:space="preserve">  - diabetická, resp. iná forma diétnej stravy </w:t>
      </w:r>
      <w:r w:rsidRPr="003444E8">
        <w:rPr>
          <w:rFonts w:ascii="Times New Roman" w:hAnsi="Times New Roman" w:cs="Times New Roman"/>
          <w:position w:val="6"/>
          <w:sz w:val="24"/>
          <w:szCs w:val="24"/>
          <w:vertAlign w:val="superscript"/>
        </w:rPr>
        <w:footnoteReference w:id="1"/>
      </w:r>
      <w:r w:rsidRPr="003444E8">
        <w:rPr>
          <w:rFonts w:ascii="Times New Roman" w:hAnsi="Times New Roman" w:cs="Times New Roman"/>
          <w:sz w:val="24"/>
          <w:szCs w:val="24"/>
          <w:vertAlign w:val="superscript"/>
        </w:rPr>
        <w:t xml:space="preserve"> )</w:t>
      </w:r>
    </w:p>
    <w:p w14:paraId="61D2D8A0"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p>
    <w:p w14:paraId="70CD673C"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Strava sa podáva a konzumuje v jedálni zariadenia. Na izby sa strava môže donášať len tým prijímateľom sociálnych služieb, ktorí sa pre nepriaznivý zdravotný stav  nemôžu do jedálne dostaviť a pri prevzatí suchej večere.</w:t>
      </w:r>
    </w:p>
    <w:p w14:paraId="12FE6555"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Pre imobilných klientov sa strava donáša (po </w:t>
      </w:r>
      <w:proofErr w:type="spellStart"/>
      <w:r w:rsidRPr="003444E8">
        <w:rPr>
          <w:rFonts w:ascii="Times New Roman" w:hAnsi="Times New Roman" w:cs="Times New Roman"/>
          <w:sz w:val="24"/>
          <w:szCs w:val="24"/>
        </w:rPr>
        <w:t>porcovaní</w:t>
      </w:r>
      <w:proofErr w:type="spellEnd"/>
      <w:r w:rsidRPr="003444E8">
        <w:rPr>
          <w:rFonts w:ascii="Times New Roman" w:hAnsi="Times New Roman" w:cs="Times New Roman"/>
          <w:sz w:val="24"/>
          <w:szCs w:val="24"/>
        </w:rPr>
        <w:t xml:space="preserve"> v kuchyni) priamo na izby k lôžkam. Podľa potreby sa pri konzumácii jedla poskytuje zo strany personálu opatrovateľského úseku pomoc.  </w:t>
      </w:r>
    </w:p>
    <w:p w14:paraId="44821D29" w14:textId="7BF56436"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vertAlign w:val="superscript"/>
        </w:rPr>
      </w:pPr>
      <w:r w:rsidRPr="003444E8">
        <w:rPr>
          <w:rFonts w:ascii="Times New Roman" w:hAnsi="Times New Roman" w:cs="Times New Roman"/>
          <w:sz w:val="24"/>
          <w:szCs w:val="24"/>
        </w:rPr>
        <w:t>Za účelom kontroly kvality  a množstva stravy, jej chuťovej a inej úpravy, technického stavu stravovacej prevádzky, bezpečnosti zdravia pri práci</w:t>
      </w:r>
      <w:r w:rsidR="00777632">
        <w:rPr>
          <w:rFonts w:ascii="Times New Roman" w:hAnsi="Times New Roman" w:cs="Times New Roman"/>
          <w:sz w:val="24"/>
          <w:szCs w:val="24"/>
        </w:rPr>
        <w:t xml:space="preserve">, </w:t>
      </w:r>
      <w:r w:rsidRPr="003444E8">
        <w:rPr>
          <w:rFonts w:ascii="Times New Roman" w:hAnsi="Times New Roman" w:cs="Times New Roman"/>
          <w:sz w:val="24"/>
          <w:szCs w:val="24"/>
        </w:rPr>
        <w:t xml:space="preserve"> ako i dodržiavania hygienických predpisov, sa v kuchyni vedie dokumentácia.</w:t>
      </w:r>
    </w:p>
    <w:p w14:paraId="4EA578F9"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Zamestnancom domova, prípadne ďalším stravníkom sa strava poskytuje v súlade so zákonom č. 448/2008 </w:t>
      </w:r>
      <w:proofErr w:type="spellStart"/>
      <w:r w:rsidRPr="003444E8">
        <w:rPr>
          <w:rFonts w:ascii="Times New Roman" w:hAnsi="Times New Roman" w:cs="Times New Roman"/>
          <w:sz w:val="24"/>
          <w:szCs w:val="24"/>
        </w:rPr>
        <w:t>Z.z</w:t>
      </w:r>
      <w:proofErr w:type="spellEnd"/>
      <w:r w:rsidRPr="003444E8">
        <w:rPr>
          <w:rFonts w:ascii="Times New Roman" w:hAnsi="Times New Roman" w:cs="Times New Roman"/>
          <w:sz w:val="24"/>
          <w:szCs w:val="24"/>
        </w:rPr>
        <w:t xml:space="preserve">. o sociálnych službách v znení neskorších platných právnych predpisov.      </w:t>
      </w:r>
    </w:p>
    <w:p w14:paraId="3D1EC272" w14:textId="77777777" w:rsidR="00865F2E" w:rsidRPr="003444E8" w:rsidRDefault="00865F2E" w:rsidP="002326B6">
      <w:pPr>
        <w:shd w:val="clear" w:color="00FFFF" w:fill="auto"/>
        <w:spacing w:after="0" w:line="240" w:lineRule="auto"/>
        <w:jc w:val="both"/>
        <w:rPr>
          <w:rFonts w:ascii="Times New Roman" w:hAnsi="Times New Roman" w:cs="Times New Roman"/>
          <w:b/>
          <w:sz w:val="24"/>
          <w:szCs w:val="24"/>
        </w:rPr>
      </w:pPr>
      <w:r w:rsidRPr="003444E8">
        <w:rPr>
          <w:rFonts w:ascii="Times New Roman" w:hAnsi="Times New Roman" w:cs="Times New Roman"/>
          <w:b/>
          <w:sz w:val="24"/>
          <w:szCs w:val="24"/>
        </w:rPr>
        <w:t xml:space="preserve">Strava sa v domove podáva </w:t>
      </w:r>
      <w:r w:rsidR="00AF4466" w:rsidRPr="003444E8">
        <w:rPr>
          <w:rFonts w:ascii="Times New Roman" w:hAnsi="Times New Roman" w:cs="Times New Roman"/>
          <w:b/>
          <w:sz w:val="24"/>
          <w:szCs w:val="24"/>
        </w:rPr>
        <w:t>5</w:t>
      </w:r>
      <w:r w:rsidRPr="003444E8">
        <w:rPr>
          <w:rFonts w:ascii="Times New Roman" w:hAnsi="Times New Roman" w:cs="Times New Roman"/>
          <w:b/>
          <w:sz w:val="24"/>
          <w:szCs w:val="24"/>
        </w:rPr>
        <w:t xml:space="preserve"> x denne </w:t>
      </w:r>
      <w:r w:rsidRPr="003444E8">
        <w:rPr>
          <w:rFonts w:ascii="Times New Roman" w:hAnsi="Times New Roman" w:cs="Times New Roman"/>
          <w:b/>
          <w:position w:val="6"/>
          <w:sz w:val="24"/>
          <w:szCs w:val="24"/>
          <w:vertAlign w:val="superscript"/>
        </w:rPr>
        <w:footnoteReference w:id="2"/>
      </w:r>
      <w:r w:rsidRPr="003444E8">
        <w:rPr>
          <w:rFonts w:ascii="Times New Roman" w:hAnsi="Times New Roman" w:cs="Times New Roman"/>
          <w:b/>
          <w:sz w:val="24"/>
          <w:szCs w:val="24"/>
          <w:vertAlign w:val="superscript"/>
        </w:rPr>
        <w:t xml:space="preserve">) </w:t>
      </w:r>
      <w:r w:rsidRPr="003444E8">
        <w:rPr>
          <w:rFonts w:ascii="Times New Roman" w:hAnsi="Times New Roman" w:cs="Times New Roman"/>
          <w:b/>
          <w:sz w:val="24"/>
          <w:szCs w:val="24"/>
        </w:rPr>
        <w:t xml:space="preserve"> v tomto časovom rozvrhu :</w:t>
      </w:r>
    </w:p>
    <w:p w14:paraId="60166F05" w14:textId="77777777" w:rsidR="00270160" w:rsidRPr="003444E8" w:rsidRDefault="00270160" w:rsidP="002326B6">
      <w:pPr>
        <w:shd w:val="clear" w:color="00FFFF" w:fill="auto"/>
        <w:spacing w:after="0" w:line="240" w:lineRule="auto"/>
        <w:jc w:val="both"/>
        <w:rPr>
          <w:rFonts w:ascii="Times New Roman" w:hAnsi="Times New Roman" w:cs="Times New Roman"/>
          <w:b/>
          <w:sz w:val="24"/>
          <w:szCs w:val="24"/>
        </w:rPr>
      </w:pPr>
    </w:p>
    <w:p w14:paraId="57AE0A53" w14:textId="77777777" w:rsidR="00270160" w:rsidRPr="003444E8" w:rsidRDefault="00270160" w:rsidP="00270160">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a) Strava sa v domove podáva</w:t>
      </w:r>
      <w:r w:rsidR="007C2D16" w:rsidRPr="003444E8">
        <w:rPr>
          <w:rFonts w:ascii="Times New Roman" w:hAnsi="Times New Roman" w:cs="Times New Roman"/>
          <w:sz w:val="24"/>
          <w:szCs w:val="24"/>
        </w:rPr>
        <w:t xml:space="preserve"> 5</w:t>
      </w:r>
      <w:r w:rsidRPr="003444E8">
        <w:rPr>
          <w:rFonts w:ascii="Times New Roman" w:hAnsi="Times New Roman" w:cs="Times New Roman"/>
          <w:sz w:val="24"/>
          <w:szCs w:val="24"/>
        </w:rPr>
        <w:t xml:space="preserve"> x denne </w:t>
      </w:r>
      <w:r w:rsidRPr="003444E8">
        <w:rPr>
          <w:rFonts w:ascii="Times New Roman" w:hAnsi="Times New Roman" w:cs="Times New Roman"/>
          <w:position w:val="6"/>
          <w:sz w:val="24"/>
          <w:szCs w:val="24"/>
          <w:vertAlign w:val="superscript"/>
        </w:rPr>
        <w:footnoteReference w:id="3"/>
      </w:r>
      <w:r w:rsidRPr="003444E8">
        <w:rPr>
          <w:rFonts w:ascii="Times New Roman" w:hAnsi="Times New Roman" w:cs="Times New Roman"/>
          <w:sz w:val="24"/>
          <w:szCs w:val="24"/>
          <w:vertAlign w:val="superscript"/>
        </w:rPr>
        <w:t xml:space="preserve">) </w:t>
      </w:r>
      <w:r w:rsidRPr="003444E8">
        <w:rPr>
          <w:rFonts w:ascii="Times New Roman" w:hAnsi="Times New Roman" w:cs="Times New Roman"/>
          <w:sz w:val="24"/>
          <w:szCs w:val="24"/>
        </w:rPr>
        <w:t xml:space="preserve"> v tomto časovom rozvrhu :</w:t>
      </w:r>
    </w:p>
    <w:p w14:paraId="4ACF077D" w14:textId="77777777" w:rsidR="00270160" w:rsidRPr="003444E8" w:rsidRDefault="00270160" w:rsidP="00270160">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lang w:val="en-US"/>
        </w:rPr>
        <w:sym w:font="Wingdings" w:char="00F0"/>
      </w:r>
      <w:r w:rsidRPr="003444E8">
        <w:rPr>
          <w:rFonts w:ascii="Times New Roman" w:hAnsi="Times New Roman" w:cs="Times New Roman"/>
          <w:b/>
          <w:sz w:val="24"/>
          <w:szCs w:val="24"/>
        </w:rPr>
        <w:t>raňajky</w:t>
      </w:r>
      <w:r w:rsidRPr="003444E8">
        <w:rPr>
          <w:rFonts w:ascii="Times New Roman" w:hAnsi="Times New Roman" w:cs="Times New Roman"/>
          <w:sz w:val="24"/>
          <w:szCs w:val="24"/>
        </w:rPr>
        <w:t xml:space="preserve"> od 07 </w:t>
      </w:r>
      <w:r w:rsidRPr="003444E8">
        <w:rPr>
          <w:rFonts w:ascii="Times New Roman" w:hAnsi="Times New Roman" w:cs="Times New Roman"/>
          <w:position w:val="6"/>
          <w:sz w:val="24"/>
          <w:szCs w:val="24"/>
        </w:rPr>
        <w:t xml:space="preserve">15 </w:t>
      </w:r>
      <w:r w:rsidRPr="003444E8">
        <w:rPr>
          <w:rFonts w:ascii="Times New Roman" w:hAnsi="Times New Roman" w:cs="Times New Roman"/>
          <w:sz w:val="24"/>
          <w:szCs w:val="24"/>
        </w:rPr>
        <w:t xml:space="preserve"> hod – 08 </w:t>
      </w:r>
      <w:r w:rsidRPr="003444E8">
        <w:rPr>
          <w:rFonts w:ascii="Times New Roman" w:hAnsi="Times New Roman" w:cs="Times New Roman"/>
          <w:position w:val="6"/>
          <w:sz w:val="24"/>
          <w:szCs w:val="24"/>
        </w:rPr>
        <w:t xml:space="preserve">15 </w:t>
      </w:r>
      <w:r w:rsidRPr="003444E8">
        <w:rPr>
          <w:rFonts w:ascii="Times New Roman" w:hAnsi="Times New Roman" w:cs="Times New Roman"/>
          <w:sz w:val="24"/>
          <w:szCs w:val="24"/>
        </w:rPr>
        <w:t xml:space="preserve"> hod</w:t>
      </w:r>
    </w:p>
    <w:p w14:paraId="035F317D" w14:textId="77777777" w:rsidR="00270160" w:rsidRPr="003444E8" w:rsidRDefault="00270160" w:rsidP="00270160">
      <w:pPr>
        <w:pStyle w:val="Odsekzoznamu"/>
        <w:numPr>
          <w:ilvl w:val="0"/>
          <w:numId w:val="22"/>
        </w:numPr>
        <w:shd w:val="clear" w:color="00FFFF" w:fill="auto"/>
        <w:spacing w:after="0" w:line="240" w:lineRule="auto"/>
        <w:contextualSpacing w:val="0"/>
        <w:jc w:val="both"/>
        <w:rPr>
          <w:rFonts w:ascii="Times New Roman" w:hAnsi="Times New Roman" w:cs="Times New Roman"/>
          <w:sz w:val="24"/>
          <w:szCs w:val="24"/>
        </w:rPr>
      </w:pPr>
      <w:r w:rsidRPr="003444E8">
        <w:rPr>
          <w:rFonts w:ascii="Times New Roman" w:hAnsi="Times New Roman" w:cs="Times New Roman"/>
          <w:sz w:val="24"/>
          <w:szCs w:val="24"/>
        </w:rPr>
        <w:t>Desiata od 9,00 hod. – 10,00 hod.</w:t>
      </w:r>
    </w:p>
    <w:p w14:paraId="75FA2B2D" w14:textId="77777777" w:rsidR="002874B1" w:rsidRPr="003444E8" w:rsidRDefault="00270160" w:rsidP="002874B1">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lang w:val="en-US"/>
        </w:rPr>
        <w:sym w:font="Wingdings" w:char="00F0"/>
      </w:r>
      <w:r w:rsidRPr="003444E8">
        <w:rPr>
          <w:rFonts w:ascii="Times New Roman" w:hAnsi="Times New Roman" w:cs="Times New Roman"/>
          <w:b/>
          <w:sz w:val="24"/>
          <w:szCs w:val="24"/>
        </w:rPr>
        <w:t>obed</w:t>
      </w:r>
      <w:r w:rsidRPr="003444E8">
        <w:rPr>
          <w:rFonts w:ascii="Times New Roman" w:hAnsi="Times New Roman" w:cs="Times New Roman"/>
          <w:sz w:val="24"/>
          <w:szCs w:val="24"/>
        </w:rPr>
        <w:t xml:space="preserve"> pre prijímateľov sociálnych. služieb od 11</w:t>
      </w:r>
      <w:r w:rsidRPr="003444E8">
        <w:rPr>
          <w:rFonts w:ascii="Times New Roman" w:hAnsi="Times New Roman" w:cs="Times New Roman"/>
          <w:position w:val="6"/>
          <w:sz w:val="24"/>
          <w:szCs w:val="24"/>
        </w:rPr>
        <w:t xml:space="preserve">30  </w:t>
      </w:r>
      <w:r w:rsidRPr="003444E8">
        <w:rPr>
          <w:rFonts w:ascii="Times New Roman" w:hAnsi="Times New Roman" w:cs="Times New Roman"/>
          <w:sz w:val="24"/>
          <w:szCs w:val="24"/>
        </w:rPr>
        <w:t>hod - 12</w:t>
      </w:r>
      <w:r w:rsidRPr="003444E8">
        <w:rPr>
          <w:rFonts w:ascii="Times New Roman" w:hAnsi="Times New Roman" w:cs="Times New Roman"/>
          <w:position w:val="6"/>
          <w:sz w:val="24"/>
          <w:szCs w:val="24"/>
        </w:rPr>
        <w:t xml:space="preserve">45  </w:t>
      </w:r>
      <w:r w:rsidRPr="003444E8">
        <w:rPr>
          <w:rFonts w:ascii="Times New Roman" w:hAnsi="Times New Roman" w:cs="Times New Roman"/>
          <w:sz w:val="24"/>
          <w:szCs w:val="24"/>
        </w:rPr>
        <w:t>hod</w:t>
      </w:r>
    </w:p>
    <w:p w14:paraId="195741FB" w14:textId="77777777" w:rsidR="00270160" w:rsidRPr="003444E8" w:rsidRDefault="00270160" w:rsidP="002874B1">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b/>
          <w:sz w:val="24"/>
          <w:szCs w:val="24"/>
        </w:rPr>
        <w:t xml:space="preserve">obed </w:t>
      </w:r>
      <w:r w:rsidRPr="003444E8">
        <w:rPr>
          <w:rFonts w:ascii="Times New Roman" w:hAnsi="Times New Roman" w:cs="Times New Roman"/>
          <w:sz w:val="24"/>
          <w:szCs w:val="24"/>
        </w:rPr>
        <w:t>pre zamestnancov  od 12</w:t>
      </w:r>
      <w:r w:rsidRPr="003444E8">
        <w:rPr>
          <w:rFonts w:ascii="Times New Roman" w:hAnsi="Times New Roman" w:cs="Times New Roman"/>
          <w:position w:val="6"/>
          <w:sz w:val="24"/>
          <w:szCs w:val="24"/>
        </w:rPr>
        <w:t xml:space="preserve">45  </w:t>
      </w:r>
      <w:r w:rsidRPr="003444E8">
        <w:rPr>
          <w:rFonts w:ascii="Times New Roman" w:hAnsi="Times New Roman" w:cs="Times New Roman"/>
          <w:sz w:val="24"/>
          <w:szCs w:val="24"/>
        </w:rPr>
        <w:t>hod - 13</w:t>
      </w:r>
      <w:r w:rsidRPr="003444E8">
        <w:rPr>
          <w:rFonts w:ascii="Times New Roman" w:hAnsi="Times New Roman" w:cs="Times New Roman"/>
          <w:position w:val="6"/>
          <w:sz w:val="24"/>
          <w:szCs w:val="24"/>
        </w:rPr>
        <w:t xml:space="preserve">15  </w:t>
      </w:r>
      <w:r w:rsidRPr="003444E8">
        <w:rPr>
          <w:rFonts w:ascii="Times New Roman" w:hAnsi="Times New Roman" w:cs="Times New Roman"/>
          <w:sz w:val="24"/>
          <w:szCs w:val="24"/>
        </w:rPr>
        <w:t>hod</w:t>
      </w:r>
    </w:p>
    <w:p w14:paraId="438AEB90" w14:textId="77777777" w:rsidR="00270160" w:rsidRPr="003444E8" w:rsidRDefault="00270160" w:rsidP="00270160">
      <w:pPr>
        <w:pStyle w:val="Odsekzoznamu"/>
        <w:numPr>
          <w:ilvl w:val="0"/>
          <w:numId w:val="22"/>
        </w:numPr>
        <w:shd w:val="clear" w:color="00FFFF" w:fill="auto"/>
        <w:spacing w:after="0" w:line="240" w:lineRule="auto"/>
        <w:contextualSpacing w:val="0"/>
        <w:jc w:val="both"/>
        <w:rPr>
          <w:rFonts w:ascii="Times New Roman" w:hAnsi="Times New Roman" w:cs="Times New Roman"/>
          <w:sz w:val="24"/>
          <w:szCs w:val="24"/>
        </w:rPr>
      </w:pPr>
      <w:r w:rsidRPr="003444E8">
        <w:rPr>
          <w:rFonts w:ascii="Times New Roman" w:hAnsi="Times New Roman" w:cs="Times New Roman"/>
          <w:sz w:val="24"/>
          <w:szCs w:val="24"/>
        </w:rPr>
        <w:t>Olovrant o 15,00 hod.</w:t>
      </w:r>
    </w:p>
    <w:p w14:paraId="437BC1B0" w14:textId="77777777" w:rsidR="00270160" w:rsidRPr="003444E8" w:rsidRDefault="00270160" w:rsidP="00270160">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lang w:val="en-US"/>
        </w:rPr>
        <w:sym w:font="Wingdings" w:char="00F0"/>
      </w:r>
      <w:r w:rsidRPr="003444E8">
        <w:rPr>
          <w:rFonts w:ascii="Times New Roman" w:hAnsi="Times New Roman" w:cs="Times New Roman"/>
          <w:b/>
          <w:sz w:val="24"/>
          <w:szCs w:val="24"/>
        </w:rPr>
        <w:t>večera</w:t>
      </w:r>
      <w:r w:rsidRPr="003444E8">
        <w:rPr>
          <w:rFonts w:ascii="Times New Roman" w:hAnsi="Times New Roman" w:cs="Times New Roman"/>
          <w:sz w:val="24"/>
          <w:szCs w:val="24"/>
        </w:rPr>
        <w:t xml:space="preserve"> od 16</w:t>
      </w:r>
      <w:r w:rsidRPr="003444E8">
        <w:rPr>
          <w:rFonts w:ascii="Times New Roman" w:hAnsi="Times New Roman" w:cs="Times New Roman"/>
          <w:position w:val="6"/>
          <w:sz w:val="24"/>
          <w:szCs w:val="24"/>
        </w:rPr>
        <w:t xml:space="preserve">30 </w:t>
      </w:r>
      <w:r w:rsidRPr="003444E8">
        <w:rPr>
          <w:rFonts w:ascii="Times New Roman" w:hAnsi="Times New Roman" w:cs="Times New Roman"/>
          <w:sz w:val="24"/>
          <w:szCs w:val="24"/>
        </w:rPr>
        <w:t xml:space="preserve"> hod - 17</w:t>
      </w:r>
      <w:r w:rsidRPr="003444E8">
        <w:rPr>
          <w:rFonts w:ascii="Times New Roman" w:hAnsi="Times New Roman" w:cs="Times New Roman"/>
          <w:position w:val="6"/>
          <w:sz w:val="24"/>
          <w:szCs w:val="24"/>
        </w:rPr>
        <w:t xml:space="preserve">15  </w:t>
      </w:r>
      <w:r w:rsidRPr="003444E8">
        <w:rPr>
          <w:rFonts w:ascii="Times New Roman" w:hAnsi="Times New Roman" w:cs="Times New Roman"/>
          <w:sz w:val="24"/>
          <w:szCs w:val="24"/>
        </w:rPr>
        <w:t>hod.</w:t>
      </w:r>
    </w:p>
    <w:p w14:paraId="7DC256A0" w14:textId="77777777" w:rsidR="00270160" w:rsidRPr="003444E8" w:rsidRDefault="00270160" w:rsidP="00865F2E">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lang w:val="en-US"/>
        </w:rPr>
        <w:sym w:font="Wingdings" w:char="00F0"/>
      </w:r>
      <w:r w:rsidRPr="003444E8">
        <w:rPr>
          <w:rFonts w:ascii="Times New Roman" w:hAnsi="Times New Roman" w:cs="Times New Roman"/>
          <w:b/>
          <w:sz w:val="24"/>
          <w:szCs w:val="24"/>
        </w:rPr>
        <w:t xml:space="preserve">večera </w:t>
      </w:r>
      <w:r w:rsidRPr="003444E8">
        <w:rPr>
          <w:rFonts w:ascii="Times New Roman" w:hAnsi="Times New Roman" w:cs="Times New Roman"/>
          <w:sz w:val="24"/>
          <w:szCs w:val="24"/>
        </w:rPr>
        <w:t>v nedeľu a v deň sanitácií</w:t>
      </w:r>
      <w:r w:rsidR="00D4006F" w:rsidRPr="003444E8">
        <w:rPr>
          <w:rFonts w:ascii="Times New Roman" w:hAnsi="Times New Roman" w:cs="Times New Roman"/>
          <w:sz w:val="24"/>
          <w:szCs w:val="24"/>
        </w:rPr>
        <w:t xml:space="preserve"> stravovacej prevádzky ( suchá </w:t>
      </w:r>
    </w:p>
    <w:p w14:paraId="2382223A" w14:textId="77777777" w:rsidR="003444E8" w:rsidRDefault="003444E8" w:rsidP="001634B2">
      <w:pPr>
        <w:pStyle w:val="DSS3"/>
      </w:pPr>
      <w:bookmarkStart w:id="10" w:name="_Toc484161670"/>
    </w:p>
    <w:p w14:paraId="5267C656" w14:textId="77777777" w:rsidR="00A70AF7" w:rsidRDefault="00A70AF7" w:rsidP="001634B2">
      <w:pPr>
        <w:pStyle w:val="DSS3"/>
      </w:pPr>
    </w:p>
    <w:p w14:paraId="7230C514" w14:textId="77777777" w:rsidR="00511BC9" w:rsidRDefault="00511BC9" w:rsidP="001634B2">
      <w:pPr>
        <w:pStyle w:val="DSS3"/>
      </w:pPr>
    </w:p>
    <w:p w14:paraId="5405896C" w14:textId="77777777" w:rsidR="00865F2E" w:rsidRPr="003444E8" w:rsidRDefault="00C974E9" w:rsidP="001634B2">
      <w:pPr>
        <w:pStyle w:val="DSS3"/>
      </w:pPr>
      <w:r w:rsidRPr="003444E8">
        <w:t>2.</w:t>
      </w:r>
      <w:r w:rsidR="00FC215F">
        <w:t>3</w:t>
      </w:r>
      <w:r w:rsidRPr="003444E8">
        <w:t>.</w:t>
      </w:r>
      <w:r w:rsidR="00865F2E" w:rsidRPr="003444E8">
        <w:t>6 Upratovanie, pranie, žehlenie a údržba bielizne a šatstva (§§ 35 a 38)</w:t>
      </w:r>
      <w:bookmarkEnd w:id="10"/>
    </w:p>
    <w:p w14:paraId="7375E97F" w14:textId="77777777" w:rsidR="004D516D" w:rsidRDefault="004D516D" w:rsidP="00D65FBB">
      <w:pPr>
        <w:spacing w:after="0" w:line="240" w:lineRule="auto"/>
        <w:ind w:firstLine="708"/>
        <w:rPr>
          <w:rFonts w:ascii="Times New Roman" w:hAnsi="Times New Roman" w:cs="Times New Roman"/>
          <w:b/>
          <w:sz w:val="24"/>
          <w:szCs w:val="24"/>
        </w:rPr>
      </w:pPr>
    </w:p>
    <w:p w14:paraId="0D8B913F" w14:textId="0977FAFB" w:rsidR="00865F2E" w:rsidRPr="003444E8" w:rsidRDefault="00A07364" w:rsidP="00A0736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865F2E" w:rsidRPr="003444E8">
        <w:rPr>
          <w:rFonts w:ascii="Times New Roman" w:hAnsi="Times New Roman" w:cs="Times New Roman"/>
          <w:b/>
          <w:sz w:val="24"/>
          <w:szCs w:val="24"/>
        </w:rPr>
        <w:t>Upratovanie</w:t>
      </w:r>
      <w:r w:rsidR="00865F2E" w:rsidRPr="003444E8">
        <w:rPr>
          <w:rFonts w:ascii="Times New Roman" w:hAnsi="Times New Roman" w:cs="Times New Roman"/>
          <w:sz w:val="24"/>
          <w:szCs w:val="24"/>
        </w:rPr>
        <w:t xml:space="preserve"> obytných miestností, spoločenských miestností, stravovacích priestorov sa vykonáva v zmysle dezinfekčného programu zariadenia viď</w:t>
      </w:r>
      <w:r w:rsidR="0096586C">
        <w:rPr>
          <w:rFonts w:ascii="Times New Roman" w:hAnsi="Times New Roman" w:cs="Times New Roman"/>
          <w:sz w:val="24"/>
          <w:szCs w:val="24"/>
        </w:rPr>
        <w:t>.</w:t>
      </w:r>
      <w:r w:rsidR="00865F2E" w:rsidRPr="003444E8">
        <w:rPr>
          <w:rFonts w:ascii="Times New Roman" w:hAnsi="Times New Roman" w:cs="Times New Roman"/>
          <w:sz w:val="24"/>
          <w:szCs w:val="24"/>
        </w:rPr>
        <w:t xml:space="preserve"> prevádzkový poriadok zariadenia. </w:t>
      </w:r>
    </w:p>
    <w:p w14:paraId="4DAD8AE8" w14:textId="77777777" w:rsidR="00A07364" w:rsidRDefault="00865F2E" w:rsidP="00D65FBB">
      <w:pPr>
        <w:pStyle w:val="Nzov"/>
        <w:jc w:val="left"/>
        <w:rPr>
          <w:rFonts w:ascii="Times New Roman" w:hAnsi="Times New Roman"/>
          <w:b w:val="0"/>
          <w:sz w:val="24"/>
          <w:szCs w:val="24"/>
          <w:lang w:val="sk-SK"/>
        </w:rPr>
      </w:pPr>
      <w:r w:rsidRPr="003444E8">
        <w:rPr>
          <w:rFonts w:ascii="Times New Roman" w:hAnsi="Times New Roman"/>
          <w:b w:val="0"/>
          <w:bCs/>
          <w:sz w:val="24"/>
          <w:szCs w:val="24"/>
          <w:lang w:val="sk-SK"/>
        </w:rPr>
        <w:t>Upratovanie</w:t>
      </w:r>
      <w:r w:rsidRPr="003444E8">
        <w:rPr>
          <w:rFonts w:ascii="Times New Roman" w:hAnsi="Times New Roman"/>
          <w:b w:val="0"/>
          <w:sz w:val="24"/>
          <w:szCs w:val="24"/>
          <w:lang w:val="sk-SK"/>
        </w:rPr>
        <w:t xml:space="preserve"> bytových jednotiek a nebytových </w:t>
      </w:r>
      <w:r w:rsidR="0096586C">
        <w:rPr>
          <w:rFonts w:ascii="Times New Roman" w:hAnsi="Times New Roman"/>
          <w:b w:val="0"/>
          <w:sz w:val="24"/>
          <w:szCs w:val="24"/>
          <w:lang w:val="sk-SK"/>
        </w:rPr>
        <w:t>priestorov sa zabezpečuje podľa</w:t>
      </w:r>
    </w:p>
    <w:p w14:paraId="153CC430" w14:textId="7C6BC690" w:rsidR="00865F2E" w:rsidRPr="003444E8" w:rsidRDefault="00865F2E" w:rsidP="00D65FBB">
      <w:pPr>
        <w:pStyle w:val="Nzov"/>
        <w:jc w:val="left"/>
        <w:rPr>
          <w:rFonts w:ascii="Times New Roman" w:hAnsi="Times New Roman"/>
          <w:b w:val="0"/>
          <w:sz w:val="24"/>
          <w:szCs w:val="24"/>
          <w:lang w:val="sk-SK"/>
        </w:rPr>
      </w:pPr>
      <w:r w:rsidRPr="003444E8">
        <w:rPr>
          <w:rFonts w:ascii="Times New Roman" w:hAnsi="Times New Roman"/>
          <w:b w:val="0"/>
          <w:sz w:val="24"/>
          <w:szCs w:val="24"/>
          <w:lang w:val="sk-SK"/>
        </w:rPr>
        <w:t xml:space="preserve">harmonogramu. </w:t>
      </w:r>
    </w:p>
    <w:p w14:paraId="573F1A43" w14:textId="77777777" w:rsidR="00865F2E" w:rsidRDefault="00865F2E" w:rsidP="00D65FBB">
      <w:pPr>
        <w:pStyle w:val="Nzov"/>
        <w:jc w:val="both"/>
        <w:rPr>
          <w:rFonts w:ascii="Times New Roman" w:hAnsi="Times New Roman"/>
          <w:b w:val="0"/>
          <w:sz w:val="24"/>
          <w:szCs w:val="24"/>
          <w:lang w:val="sk-SK"/>
        </w:rPr>
      </w:pPr>
      <w:r w:rsidRPr="003444E8">
        <w:rPr>
          <w:rFonts w:ascii="Times New Roman" w:hAnsi="Times New Roman"/>
          <w:b w:val="0"/>
          <w:sz w:val="24"/>
          <w:szCs w:val="24"/>
          <w:u w:val="single"/>
          <w:lang w:val="sk-SK"/>
        </w:rPr>
        <w:t>Denné upratovanie</w:t>
      </w:r>
      <w:r w:rsidRPr="003444E8">
        <w:rPr>
          <w:rFonts w:ascii="Times New Roman" w:hAnsi="Times New Roman"/>
          <w:b w:val="0"/>
          <w:sz w:val="24"/>
          <w:szCs w:val="24"/>
          <w:lang w:val="sk-SK"/>
        </w:rPr>
        <w:t xml:space="preserve">:  </w:t>
      </w:r>
    </w:p>
    <w:p w14:paraId="2ADF585A" w14:textId="255B3B74" w:rsidR="00CD5ACA" w:rsidRPr="003444E8" w:rsidRDefault="003C0FA4" w:rsidP="00D65FBB">
      <w:pPr>
        <w:pStyle w:val="Nzov"/>
        <w:jc w:val="both"/>
        <w:rPr>
          <w:rFonts w:ascii="Times New Roman" w:hAnsi="Times New Roman"/>
          <w:b w:val="0"/>
          <w:sz w:val="24"/>
          <w:szCs w:val="24"/>
          <w:lang w:val="sk-SK"/>
        </w:rPr>
      </w:pPr>
      <w:r>
        <w:rPr>
          <w:rFonts w:ascii="Times New Roman" w:hAnsi="Times New Roman"/>
          <w:b w:val="0"/>
          <w:sz w:val="24"/>
          <w:szCs w:val="24"/>
          <w:lang w:val="sk-SK"/>
        </w:rPr>
        <w:t>Všetky p</w:t>
      </w:r>
      <w:r w:rsidR="00A966A9">
        <w:rPr>
          <w:rFonts w:ascii="Times New Roman" w:hAnsi="Times New Roman"/>
          <w:b w:val="0"/>
          <w:sz w:val="24"/>
          <w:szCs w:val="24"/>
          <w:lang w:val="sk-SK"/>
        </w:rPr>
        <w:t>riestory ubytovacej a sociálnej časti zariadenia musia byť denne upratované a</w:t>
      </w:r>
      <w:r>
        <w:rPr>
          <w:rFonts w:ascii="Times New Roman" w:hAnsi="Times New Roman"/>
          <w:b w:val="0"/>
          <w:sz w:val="24"/>
          <w:szCs w:val="24"/>
          <w:lang w:val="sk-SK"/>
        </w:rPr>
        <w:t> dezinfikované,  2x denne sa vykonáva upratovanie a dezinfekcia zariadení na osobnú hygienu</w:t>
      </w:r>
      <w:r w:rsidR="00CD5ACA">
        <w:rPr>
          <w:rFonts w:ascii="Times New Roman" w:hAnsi="Times New Roman"/>
          <w:b w:val="0"/>
          <w:sz w:val="24"/>
          <w:szCs w:val="24"/>
          <w:lang w:val="sk-SK"/>
        </w:rPr>
        <w:t xml:space="preserve"> a</w:t>
      </w:r>
      <w:r w:rsidR="004041FA">
        <w:rPr>
          <w:rFonts w:ascii="Times New Roman" w:hAnsi="Times New Roman"/>
          <w:b w:val="0"/>
          <w:sz w:val="24"/>
          <w:szCs w:val="24"/>
          <w:lang w:val="sk-SK"/>
        </w:rPr>
        <w:t> toalety</w:t>
      </w:r>
      <w:r>
        <w:rPr>
          <w:rFonts w:ascii="Times New Roman" w:hAnsi="Times New Roman"/>
          <w:b w:val="0"/>
          <w:sz w:val="24"/>
          <w:szCs w:val="24"/>
          <w:lang w:val="sk-SK"/>
        </w:rPr>
        <w:t xml:space="preserve">.  Denne sa dezinfikujú a vyprázdňujú smetné koše, denne sa upratujú izby klientov, spoločenské miestnosti, schodište, jedáleň, chodby. </w:t>
      </w:r>
    </w:p>
    <w:p w14:paraId="554D50A2" w14:textId="77777777" w:rsidR="00C47017" w:rsidRDefault="00C47017" w:rsidP="00865F2E">
      <w:pPr>
        <w:pStyle w:val="Nzov"/>
        <w:jc w:val="both"/>
        <w:rPr>
          <w:rFonts w:ascii="Times New Roman" w:hAnsi="Times New Roman"/>
          <w:b w:val="0"/>
          <w:sz w:val="24"/>
          <w:szCs w:val="24"/>
          <w:u w:val="single"/>
          <w:lang w:val="sk-SK"/>
        </w:rPr>
      </w:pPr>
    </w:p>
    <w:p w14:paraId="121B2BD3" w14:textId="17322B85" w:rsidR="00865F2E" w:rsidRPr="003444E8" w:rsidRDefault="00865F2E" w:rsidP="00865F2E">
      <w:pPr>
        <w:pStyle w:val="Nzov"/>
        <w:jc w:val="both"/>
        <w:rPr>
          <w:rFonts w:ascii="Times New Roman" w:hAnsi="Times New Roman"/>
          <w:b w:val="0"/>
          <w:sz w:val="24"/>
          <w:szCs w:val="24"/>
          <w:lang w:val="sk-SK"/>
        </w:rPr>
      </w:pPr>
      <w:r w:rsidRPr="003444E8">
        <w:rPr>
          <w:rFonts w:ascii="Times New Roman" w:hAnsi="Times New Roman"/>
          <w:b w:val="0"/>
          <w:sz w:val="24"/>
          <w:szCs w:val="24"/>
          <w:u w:val="single"/>
          <w:lang w:val="sk-SK"/>
        </w:rPr>
        <w:t>Týždenné upratovanie</w:t>
      </w:r>
      <w:r w:rsidRPr="003444E8">
        <w:rPr>
          <w:rFonts w:ascii="Times New Roman" w:hAnsi="Times New Roman"/>
          <w:b w:val="0"/>
          <w:sz w:val="24"/>
          <w:szCs w:val="24"/>
          <w:lang w:val="sk-SK"/>
        </w:rPr>
        <w:t xml:space="preserve">:  </w:t>
      </w:r>
      <w:r w:rsidR="00A966A9">
        <w:rPr>
          <w:rFonts w:ascii="Times New Roman" w:hAnsi="Times New Roman"/>
          <w:b w:val="0"/>
          <w:sz w:val="24"/>
          <w:szCs w:val="24"/>
          <w:lang w:val="sk-SK"/>
        </w:rPr>
        <w:t>raz do týždňa sanitárny deň</w:t>
      </w:r>
      <w:r w:rsidR="00F46D5F">
        <w:rPr>
          <w:rFonts w:ascii="Times New Roman" w:hAnsi="Times New Roman"/>
          <w:b w:val="0"/>
          <w:sz w:val="24"/>
          <w:szCs w:val="24"/>
          <w:lang w:val="sk-SK"/>
        </w:rPr>
        <w:t xml:space="preserve"> </w:t>
      </w:r>
      <w:r w:rsidR="003C0FA4">
        <w:rPr>
          <w:rFonts w:ascii="Times New Roman" w:hAnsi="Times New Roman"/>
          <w:b w:val="0"/>
          <w:sz w:val="24"/>
          <w:szCs w:val="24"/>
          <w:lang w:val="sk-SK"/>
        </w:rPr>
        <w:t>- dôkladné upratanie</w:t>
      </w:r>
      <w:r w:rsidR="00C47017">
        <w:rPr>
          <w:rFonts w:ascii="Times New Roman" w:hAnsi="Times New Roman"/>
          <w:b w:val="0"/>
          <w:sz w:val="24"/>
          <w:szCs w:val="24"/>
          <w:lang w:val="sk-SK"/>
        </w:rPr>
        <w:t xml:space="preserve"> a dezinfekcia </w:t>
      </w:r>
      <w:r w:rsidR="003C0FA4">
        <w:rPr>
          <w:rFonts w:ascii="Times New Roman" w:hAnsi="Times New Roman"/>
          <w:b w:val="0"/>
          <w:sz w:val="24"/>
          <w:szCs w:val="24"/>
          <w:lang w:val="sk-SK"/>
        </w:rPr>
        <w:t xml:space="preserve"> sociálnych zariadení</w:t>
      </w:r>
      <w:r w:rsidR="00F46D5F">
        <w:rPr>
          <w:rFonts w:ascii="Times New Roman" w:hAnsi="Times New Roman"/>
          <w:b w:val="0"/>
          <w:sz w:val="24"/>
          <w:szCs w:val="24"/>
          <w:lang w:val="sk-SK"/>
        </w:rPr>
        <w:t xml:space="preserve">, </w:t>
      </w:r>
      <w:r w:rsidR="004041FA">
        <w:rPr>
          <w:rFonts w:ascii="Times New Roman" w:hAnsi="Times New Roman"/>
          <w:b w:val="0"/>
          <w:sz w:val="24"/>
          <w:szCs w:val="24"/>
          <w:lang w:val="sk-SK"/>
        </w:rPr>
        <w:t xml:space="preserve">toaliet </w:t>
      </w:r>
      <w:r w:rsidR="00F46D5F">
        <w:rPr>
          <w:rFonts w:ascii="Times New Roman" w:hAnsi="Times New Roman"/>
          <w:b w:val="0"/>
          <w:sz w:val="24"/>
          <w:szCs w:val="24"/>
          <w:lang w:val="sk-SK"/>
        </w:rPr>
        <w:t xml:space="preserve">,  kľučiek a </w:t>
      </w:r>
      <w:proofErr w:type="spellStart"/>
      <w:r w:rsidR="00F46D5F">
        <w:rPr>
          <w:rFonts w:ascii="Times New Roman" w:hAnsi="Times New Roman"/>
          <w:b w:val="0"/>
          <w:sz w:val="24"/>
          <w:szCs w:val="24"/>
          <w:lang w:val="sk-SK"/>
        </w:rPr>
        <w:t>madiel</w:t>
      </w:r>
      <w:proofErr w:type="spellEnd"/>
      <w:r w:rsidR="003C0FA4">
        <w:rPr>
          <w:rFonts w:ascii="Times New Roman" w:hAnsi="Times New Roman"/>
          <w:b w:val="0"/>
          <w:sz w:val="24"/>
          <w:szCs w:val="24"/>
          <w:lang w:val="sk-SK"/>
        </w:rPr>
        <w:t xml:space="preserve">,  </w:t>
      </w:r>
      <w:r w:rsidR="00A966A9">
        <w:rPr>
          <w:rFonts w:ascii="Times New Roman" w:hAnsi="Times New Roman"/>
          <w:b w:val="0"/>
          <w:sz w:val="24"/>
          <w:szCs w:val="24"/>
          <w:lang w:val="sk-SK"/>
        </w:rPr>
        <w:t>upratovanie kancelárií</w:t>
      </w:r>
      <w:r w:rsidR="00F46D5F">
        <w:rPr>
          <w:rFonts w:ascii="Times New Roman" w:hAnsi="Times New Roman"/>
          <w:b w:val="0"/>
          <w:sz w:val="24"/>
          <w:szCs w:val="24"/>
          <w:lang w:val="sk-SK"/>
        </w:rPr>
        <w:t>.</w:t>
      </w:r>
    </w:p>
    <w:p w14:paraId="376CF061" w14:textId="77777777" w:rsidR="00865F2E" w:rsidRPr="003444E8" w:rsidRDefault="00865F2E" w:rsidP="00865F2E">
      <w:pPr>
        <w:pStyle w:val="Nzov"/>
        <w:jc w:val="both"/>
        <w:rPr>
          <w:rFonts w:ascii="Times New Roman" w:hAnsi="Times New Roman"/>
          <w:b w:val="0"/>
          <w:sz w:val="24"/>
          <w:szCs w:val="24"/>
          <w:lang w:val="sk-SK"/>
        </w:rPr>
      </w:pPr>
      <w:r w:rsidRPr="003444E8">
        <w:rPr>
          <w:rFonts w:ascii="Times New Roman" w:hAnsi="Times New Roman"/>
          <w:b w:val="0"/>
          <w:sz w:val="24"/>
          <w:szCs w:val="24"/>
          <w:lang w:val="sk-SK"/>
        </w:rPr>
        <w:t xml:space="preserve">.           </w:t>
      </w:r>
    </w:p>
    <w:p w14:paraId="694E91F4" w14:textId="77777777" w:rsidR="00865F2E" w:rsidRPr="003444E8" w:rsidRDefault="00865F2E" w:rsidP="00865F2E">
      <w:pPr>
        <w:pStyle w:val="Nzov"/>
        <w:jc w:val="both"/>
        <w:rPr>
          <w:rFonts w:ascii="Times New Roman" w:hAnsi="Times New Roman"/>
          <w:b w:val="0"/>
          <w:sz w:val="24"/>
          <w:szCs w:val="24"/>
          <w:lang w:val="sk-SK"/>
        </w:rPr>
      </w:pPr>
      <w:r w:rsidRPr="003444E8">
        <w:rPr>
          <w:rFonts w:ascii="Times New Roman" w:hAnsi="Times New Roman"/>
          <w:b w:val="0"/>
          <w:sz w:val="24"/>
          <w:szCs w:val="24"/>
          <w:u w:val="single"/>
          <w:lang w:val="sk-SK"/>
        </w:rPr>
        <w:t>Štvrťročné upratovanie</w:t>
      </w:r>
      <w:r w:rsidRPr="003444E8">
        <w:rPr>
          <w:rFonts w:ascii="Times New Roman" w:hAnsi="Times New Roman"/>
          <w:b w:val="0"/>
          <w:sz w:val="24"/>
          <w:szCs w:val="24"/>
          <w:lang w:val="sk-SK"/>
        </w:rPr>
        <w:t xml:space="preserve">: </w:t>
      </w:r>
    </w:p>
    <w:p w14:paraId="064219E2" w14:textId="77777777" w:rsidR="00865F2E" w:rsidRPr="003444E8" w:rsidRDefault="00865F2E" w:rsidP="00865F2E">
      <w:pPr>
        <w:pStyle w:val="Nzov"/>
        <w:jc w:val="both"/>
        <w:rPr>
          <w:rFonts w:ascii="Times New Roman" w:hAnsi="Times New Roman"/>
          <w:b w:val="0"/>
          <w:sz w:val="24"/>
          <w:szCs w:val="24"/>
          <w:lang w:val="sk-SK"/>
        </w:rPr>
      </w:pPr>
      <w:r w:rsidRPr="003444E8">
        <w:rPr>
          <w:rFonts w:ascii="Times New Roman" w:hAnsi="Times New Roman"/>
          <w:b w:val="0"/>
          <w:sz w:val="24"/>
          <w:szCs w:val="24"/>
          <w:lang w:val="sk-SK"/>
        </w:rPr>
        <w:t xml:space="preserve">        - </w:t>
      </w:r>
      <w:r w:rsidR="00D166C4">
        <w:rPr>
          <w:rFonts w:ascii="Times New Roman" w:hAnsi="Times New Roman"/>
          <w:b w:val="0"/>
          <w:sz w:val="24"/>
          <w:szCs w:val="24"/>
          <w:lang w:val="sk-SK"/>
        </w:rPr>
        <w:t>1</w:t>
      </w:r>
      <w:r w:rsidRPr="003444E8">
        <w:rPr>
          <w:rFonts w:ascii="Times New Roman" w:hAnsi="Times New Roman"/>
          <w:b w:val="0"/>
          <w:sz w:val="24"/>
          <w:szCs w:val="24"/>
          <w:lang w:val="sk-SK"/>
        </w:rPr>
        <w:t xml:space="preserve"> x </w:t>
      </w:r>
      <w:r w:rsidR="00D166C4">
        <w:rPr>
          <w:rFonts w:ascii="Times New Roman" w:hAnsi="Times New Roman"/>
          <w:b w:val="0"/>
          <w:sz w:val="24"/>
          <w:szCs w:val="24"/>
          <w:lang w:val="sk-SK"/>
        </w:rPr>
        <w:t>štvrťročne</w:t>
      </w:r>
      <w:r w:rsidRPr="003444E8">
        <w:rPr>
          <w:rFonts w:ascii="Times New Roman" w:hAnsi="Times New Roman"/>
          <w:b w:val="0"/>
          <w:sz w:val="24"/>
          <w:szCs w:val="24"/>
          <w:lang w:val="sk-SK"/>
        </w:rPr>
        <w:t xml:space="preserve"> umývanie okien, vr</w:t>
      </w:r>
      <w:r w:rsidR="00D166C4">
        <w:rPr>
          <w:rFonts w:ascii="Times New Roman" w:hAnsi="Times New Roman"/>
          <w:b w:val="0"/>
          <w:sz w:val="24"/>
          <w:szCs w:val="24"/>
          <w:lang w:val="sk-SK"/>
        </w:rPr>
        <w:t xml:space="preserve">átane </w:t>
      </w:r>
      <w:r w:rsidRPr="003444E8">
        <w:rPr>
          <w:rFonts w:ascii="Times New Roman" w:hAnsi="Times New Roman"/>
          <w:b w:val="0"/>
          <w:sz w:val="24"/>
          <w:szCs w:val="24"/>
          <w:lang w:val="sk-SK"/>
        </w:rPr>
        <w:t xml:space="preserve"> okenných parapet  </w:t>
      </w:r>
    </w:p>
    <w:p w14:paraId="30E79738" w14:textId="77777777" w:rsidR="00865F2E" w:rsidRPr="003444E8" w:rsidRDefault="00865F2E" w:rsidP="00865F2E">
      <w:pPr>
        <w:pStyle w:val="Nzov"/>
        <w:jc w:val="both"/>
        <w:rPr>
          <w:rFonts w:ascii="Times New Roman" w:hAnsi="Times New Roman"/>
          <w:b w:val="0"/>
          <w:sz w:val="24"/>
          <w:szCs w:val="24"/>
          <w:lang w:val="sk-SK"/>
        </w:rPr>
      </w:pPr>
      <w:r w:rsidRPr="003444E8">
        <w:rPr>
          <w:rFonts w:ascii="Times New Roman" w:hAnsi="Times New Roman"/>
          <w:b w:val="0"/>
          <w:sz w:val="24"/>
          <w:szCs w:val="24"/>
          <w:lang w:val="sk-SK"/>
        </w:rPr>
        <w:t xml:space="preserve">        - odstránenie pavučín</w:t>
      </w:r>
    </w:p>
    <w:p w14:paraId="3FA107F3" w14:textId="77777777" w:rsidR="00865F2E" w:rsidRPr="003444E8" w:rsidRDefault="00865F2E" w:rsidP="00865F2E">
      <w:pPr>
        <w:pStyle w:val="Nzov"/>
        <w:jc w:val="both"/>
        <w:rPr>
          <w:rFonts w:ascii="Times New Roman" w:hAnsi="Times New Roman"/>
          <w:b w:val="0"/>
          <w:sz w:val="24"/>
          <w:szCs w:val="24"/>
          <w:lang w:val="sk-SK"/>
        </w:rPr>
      </w:pPr>
      <w:r w:rsidRPr="003444E8">
        <w:rPr>
          <w:rFonts w:ascii="Times New Roman" w:hAnsi="Times New Roman"/>
          <w:b w:val="0"/>
          <w:sz w:val="24"/>
          <w:szCs w:val="24"/>
          <w:lang w:val="sk-SK"/>
        </w:rPr>
        <w:t xml:space="preserve">        - umytie všetkých svietidiel</w:t>
      </w:r>
    </w:p>
    <w:p w14:paraId="1FBACF7E" w14:textId="77777777" w:rsidR="00865F2E" w:rsidRPr="003444E8" w:rsidRDefault="00865F2E" w:rsidP="00865F2E">
      <w:pPr>
        <w:pStyle w:val="Nzov"/>
        <w:jc w:val="both"/>
        <w:rPr>
          <w:rFonts w:ascii="Times New Roman" w:hAnsi="Times New Roman"/>
          <w:b w:val="0"/>
          <w:sz w:val="24"/>
          <w:szCs w:val="24"/>
          <w:lang w:val="sk-SK"/>
        </w:rPr>
      </w:pPr>
      <w:r w:rsidRPr="003444E8">
        <w:rPr>
          <w:rFonts w:ascii="Times New Roman" w:hAnsi="Times New Roman"/>
          <w:b w:val="0"/>
          <w:sz w:val="24"/>
          <w:szCs w:val="24"/>
          <w:lang w:val="sk-SK"/>
        </w:rPr>
        <w:t xml:space="preserve">        - umytie zárubní dverí a ich ošetrenie</w:t>
      </w:r>
    </w:p>
    <w:p w14:paraId="5CB6E2EC" w14:textId="77777777" w:rsidR="003444E8" w:rsidRDefault="003444E8" w:rsidP="002326B6">
      <w:pPr>
        <w:shd w:val="clear" w:color="00FFFF" w:fill="auto"/>
        <w:spacing w:after="0" w:line="240" w:lineRule="auto"/>
        <w:jc w:val="both"/>
        <w:rPr>
          <w:rFonts w:ascii="Times New Roman" w:hAnsi="Times New Roman" w:cs="Times New Roman"/>
          <w:b/>
          <w:sz w:val="24"/>
          <w:szCs w:val="24"/>
        </w:rPr>
      </w:pPr>
    </w:p>
    <w:p w14:paraId="6F2C62E1" w14:textId="77777777" w:rsidR="00865F2E" w:rsidRPr="003444E8" w:rsidRDefault="00865F2E" w:rsidP="002326B6">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b/>
          <w:sz w:val="24"/>
          <w:szCs w:val="24"/>
        </w:rPr>
        <w:t>Pranie, žehlenie a údržbu bielizne</w:t>
      </w:r>
      <w:r w:rsidR="00AE23A1" w:rsidRPr="003444E8">
        <w:rPr>
          <w:rFonts w:ascii="Times New Roman" w:hAnsi="Times New Roman" w:cs="Times New Roman"/>
          <w:b/>
          <w:sz w:val="24"/>
          <w:szCs w:val="24"/>
        </w:rPr>
        <w:t xml:space="preserve"> </w:t>
      </w:r>
      <w:r w:rsidRPr="003444E8">
        <w:rPr>
          <w:rFonts w:ascii="Times New Roman" w:hAnsi="Times New Roman" w:cs="Times New Roman"/>
          <w:b/>
          <w:sz w:val="24"/>
          <w:szCs w:val="24"/>
        </w:rPr>
        <w:t>a šatstva</w:t>
      </w:r>
      <w:r w:rsidRPr="003444E8">
        <w:rPr>
          <w:rFonts w:ascii="Times New Roman" w:hAnsi="Times New Roman" w:cs="Times New Roman"/>
          <w:sz w:val="24"/>
          <w:szCs w:val="24"/>
        </w:rPr>
        <w:t xml:space="preserve"> vykonáva zariadenie vo vlastnej práčovni denne v súčinnosti s prijímateľom sociálnych služieb, vrátane menších krajčírskych úprav odevov, ak jeho schopnosti mu to umožňujú. Prípadné čistenie odevov v čistiarni o</w:t>
      </w:r>
      <w:r w:rsidR="007E772A">
        <w:rPr>
          <w:rFonts w:ascii="Times New Roman" w:hAnsi="Times New Roman" w:cs="Times New Roman"/>
          <w:sz w:val="24"/>
          <w:szCs w:val="24"/>
        </w:rPr>
        <w:t xml:space="preserve">bstará domov </w:t>
      </w:r>
      <w:r w:rsidRPr="003444E8">
        <w:rPr>
          <w:rFonts w:ascii="Times New Roman" w:hAnsi="Times New Roman" w:cs="Times New Roman"/>
          <w:sz w:val="24"/>
          <w:szCs w:val="24"/>
        </w:rPr>
        <w:t>.</w:t>
      </w:r>
    </w:p>
    <w:p w14:paraId="14DA4834" w14:textId="77777777" w:rsidR="00865F2E" w:rsidRPr="003444E8" w:rsidRDefault="00865F2E" w:rsidP="00865F2E">
      <w:pPr>
        <w:pStyle w:val="Nzov"/>
        <w:ind w:firstLine="708"/>
        <w:jc w:val="both"/>
        <w:rPr>
          <w:rFonts w:ascii="Times New Roman" w:hAnsi="Times New Roman"/>
          <w:b w:val="0"/>
          <w:sz w:val="24"/>
          <w:szCs w:val="24"/>
        </w:rPr>
      </w:pPr>
      <w:proofErr w:type="spellStart"/>
      <w:r w:rsidRPr="003444E8">
        <w:rPr>
          <w:rFonts w:ascii="Times New Roman" w:hAnsi="Times New Roman"/>
          <w:b w:val="0"/>
          <w:sz w:val="24"/>
          <w:szCs w:val="24"/>
        </w:rPr>
        <w:t>Osobná</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bielizeň</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sa</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vymieňa</w:t>
      </w:r>
      <w:proofErr w:type="spellEnd"/>
      <w:r w:rsidR="00AE23A1" w:rsidRPr="003444E8">
        <w:rPr>
          <w:rFonts w:ascii="Times New Roman" w:hAnsi="Times New Roman"/>
          <w:b w:val="0"/>
          <w:sz w:val="24"/>
          <w:szCs w:val="24"/>
        </w:rPr>
        <w:t xml:space="preserve"> </w:t>
      </w:r>
      <w:proofErr w:type="spellStart"/>
      <w:r w:rsidR="007E772A">
        <w:rPr>
          <w:rFonts w:ascii="Times New Roman" w:hAnsi="Times New Roman"/>
          <w:b w:val="0"/>
          <w:sz w:val="24"/>
          <w:szCs w:val="24"/>
        </w:rPr>
        <w:t>priebežne</w:t>
      </w:r>
      <w:proofErr w:type="spellEnd"/>
      <w:r w:rsidR="007E772A">
        <w:rPr>
          <w:rFonts w:ascii="Times New Roman" w:hAnsi="Times New Roman"/>
          <w:b w:val="0"/>
          <w:sz w:val="24"/>
          <w:szCs w:val="24"/>
        </w:rPr>
        <w:t xml:space="preserve"> </w:t>
      </w:r>
      <w:proofErr w:type="spellStart"/>
      <w:r w:rsidRPr="003444E8">
        <w:rPr>
          <w:rFonts w:ascii="Times New Roman" w:hAnsi="Times New Roman"/>
          <w:b w:val="0"/>
          <w:sz w:val="24"/>
          <w:szCs w:val="24"/>
        </w:rPr>
        <w:t>podľa</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potre</w:t>
      </w:r>
      <w:r w:rsidR="007E772A">
        <w:rPr>
          <w:rFonts w:ascii="Times New Roman" w:hAnsi="Times New Roman"/>
          <w:b w:val="0"/>
          <w:sz w:val="24"/>
          <w:szCs w:val="24"/>
        </w:rPr>
        <w:t>by</w:t>
      </w:r>
      <w:proofErr w:type="spellEnd"/>
      <w:r w:rsidR="007E772A">
        <w:rPr>
          <w:rFonts w:ascii="Times New Roman" w:hAnsi="Times New Roman"/>
          <w:b w:val="0"/>
          <w:sz w:val="24"/>
          <w:szCs w:val="24"/>
        </w:rPr>
        <w:t xml:space="preserve">. </w:t>
      </w:r>
      <w:r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Bielizeň</w:t>
      </w:r>
      <w:proofErr w:type="spellEnd"/>
      <w:r w:rsidRPr="003444E8">
        <w:rPr>
          <w:rFonts w:ascii="Times New Roman" w:hAnsi="Times New Roman"/>
          <w:b w:val="0"/>
          <w:sz w:val="24"/>
          <w:szCs w:val="24"/>
        </w:rPr>
        <w:t xml:space="preserve"> na </w:t>
      </w:r>
      <w:proofErr w:type="spellStart"/>
      <w:r w:rsidRPr="003444E8">
        <w:rPr>
          <w:rFonts w:ascii="Times New Roman" w:hAnsi="Times New Roman"/>
          <w:b w:val="0"/>
          <w:sz w:val="24"/>
          <w:szCs w:val="24"/>
        </w:rPr>
        <w:t>pranie</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sa</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prijíma</w:t>
      </w:r>
      <w:proofErr w:type="spellEnd"/>
      <w:r w:rsidRPr="003444E8">
        <w:rPr>
          <w:rFonts w:ascii="Times New Roman" w:hAnsi="Times New Roman"/>
          <w:b w:val="0"/>
          <w:sz w:val="24"/>
          <w:szCs w:val="24"/>
        </w:rPr>
        <w:t xml:space="preserve"> a </w:t>
      </w:r>
      <w:proofErr w:type="spellStart"/>
      <w:r w:rsidRPr="003444E8">
        <w:rPr>
          <w:rFonts w:ascii="Times New Roman" w:hAnsi="Times New Roman"/>
          <w:b w:val="0"/>
          <w:sz w:val="24"/>
          <w:szCs w:val="24"/>
        </w:rPr>
        <w:t>vydáva</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podľa</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osobitného</w:t>
      </w:r>
      <w:proofErr w:type="spellEnd"/>
      <w:r w:rsidRPr="003444E8">
        <w:rPr>
          <w:rFonts w:ascii="Times New Roman" w:hAnsi="Times New Roman"/>
          <w:b w:val="0"/>
          <w:sz w:val="24"/>
          <w:szCs w:val="24"/>
        </w:rPr>
        <w:t xml:space="preserve"> rozvrhu.</w:t>
      </w:r>
    </w:p>
    <w:p w14:paraId="1510AD1D" w14:textId="77777777" w:rsidR="00865F2E" w:rsidRPr="003444E8" w:rsidRDefault="003444E8" w:rsidP="00865F2E">
      <w:pPr>
        <w:pStyle w:val="Nzov"/>
        <w:ind w:firstLine="708"/>
        <w:jc w:val="both"/>
        <w:rPr>
          <w:rFonts w:ascii="Times New Roman" w:hAnsi="Times New Roman"/>
          <w:b w:val="0"/>
          <w:sz w:val="24"/>
          <w:szCs w:val="24"/>
          <w:lang w:val="sk-SK"/>
        </w:rPr>
      </w:pPr>
      <w:proofErr w:type="spellStart"/>
      <w:r>
        <w:rPr>
          <w:rFonts w:ascii="Times New Roman" w:hAnsi="Times New Roman"/>
          <w:b w:val="0"/>
          <w:sz w:val="24"/>
          <w:szCs w:val="24"/>
        </w:rPr>
        <w:t>Postel</w:t>
      </w:r>
      <w:r w:rsidR="00865F2E" w:rsidRPr="003444E8">
        <w:rPr>
          <w:rFonts w:ascii="Times New Roman" w:hAnsi="Times New Roman"/>
          <w:b w:val="0"/>
          <w:sz w:val="24"/>
          <w:szCs w:val="24"/>
        </w:rPr>
        <w:t>né</w:t>
      </w:r>
      <w:proofErr w:type="spellEnd"/>
      <w:r w:rsidR="00865F2E" w:rsidRPr="003444E8">
        <w:rPr>
          <w:rFonts w:ascii="Times New Roman" w:hAnsi="Times New Roman"/>
          <w:b w:val="0"/>
          <w:sz w:val="24"/>
          <w:szCs w:val="24"/>
        </w:rPr>
        <w:t xml:space="preserve"> prádlo </w:t>
      </w:r>
      <w:proofErr w:type="spellStart"/>
      <w:r w:rsidR="00865F2E" w:rsidRPr="003444E8">
        <w:rPr>
          <w:rFonts w:ascii="Times New Roman" w:hAnsi="Times New Roman"/>
          <w:b w:val="0"/>
          <w:sz w:val="24"/>
          <w:szCs w:val="24"/>
        </w:rPr>
        <w:t>sa</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vymieňa</w:t>
      </w:r>
      <w:proofErr w:type="spellEnd"/>
      <w:r w:rsidR="00865F2E" w:rsidRPr="003444E8">
        <w:rPr>
          <w:rFonts w:ascii="Times New Roman" w:hAnsi="Times New Roman"/>
          <w:b w:val="0"/>
          <w:sz w:val="24"/>
          <w:szCs w:val="24"/>
        </w:rPr>
        <w:t xml:space="preserve"> raz za 14 dní, u </w:t>
      </w:r>
      <w:proofErr w:type="spellStart"/>
      <w:r w:rsidR="00865F2E" w:rsidRPr="003444E8">
        <w:rPr>
          <w:rFonts w:ascii="Times New Roman" w:hAnsi="Times New Roman"/>
          <w:b w:val="0"/>
          <w:sz w:val="24"/>
          <w:szCs w:val="24"/>
        </w:rPr>
        <w:t>prijímateľov</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sociálnych</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služieb</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imobilných</w:t>
      </w:r>
      <w:proofErr w:type="spellEnd"/>
      <w:r w:rsidR="00865F2E" w:rsidRPr="003444E8">
        <w:rPr>
          <w:rFonts w:ascii="Times New Roman" w:hAnsi="Times New Roman"/>
          <w:b w:val="0"/>
          <w:sz w:val="24"/>
          <w:szCs w:val="24"/>
        </w:rPr>
        <w:t xml:space="preserve"> a </w:t>
      </w:r>
      <w:proofErr w:type="spellStart"/>
      <w:r w:rsidR="00AE23A1" w:rsidRPr="003444E8">
        <w:rPr>
          <w:rFonts w:ascii="Times New Roman" w:hAnsi="Times New Roman"/>
          <w:b w:val="0"/>
          <w:sz w:val="24"/>
          <w:szCs w:val="24"/>
        </w:rPr>
        <w:t>pri</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ťažších</w:t>
      </w:r>
      <w:proofErr w:type="spellEnd"/>
      <w:r w:rsidR="00865F2E" w:rsidRPr="003444E8">
        <w:rPr>
          <w:rFonts w:ascii="Times New Roman" w:hAnsi="Times New Roman"/>
          <w:b w:val="0"/>
          <w:sz w:val="24"/>
          <w:szCs w:val="24"/>
        </w:rPr>
        <w:t xml:space="preserve"> zdravotných a </w:t>
      </w:r>
      <w:proofErr w:type="spellStart"/>
      <w:r>
        <w:rPr>
          <w:rFonts w:ascii="Times New Roman" w:hAnsi="Times New Roman"/>
          <w:b w:val="0"/>
          <w:sz w:val="24"/>
          <w:szCs w:val="24"/>
        </w:rPr>
        <w:t>te</w:t>
      </w:r>
      <w:r w:rsidR="00AE23A1" w:rsidRPr="003444E8">
        <w:rPr>
          <w:rFonts w:ascii="Times New Roman" w:hAnsi="Times New Roman"/>
          <w:b w:val="0"/>
          <w:sz w:val="24"/>
          <w:szCs w:val="24"/>
        </w:rPr>
        <w:t>lesných</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postihnutiach</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častejšie</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podľa</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potreby</w:t>
      </w:r>
      <w:proofErr w:type="spellEnd"/>
      <w:r w:rsidR="00865F2E"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Túto</w:t>
      </w:r>
      <w:proofErr w:type="spellEnd"/>
      <w:r w:rsidR="00AE23A1" w:rsidRPr="003444E8">
        <w:rPr>
          <w:rFonts w:ascii="Times New Roman" w:hAnsi="Times New Roman"/>
          <w:b w:val="0"/>
          <w:sz w:val="24"/>
          <w:szCs w:val="24"/>
        </w:rPr>
        <w:t xml:space="preserve"> </w:t>
      </w:r>
      <w:proofErr w:type="spellStart"/>
      <w:r>
        <w:rPr>
          <w:rFonts w:ascii="Times New Roman" w:hAnsi="Times New Roman"/>
          <w:b w:val="0"/>
          <w:sz w:val="24"/>
          <w:szCs w:val="24"/>
        </w:rPr>
        <w:t>činnosť</w:t>
      </w:r>
      <w:proofErr w:type="spellEnd"/>
      <w:r>
        <w:rPr>
          <w:rFonts w:ascii="Times New Roman" w:hAnsi="Times New Roman"/>
          <w:b w:val="0"/>
          <w:sz w:val="24"/>
          <w:szCs w:val="24"/>
        </w:rPr>
        <w:t xml:space="preserve"> zabezpečuje </w:t>
      </w:r>
      <w:proofErr w:type="spellStart"/>
      <w:r>
        <w:rPr>
          <w:rFonts w:ascii="Times New Roman" w:hAnsi="Times New Roman"/>
          <w:b w:val="0"/>
          <w:sz w:val="24"/>
          <w:szCs w:val="24"/>
        </w:rPr>
        <w:t>opatr</w:t>
      </w:r>
      <w:r w:rsidR="00865F2E" w:rsidRPr="003444E8">
        <w:rPr>
          <w:rFonts w:ascii="Times New Roman" w:hAnsi="Times New Roman"/>
          <w:b w:val="0"/>
          <w:sz w:val="24"/>
          <w:szCs w:val="24"/>
        </w:rPr>
        <w:t>ovatelský</w:t>
      </w:r>
      <w:proofErr w:type="spellEnd"/>
      <w:r w:rsidR="00865F2E" w:rsidRPr="003444E8">
        <w:rPr>
          <w:rFonts w:ascii="Times New Roman" w:hAnsi="Times New Roman"/>
          <w:b w:val="0"/>
          <w:sz w:val="24"/>
          <w:szCs w:val="24"/>
        </w:rPr>
        <w:t xml:space="preserve"> úsek, s</w:t>
      </w:r>
      <w:r w:rsidR="00AE23A1" w:rsidRPr="003444E8">
        <w:rPr>
          <w:rFonts w:ascii="Times New Roman" w:hAnsi="Times New Roman"/>
          <w:b w:val="0"/>
          <w:sz w:val="24"/>
          <w:szCs w:val="24"/>
        </w:rPr>
        <w:t> </w:t>
      </w:r>
      <w:proofErr w:type="spellStart"/>
      <w:r w:rsidR="00865F2E" w:rsidRPr="003444E8">
        <w:rPr>
          <w:rFonts w:ascii="Times New Roman" w:hAnsi="Times New Roman"/>
          <w:b w:val="0"/>
          <w:sz w:val="24"/>
          <w:szCs w:val="24"/>
        </w:rPr>
        <w:t>potrebnou</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dokumentačnou</w:t>
      </w:r>
      <w:proofErr w:type="spellEnd"/>
      <w:r w:rsidR="00865F2E" w:rsidRPr="003444E8">
        <w:rPr>
          <w:rFonts w:ascii="Times New Roman" w:hAnsi="Times New Roman"/>
          <w:b w:val="0"/>
          <w:sz w:val="24"/>
          <w:szCs w:val="24"/>
        </w:rPr>
        <w:t xml:space="preserve"> agendou. </w:t>
      </w:r>
      <w:proofErr w:type="spellStart"/>
      <w:r w:rsidR="00865F2E" w:rsidRPr="003444E8">
        <w:rPr>
          <w:rFonts w:ascii="Times New Roman" w:hAnsi="Times New Roman"/>
          <w:b w:val="0"/>
          <w:sz w:val="24"/>
          <w:szCs w:val="24"/>
        </w:rPr>
        <w:t>Pranie</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posteľného</w:t>
      </w:r>
      <w:proofErr w:type="spellEnd"/>
      <w:r w:rsidR="00865F2E" w:rsidRPr="003444E8">
        <w:rPr>
          <w:rFonts w:ascii="Times New Roman" w:hAnsi="Times New Roman"/>
          <w:b w:val="0"/>
          <w:sz w:val="24"/>
          <w:szCs w:val="24"/>
        </w:rPr>
        <w:t xml:space="preserve"> prádla je zabezpečované </w:t>
      </w:r>
      <w:proofErr w:type="spellStart"/>
      <w:r w:rsidR="00865F2E" w:rsidRPr="003444E8">
        <w:rPr>
          <w:rFonts w:ascii="Times New Roman" w:hAnsi="Times New Roman"/>
          <w:b w:val="0"/>
          <w:sz w:val="24"/>
          <w:szCs w:val="24"/>
        </w:rPr>
        <w:t>externými</w:t>
      </w:r>
      <w:proofErr w:type="spellEnd"/>
      <w:r w:rsidR="00865F2E" w:rsidRPr="003444E8">
        <w:rPr>
          <w:rFonts w:ascii="Times New Roman" w:hAnsi="Times New Roman"/>
          <w:b w:val="0"/>
          <w:sz w:val="24"/>
          <w:szCs w:val="24"/>
        </w:rPr>
        <w:t xml:space="preserve"> službami, </w:t>
      </w:r>
      <w:proofErr w:type="spellStart"/>
      <w:r w:rsidR="00865F2E" w:rsidRPr="003444E8">
        <w:rPr>
          <w:rFonts w:ascii="Times New Roman" w:hAnsi="Times New Roman"/>
          <w:b w:val="0"/>
          <w:sz w:val="24"/>
          <w:szCs w:val="24"/>
        </w:rPr>
        <w:t>konkrétne</w:t>
      </w:r>
      <w:proofErr w:type="spellEnd"/>
      <w:r w:rsidR="00865F2E" w:rsidRPr="003444E8">
        <w:rPr>
          <w:rFonts w:ascii="Times New Roman" w:hAnsi="Times New Roman"/>
          <w:b w:val="0"/>
          <w:sz w:val="24"/>
          <w:szCs w:val="24"/>
        </w:rPr>
        <w:t xml:space="preserve"> v </w:t>
      </w:r>
      <w:proofErr w:type="spellStart"/>
      <w:r w:rsidR="00865F2E" w:rsidRPr="003444E8">
        <w:rPr>
          <w:rFonts w:ascii="Times New Roman" w:hAnsi="Times New Roman"/>
          <w:b w:val="0"/>
          <w:sz w:val="24"/>
          <w:szCs w:val="24"/>
        </w:rPr>
        <w:t>čistiarni</w:t>
      </w:r>
      <w:proofErr w:type="spellEnd"/>
      <w:r w:rsidR="00865F2E" w:rsidRPr="003444E8">
        <w:rPr>
          <w:rFonts w:ascii="Times New Roman" w:hAnsi="Times New Roman"/>
          <w:b w:val="0"/>
          <w:sz w:val="24"/>
          <w:szCs w:val="24"/>
        </w:rPr>
        <w:t xml:space="preserve"> v</w:t>
      </w:r>
      <w:r w:rsidR="00AE23A1" w:rsidRPr="003444E8">
        <w:rPr>
          <w:rFonts w:ascii="Times New Roman" w:hAnsi="Times New Roman"/>
          <w:b w:val="0"/>
          <w:sz w:val="24"/>
          <w:szCs w:val="24"/>
        </w:rPr>
        <w:t> </w:t>
      </w:r>
      <w:proofErr w:type="spellStart"/>
      <w:r w:rsidR="00865F2E" w:rsidRPr="003444E8">
        <w:rPr>
          <w:rFonts w:ascii="Times New Roman" w:hAnsi="Times New Roman"/>
          <w:b w:val="0"/>
          <w:sz w:val="24"/>
          <w:szCs w:val="24"/>
        </w:rPr>
        <w:t>Rimavskej</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Sobote</w:t>
      </w:r>
      <w:proofErr w:type="spellEnd"/>
      <w:r w:rsidR="00865F2E" w:rsidRPr="003444E8">
        <w:rPr>
          <w:rFonts w:ascii="Times New Roman" w:hAnsi="Times New Roman"/>
          <w:b w:val="0"/>
          <w:sz w:val="24"/>
          <w:szCs w:val="24"/>
        </w:rPr>
        <w:t>.</w:t>
      </w:r>
    </w:p>
    <w:p w14:paraId="659DCCD6" w14:textId="77777777" w:rsidR="004D516D" w:rsidRPr="003444E8" w:rsidRDefault="004D516D" w:rsidP="00865F2E">
      <w:pPr>
        <w:pStyle w:val="Nzov"/>
        <w:jc w:val="both"/>
        <w:rPr>
          <w:rFonts w:ascii="Times New Roman" w:hAnsi="Times New Roman"/>
          <w:b w:val="0"/>
          <w:sz w:val="22"/>
          <w:szCs w:val="22"/>
          <w:lang w:val="sk-SK"/>
        </w:rPr>
      </w:pPr>
    </w:p>
    <w:p w14:paraId="71C81DAF" w14:textId="77777777" w:rsidR="00865F2E" w:rsidRPr="003444E8" w:rsidRDefault="00E71832" w:rsidP="001634B2">
      <w:pPr>
        <w:pStyle w:val="DSS3"/>
      </w:pPr>
      <w:bookmarkStart w:id="11" w:name="_Toc484161671"/>
      <w:r w:rsidRPr="003444E8">
        <w:t>2.3</w:t>
      </w:r>
      <w:r w:rsidR="00DD3F67" w:rsidRPr="003444E8">
        <w:t>.</w:t>
      </w:r>
      <w:r w:rsidR="00865F2E" w:rsidRPr="003444E8">
        <w:t>7 Osobné vybavenie a úschova cenných vecí (§§ 35 a 38)</w:t>
      </w:r>
      <w:bookmarkEnd w:id="11"/>
    </w:p>
    <w:p w14:paraId="2527AAA7"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Osobné vybavenie poskytuje zariadenie sociálnych služieb prijímateľovi sociálnej služby, ktorému sa poskytuje starostlivosť celoročnou pobytovou formou a ktorý nemá osobné vybavenie, s prihliadnutím na potreby prijímateľa, jeho zdravotný stav, účasť na pracovnej terapii, príjmové a majetkové možnosti.</w:t>
      </w:r>
    </w:p>
    <w:p w14:paraId="7DCA87AE"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Osobné vybavenie, ktoré si prijímateľ sociálnych služieb do zariadenie doniesol ostávajú jeho majetkom. Evidenciu osobných vecí zabezpečuje úsek opatrovateľský v súčinnosti so sociálnou pracovníčkou. Veci, ktoré dostane prijímateľ v zariadení sociálnych služieb do používania, ostávajú majetkom domova. </w:t>
      </w:r>
    </w:p>
    <w:p w14:paraId="5DC41532"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Poskytnutie a rozsah osobného vybavenia určí štatutárny zástupca občianskeho združenia, ak si prijímateľ nemôže potrebné osobné vybavenie zabezpečiť zo svojho príjmu, majetku alebo prostredníctvom rodiny.</w:t>
      </w:r>
    </w:p>
    <w:p w14:paraId="466E0A16"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lastRenderedPageBreak/>
        <w:t xml:space="preserve">Súkromnú bielizeň prijímateľa sociálnej služby je potrebné opatriť vhodným označením, ktoré si zabezpečujú obyvatelia alebo ich príbuzní ešte pred nástupom do zariadenia. Takto označiť je potrebné aj každú novo zakúpenú bielizeň, čo zabezpečí rozlišovanie osobných vecí prijímateľov sociálnych služieb. </w:t>
      </w:r>
    </w:p>
    <w:p w14:paraId="0685CF8D" w14:textId="39F88BB0"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Zariadenie sociálnych služieb s celoročnou sociálnou službou prevezme do úschovy cenné veci, vrátane vkladných knižiek</w:t>
      </w:r>
      <w:r w:rsidR="007C1B6D">
        <w:rPr>
          <w:rFonts w:ascii="Times New Roman" w:hAnsi="Times New Roman" w:cs="Times New Roman"/>
          <w:sz w:val="24"/>
          <w:szCs w:val="24"/>
        </w:rPr>
        <w:t xml:space="preserve"> prijímateľa sociálnej služby, </w:t>
      </w:r>
      <w:r w:rsidRPr="003444E8">
        <w:rPr>
          <w:rFonts w:ascii="Times New Roman" w:hAnsi="Times New Roman" w:cs="Times New Roman"/>
          <w:sz w:val="24"/>
          <w:szCs w:val="24"/>
        </w:rPr>
        <w:t xml:space="preserve"> ktorý o takúto službu požiada pri nástupe do zariadenia</w:t>
      </w:r>
      <w:r w:rsidR="007C1B6D">
        <w:rPr>
          <w:rFonts w:ascii="Times New Roman" w:hAnsi="Times New Roman" w:cs="Times New Roman"/>
          <w:sz w:val="24"/>
          <w:szCs w:val="24"/>
        </w:rPr>
        <w:t xml:space="preserve">, </w:t>
      </w:r>
      <w:r w:rsidRPr="003444E8">
        <w:rPr>
          <w:rFonts w:ascii="Times New Roman" w:hAnsi="Times New Roman" w:cs="Times New Roman"/>
          <w:sz w:val="24"/>
          <w:szCs w:val="24"/>
        </w:rPr>
        <w:t xml:space="preserve">alebo počas poskytovania sociálnej služby v zariadení a to na základe </w:t>
      </w:r>
      <w:r w:rsidR="007C1B6D">
        <w:rPr>
          <w:rFonts w:ascii="Times New Roman" w:hAnsi="Times New Roman" w:cs="Times New Roman"/>
          <w:sz w:val="24"/>
          <w:szCs w:val="24"/>
        </w:rPr>
        <w:t xml:space="preserve">dohody </w:t>
      </w:r>
      <w:r w:rsidRPr="003444E8">
        <w:rPr>
          <w:rFonts w:ascii="Times New Roman" w:hAnsi="Times New Roman" w:cs="Times New Roman"/>
          <w:sz w:val="24"/>
          <w:szCs w:val="24"/>
        </w:rPr>
        <w:t>o úschove. Peňažná hotovosť sa prijíma do úschovy na základe pokladničného dokladu a ďalej sa vedie na peňažnom konte prijímateľa. Pri uzatváraní zmluvy o úschove sa primerane použijú ustanovenia Občianskeho zákonníka.</w:t>
      </w:r>
    </w:p>
    <w:p w14:paraId="56781ABB"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Finančnú hotovosť z vkladných knižiek, ktoré sú v úschove zariadenia si prijímateľ sociálnych služieb môže vyberať kedykoľvek v pracovných dňoch od 07</w:t>
      </w:r>
      <w:r w:rsidR="009974D5">
        <w:rPr>
          <w:rFonts w:ascii="Times New Roman" w:hAnsi="Times New Roman" w:cs="Times New Roman"/>
          <w:sz w:val="24"/>
          <w:szCs w:val="24"/>
        </w:rPr>
        <w:t>:00</w:t>
      </w:r>
      <w:r w:rsidRPr="003444E8">
        <w:rPr>
          <w:rFonts w:ascii="Times New Roman" w:hAnsi="Times New Roman" w:cs="Times New Roman"/>
          <w:sz w:val="24"/>
          <w:szCs w:val="24"/>
        </w:rPr>
        <w:t xml:space="preserve"> do 15</w:t>
      </w:r>
      <w:r w:rsidR="009974D5">
        <w:rPr>
          <w:rFonts w:ascii="Times New Roman" w:hAnsi="Times New Roman" w:cs="Times New Roman"/>
          <w:sz w:val="24"/>
          <w:szCs w:val="24"/>
        </w:rPr>
        <w:t>:00</w:t>
      </w:r>
      <w:r w:rsidRPr="003444E8">
        <w:rPr>
          <w:rFonts w:ascii="Times New Roman" w:hAnsi="Times New Roman" w:cs="Times New Roman"/>
          <w:sz w:val="24"/>
          <w:szCs w:val="24"/>
        </w:rPr>
        <w:t xml:space="preserve"> hod. ak požiada o vydanie vkladnej knižky. V prípade potreby výberu cestou spolu disponenta oznámi 2 dni vopred sociálnej pracovníčke svoju požiadavku. Tento postup sa zabezpečuje v analógii s akoukoľvek potrebou riešiť manipuláciu hotovostí, resp. ich zhodnotenia na vkladných knižkách len v súlade so záujmami a potrebami prijímateľov sociálnych služieb.</w:t>
      </w:r>
    </w:p>
    <w:p w14:paraId="58A64ED9"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 Predmety dané do úschovy domova sa vydávajú obyvateľovi na jeho požiadanie kedykoľvek, výlučne len za prítomnosti sociálnej pracovníčky, alebo vedúcej opatrovateľského úseku. </w:t>
      </w:r>
    </w:p>
    <w:p w14:paraId="7F2BCFA4"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Cenné veci prevzaté do úschovy sa označia tak, aby sa vylúčila ich zámena.</w:t>
      </w:r>
    </w:p>
    <w:p w14:paraId="4EC9CD99" w14:textId="77777777" w:rsidR="00865F2E" w:rsidRDefault="00865F2E" w:rsidP="00362037">
      <w:pPr>
        <w:pStyle w:val="Nzov"/>
        <w:ind w:firstLine="708"/>
        <w:jc w:val="both"/>
        <w:rPr>
          <w:rFonts w:ascii="Times New Roman" w:hAnsi="Times New Roman"/>
          <w:b w:val="0"/>
          <w:sz w:val="24"/>
          <w:szCs w:val="24"/>
        </w:rPr>
      </w:pPr>
      <w:r w:rsidRPr="003444E8">
        <w:rPr>
          <w:rFonts w:ascii="Times New Roman" w:hAnsi="Times New Roman"/>
          <w:b w:val="0"/>
          <w:sz w:val="24"/>
          <w:szCs w:val="24"/>
        </w:rPr>
        <w:t>V</w:t>
      </w:r>
      <w:r w:rsidR="00AE23A1" w:rsidRPr="003444E8">
        <w:rPr>
          <w:rFonts w:ascii="Times New Roman" w:hAnsi="Times New Roman"/>
          <w:b w:val="0"/>
          <w:sz w:val="24"/>
          <w:szCs w:val="24"/>
        </w:rPr>
        <w:t> </w:t>
      </w:r>
      <w:proofErr w:type="spellStart"/>
      <w:r w:rsidRPr="003444E8">
        <w:rPr>
          <w:rFonts w:ascii="Times New Roman" w:hAnsi="Times New Roman"/>
          <w:b w:val="0"/>
          <w:sz w:val="24"/>
          <w:szCs w:val="24"/>
        </w:rPr>
        <w:t>prípade</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úmrtia</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prijímateľa</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sociálnej</w:t>
      </w:r>
      <w:proofErr w:type="spellEnd"/>
      <w:r w:rsidRPr="003444E8">
        <w:rPr>
          <w:rFonts w:ascii="Times New Roman" w:hAnsi="Times New Roman"/>
          <w:b w:val="0"/>
          <w:sz w:val="24"/>
          <w:szCs w:val="24"/>
        </w:rPr>
        <w:t xml:space="preserve"> služby </w:t>
      </w:r>
      <w:proofErr w:type="spellStart"/>
      <w:r w:rsidRPr="003444E8">
        <w:rPr>
          <w:rFonts w:ascii="Times New Roman" w:hAnsi="Times New Roman"/>
          <w:b w:val="0"/>
          <w:sz w:val="24"/>
          <w:szCs w:val="24"/>
        </w:rPr>
        <w:t>zariadenie</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sociálnych</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služieb</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najneskôr</w:t>
      </w:r>
      <w:proofErr w:type="spellEnd"/>
      <w:r w:rsidRPr="003444E8">
        <w:rPr>
          <w:rFonts w:ascii="Times New Roman" w:hAnsi="Times New Roman"/>
          <w:b w:val="0"/>
          <w:sz w:val="24"/>
          <w:szCs w:val="24"/>
        </w:rPr>
        <w:t xml:space="preserve"> do troch dní vyhotoví protokol o majetku a </w:t>
      </w:r>
      <w:proofErr w:type="spellStart"/>
      <w:r w:rsidRPr="003444E8">
        <w:rPr>
          <w:rFonts w:ascii="Times New Roman" w:hAnsi="Times New Roman"/>
          <w:b w:val="0"/>
          <w:sz w:val="24"/>
          <w:szCs w:val="24"/>
        </w:rPr>
        <w:t>veciach</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prijímateľa</w:t>
      </w:r>
      <w:proofErr w:type="spellEnd"/>
      <w:r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vrátane</w:t>
      </w:r>
      <w:proofErr w:type="spellEnd"/>
      <w:r w:rsidRPr="003444E8">
        <w:rPr>
          <w:rFonts w:ascii="Times New Roman" w:hAnsi="Times New Roman"/>
          <w:b w:val="0"/>
          <w:sz w:val="24"/>
          <w:szCs w:val="24"/>
        </w:rPr>
        <w:t xml:space="preserve"> cenných </w:t>
      </w:r>
      <w:proofErr w:type="spellStart"/>
      <w:r w:rsidRPr="003444E8">
        <w:rPr>
          <w:rFonts w:ascii="Times New Roman" w:hAnsi="Times New Roman"/>
          <w:b w:val="0"/>
          <w:sz w:val="24"/>
          <w:szCs w:val="24"/>
        </w:rPr>
        <w:t>vecí</w:t>
      </w:r>
      <w:proofErr w:type="spellEnd"/>
      <w:r w:rsidRPr="003444E8">
        <w:rPr>
          <w:rFonts w:ascii="Times New Roman" w:hAnsi="Times New Roman"/>
          <w:b w:val="0"/>
          <w:sz w:val="24"/>
          <w:szCs w:val="24"/>
        </w:rPr>
        <w:t xml:space="preserve"> a tento </w:t>
      </w:r>
      <w:proofErr w:type="spellStart"/>
      <w:r w:rsidRPr="003444E8">
        <w:rPr>
          <w:rFonts w:ascii="Times New Roman" w:hAnsi="Times New Roman"/>
          <w:b w:val="0"/>
          <w:sz w:val="24"/>
          <w:szCs w:val="24"/>
        </w:rPr>
        <w:t>prihlási</w:t>
      </w:r>
      <w:proofErr w:type="spellEnd"/>
      <w:r w:rsidRPr="003444E8">
        <w:rPr>
          <w:rFonts w:ascii="Times New Roman" w:hAnsi="Times New Roman"/>
          <w:b w:val="0"/>
          <w:sz w:val="24"/>
          <w:szCs w:val="24"/>
        </w:rPr>
        <w:t xml:space="preserve"> do </w:t>
      </w:r>
      <w:proofErr w:type="spellStart"/>
      <w:r w:rsidRPr="003444E8">
        <w:rPr>
          <w:rFonts w:ascii="Times New Roman" w:hAnsi="Times New Roman"/>
          <w:b w:val="0"/>
          <w:sz w:val="24"/>
          <w:szCs w:val="24"/>
        </w:rPr>
        <w:t>dedičského</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konania</w:t>
      </w:r>
      <w:proofErr w:type="spellEnd"/>
      <w:r w:rsidRPr="003444E8">
        <w:rPr>
          <w:rFonts w:ascii="Times New Roman" w:hAnsi="Times New Roman"/>
          <w:b w:val="0"/>
          <w:sz w:val="24"/>
          <w:szCs w:val="24"/>
        </w:rPr>
        <w:t>.</w:t>
      </w:r>
    </w:p>
    <w:p w14:paraId="2EE14CB6" w14:textId="77777777" w:rsidR="00362037" w:rsidRPr="00362037" w:rsidRDefault="00362037" w:rsidP="00362037">
      <w:pPr>
        <w:pStyle w:val="Nzov"/>
        <w:ind w:firstLine="708"/>
        <w:jc w:val="both"/>
        <w:rPr>
          <w:rFonts w:ascii="Times New Roman" w:hAnsi="Times New Roman"/>
          <w:b w:val="0"/>
          <w:color w:val="0070C0"/>
          <w:sz w:val="24"/>
          <w:szCs w:val="24"/>
          <w:lang w:val="sk-SK"/>
        </w:rPr>
      </w:pPr>
    </w:p>
    <w:p w14:paraId="1448ABB3" w14:textId="77777777" w:rsidR="00865F2E" w:rsidRPr="001634B2" w:rsidRDefault="00E71832" w:rsidP="001634B2">
      <w:pPr>
        <w:pStyle w:val="DSS3"/>
      </w:pPr>
      <w:bookmarkStart w:id="12" w:name="_Toc484161672"/>
      <w:r w:rsidRPr="001634B2">
        <w:t>2.3</w:t>
      </w:r>
      <w:r w:rsidR="00DD3F67" w:rsidRPr="001634B2">
        <w:t>.</w:t>
      </w:r>
      <w:r w:rsidR="00865F2E" w:rsidRPr="001634B2">
        <w:t>8 Ošetrovateľská starostlivosť (§§ 35 a 38)</w:t>
      </w:r>
      <w:bookmarkEnd w:id="12"/>
    </w:p>
    <w:p w14:paraId="42EFB3BD" w14:textId="794C2E9C" w:rsidR="00865F2E" w:rsidRPr="00AE23A1" w:rsidRDefault="00865F2E" w:rsidP="00E83789">
      <w:pPr>
        <w:spacing w:after="0" w:line="240" w:lineRule="auto"/>
        <w:ind w:firstLine="708"/>
        <w:jc w:val="both"/>
        <w:rPr>
          <w:rFonts w:ascii="Times New Roman" w:hAnsi="Times New Roman" w:cs="Times New Roman"/>
          <w:sz w:val="24"/>
        </w:rPr>
      </w:pPr>
      <w:r w:rsidRPr="00AE23A1">
        <w:rPr>
          <w:rFonts w:ascii="Times New Roman" w:hAnsi="Times New Roman" w:cs="Times New Roman"/>
          <w:b/>
          <w:sz w:val="24"/>
        </w:rPr>
        <w:t>Ošetrovateľská starostlivosť</w:t>
      </w:r>
      <w:r w:rsidRPr="00AE23A1">
        <w:rPr>
          <w:rFonts w:ascii="Times New Roman" w:hAnsi="Times New Roman" w:cs="Times New Roman"/>
          <w:sz w:val="24"/>
        </w:rPr>
        <w:t xml:space="preserve"> je poskytovaná </w:t>
      </w:r>
      <w:r w:rsidR="004041FA">
        <w:rPr>
          <w:rFonts w:ascii="Times New Roman" w:hAnsi="Times New Roman" w:cs="Times New Roman"/>
          <w:sz w:val="24"/>
        </w:rPr>
        <w:t xml:space="preserve">prijímateľom sociálnych služieb </w:t>
      </w:r>
      <w:r w:rsidRPr="00AE23A1">
        <w:rPr>
          <w:rFonts w:ascii="Times New Roman" w:hAnsi="Times New Roman" w:cs="Times New Roman"/>
          <w:sz w:val="24"/>
        </w:rPr>
        <w:t xml:space="preserve"> ZSS ako odborná činnosť v zmysle zákona 448/2008 </w:t>
      </w:r>
      <w:proofErr w:type="spellStart"/>
      <w:r w:rsidRPr="00AE23A1">
        <w:rPr>
          <w:rFonts w:ascii="Times New Roman" w:hAnsi="Times New Roman" w:cs="Times New Roman"/>
          <w:sz w:val="24"/>
        </w:rPr>
        <w:t>Z.z</w:t>
      </w:r>
      <w:proofErr w:type="spellEnd"/>
      <w:r w:rsidRPr="00AE23A1">
        <w:rPr>
          <w:rFonts w:ascii="Times New Roman" w:hAnsi="Times New Roman" w:cs="Times New Roman"/>
          <w:sz w:val="24"/>
        </w:rPr>
        <w:t xml:space="preserve">. o sociálnych službách v znení neskorších predpisov a zákona č.576/2004 </w:t>
      </w:r>
      <w:proofErr w:type="spellStart"/>
      <w:r w:rsidRPr="00AE23A1">
        <w:rPr>
          <w:rFonts w:ascii="Times New Roman" w:hAnsi="Times New Roman" w:cs="Times New Roman"/>
          <w:sz w:val="24"/>
        </w:rPr>
        <w:t>Z.z</w:t>
      </w:r>
      <w:proofErr w:type="spellEnd"/>
      <w:r w:rsidRPr="00AE23A1">
        <w:rPr>
          <w:rFonts w:ascii="Times New Roman" w:hAnsi="Times New Roman" w:cs="Times New Roman"/>
          <w:sz w:val="24"/>
        </w:rPr>
        <w:t>. o zdravotnej starostlivosti, službách súvisiacich s poskytovaním zdravotnej starostlivosti. Ošetrovateľská starostlivosť je zdravotná starostlivosť, ktorú poskytuje sestra s odbornou spôsobilosťou, metódou ošetrovateľského procesu v rámci ošetrovateľskej praxe</w:t>
      </w:r>
      <w:r w:rsidRPr="00AE23A1">
        <w:rPr>
          <w:rFonts w:ascii="Times New Roman" w:hAnsi="Times New Roman" w:cs="Times New Roman"/>
          <w:b/>
          <w:sz w:val="24"/>
        </w:rPr>
        <w:t xml:space="preserve">. </w:t>
      </w:r>
      <w:r w:rsidRPr="00AE23A1">
        <w:rPr>
          <w:rFonts w:ascii="Times New Roman" w:hAnsi="Times New Roman" w:cs="Times New Roman"/>
          <w:sz w:val="24"/>
        </w:rPr>
        <w:t>Ošetrovateľská prax</w:t>
      </w:r>
      <w:r w:rsidR="00AE23A1">
        <w:rPr>
          <w:rFonts w:ascii="Times New Roman" w:hAnsi="Times New Roman" w:cs="Times New Roman"/>
          <w:sz w:val="24"/>
        </w:rPr>
        <w:t xml:space="preserve"> </w:t>
      </w:r>
      <w:r w:rsidRPr="00AE23A1">
        <w:rPr>
          <w:rFonts w:ascii="Times New Roman" w:hAnsi="Times New Roman" w:cs="Times New Roman"/>
          <w:sz w:val="24"/>
        </w:rPr>
        <w:t>zahŕňa najmä vyhodnocovanie ošetrovateľských potrieb klientov a zdrojov ich zabezpečovania</w:t>
      </w:r>
      <w:r w:rsidR="00E83789" w:rsidRPr="00AE23A1">
        <w:rPr>
          <w:rFonts w:ascii="Times New Roman" w:hAnsi="Times New Roman" w:cs="Times New Roman"/>
          <w:sz w:val="24"/>
        </w:rPr>
        <w:t xml:space="preserve"> a tiež zahrňuje </w:t>
      </w:r>
      <w:r w:rsidR="00E83789" w:rsidRPr="003444E8">
        <w:rPr>
          <w:rFonts w:ascii="Times New Roman" w:hAnsi="Times New Roman" w:cs="Times New Roman"/>
          <w:sz w:val="24"/>
          <w:szCs w:val="24"/>
        </w:rPr>
        <w:t xml:space="preserve">štyri oblasti vzťahujúce sa na zdravie, a to na podporu zdravia, uchovávanie zdravia,  prinavrátenie zdravia a starostlivosti </w:t>
      </w:r>
      <w:r w:rsidR="00E83789" w:rsidRPr="00AE23A1">
        <w:rPr>
          <w:rFonts w:ascii="Times New Roman" w:hAnsi="Times New Roman" w:cs="Times New Roman"/>
          <w:sz w:val="24"/>
          <w:szCs w:val="24"/>
        </w:rPr>
        <w:t>o umierajúcich</w:t>
      </w:r>
      <w:r w:rsidR="00E83789" w:rsidRPr="00AE23A1">
        <w:rPr>
          <w:rFonts w:ascii="Times New Roman" w:hAnsi="Times New Roman" w:cs="Times New Roman"/>
          <w:sz w:val="28"/>
          <w:szCs w:val="24"/>
        </w:rPr>
        <w:t>.</w:t>
      </w:r>
      <w:r w:rsidR="00AE23A1">
        <w:rPr>
          <w:rFonts w:ascii="Times New Roman" w:hAnsi="Times New Roman" w:cs="Times New Roman"/>
          <w:sz w:val="28"/>
          <w:szCs w:val="24"/>
        </w:rPr>
        <w:t xml:space="preserve"> </w:t>
      </w:r>
      <w:r w:rsidR="00270160" w:rsidRPr="00AE23A1">
        <w:rPr>
          <w:rFonts w:ascii="Times New Roman" w:hAnsi="Times New Roman" w:cs="Times New Roman"/>
          <w:sz w:val="24"/>
        </w:rPr>
        <w:t>Naše zariadenie ju zabezpečuje ADOSKOU</w:t>
      </w:r>
      <w:r w:rsidR="00E83789" w:rsidRPr="00AE23A1">
        <w:rPr>
          <w:rFonts w:ascii="Times New Roman" w:hAnsi="Times New Roman" w:cs="Times New Roman"/>
          <w:sz w:val="24"/>
        </w:rPr>
        <w:t xml:space="preserve">. </w:t>
      </w:r>
      <w:r w:rsidRPr="00AE23A1">
        <w:rPr>
          <w:rFonts w:ascii="Times New Roman" w:hAnsi="Times New Roman" w:cs="Times New Roman"/>
          <w:sz w:val="24"/>
        </w:rPr>
        <w:t>Zdravotná starostlivosť je zabezpečená zmluvnými lekármi: praktický lekár a psychiater. Ostatné odborné vyšetrenia sú realizované v zdravotníckych zariadeniach. Podľa stupňa odkázanosti sú na odborných vyšetreniach prijímatelia sprevádzaní opatrovateľkou.</w:t>
      </w:r>
    </w:p>
    <w:p w14:paraId="00CF3EF8" w14:textId="77777777" w:rsidR="00865F2E" w:rsidRPr="00AE23A1" w:rsidRDefault="00865F2E" w:rsidP="00865F2E">
      <w:pPr>
        <w:shd w:val="clear" w:color="00FFFF" w:fill="auto"/>
        <w:spacing w:after="0" w:line="240" w:lineRule="auto"/>
        <w:ind w:firstLine="708"/>
        <w:jc w:val="both"/>
        <w:rPr>
          <w:rFonts w:ascii="Times New Roman" w:hAnsi="Times New Roman" w:cs="Times New Roman"/>
          <w:sz w:val="24"/>
          <w:szCs w:val="24"/>
        </w:rPr>
      </w:pPr>
      <w:r w:rsidRPr="00AE23A1">
        <w:rPr>
          <w:rFonts w:ascii="Times New Roman" w:hAnsi="Times New Roman" w:cs="Times New Roman"/>
          <w:sz w:val="24"/>
          <w:szCs w:val="24"/>
        </w:rPr>
        <w:t>Ordinácie zmluvného  lekára sa zabezpečujú minimálne 1 x týždenne, podľa dohodnutých ordinačných hodín v priestoroch  zariadenia, alebo aj podľa potreby.</w:t>
      </w:r>
    </w:p>
    <w:p w14:paraId="29AF5363" w14:textId="77777777" w:rsidR="003444E8" w:rsidRDefault="003444E8" w:rsidP="00865F2E">
      <w:pPr>
        <w:pStyle w:val="Normlnywebov"/>
        <w:spacing w:before="0" w:beforeAutospacing="0" w:after="0" w:afterAutospacing="0"/>
        <w:jc w:val="center"/>
        <w:rPr>
          <w:rStyle w:val="Zvraznenie"/>
          <w:rFonts w:ascii="Garamond" w:eastAsia="Calibri" w:hAnsi="Garamond"/>
          <w:b/>
          <w:bCs/>
          <w:i w:val="0"/>
          <w:sz w:val="28"/>
          <w:szCs w:val="28"/>
          <w:u w:val="single"/>
        </w:rPr>
      </w:pPr>
    </w:p>
    <w:p w14:paraId="461EC5A5" w14:textId="77777777" w:rsidR="00865F2E" w:rsidRPr="00AE23A1" w:rsidRDefault="00E71832" w:rsidP="00AE23A1">
      <w:pPr>
        <w:pStyle w:val="DSS3"/>
      </w:pPr>
      <w:bookmarkStart w:id="13" w:name="_Toc484161673"/>
      <w:r w:rsidRPr="001634B2">
        <w:t>2.3</w:t>
      </w:r>
      <w:r w:rsidR="00865F2E" w:rsidRPr="001634B2">
        <w:t>.9 Záujmová činnosť (§§ 35 a 38)</w:t>
      </w:r>
      <w:bookmarkEnd w:id="13"/>
    </w:p>
    <w:p w14:paraId="259137A0" w14:textId="77777777" w:rsidR="00865F2E" w:rsidRPr="00AE23A1" w:rsidRDefault="00865F2E" w:rsidP="00865F2E">
      <w:pPr>
        <w:shd w:val="clear" w:color="00FFFF" w:fill="auto"/>
        <w:spacing w:after="0" w:line="240" w:lineRule="auto"/>
        <w:ind w:firstLine="708"/>
        <w:jc w:val="both"/>
        <w:rPr>
          <w:rFonts w:ascii="Times New Roman" w:hAnsi="Times New Roman" w:cs="Times New Roman"/>
          <w:sz w:val="24"/>
          <w:szCs w:val="24"/>
        </w:rPr>
      </w:pPr>
      <w:r w:rsidRPr="00AE23A1">
        <w:rPr>
          <w:rFonts w:ascii="Times New Roman" w:hAnsi="Times New Roman" w:cs="Times New Roman"/>
          <w:sz w:val="24"/>
          <w:szCs w:val="24"/>
        </w:rPr>
        <w:t>Zariadenie sociálnych služieb poskytuje prijímateľom sociálnych služieb, mimo zaopatrenia, aj aktívne príležitosti na kultúrno - záujmové a zážitkové aktivity. Sociálna pracovníčka spoločne s vedením zariadenia a Radou obyvateľov organizuje kultúrne programy  a rôzne iné obdobné aktivity. Rozhodujúce akcie sa organizujú podľa vypracovaného plánu kultúrno-záujmovej činnosti – rámcové programy na kalendárny rok, s upresnením na jednotlivé polroky.</w:t>
      </w:r>
    </w:p>
    <w:p w14:paraId="4F0FCDD7" w14:textId="5BC7D87A" w:rsidR="00865F2E" w:rsidRPr="00AE23A1" w:rsidRDefault="00865F2E" w:rsidP="00865F2E">
      <w:pPr>
        <w:shd w:val="clear" w:color="00FFFF" w:fill="auto"/>
        <w:spacing w:after="0" w:line="240" w:lineRule="auto"/>
        <w:ind w:firstLine="708"/>
        <w:jc w:val="both"/>
        <w:rPr>
          <w:rFonts w:ascii="Times New Roman" w:hAnsi="Times New Roman" w:cs="Times New Roman"/>
          <w:sz w:val="24"/>
          <w:szCs w:val="24"/>
        </w:rPr>
      </w:pPr>
      <w:r w:rsidRPr="00AE23A1">
        <w:rPr>
          <w:rFonts w:ascii="Times New Roman" w:hAnsi="Times New Roman" w:cs="Times New Roman"/>
          <w:sz w:val="24"/>
          <w:szCs w:val="24"/>
        </w:rPr>
        <w:lastRenderedPageBreak/>
        <w:t>Súčasťou skvalitňovania štandardov v tejto oblasti je zabezpečovanie zážitkových aktivít v patronáte personálu opatrovateľského úseku, ktoré sú koordinované sociálnou pracovníčkou</w:t>
      </w:r>
      <w:r w:rsidR="007C1B6D">
        <w:rPr>
          <w:rFonts w:ascii="Times New Roman" w:hAnsi="Times New Roman" w:cs="Times New Roman"/>
          <w:sz w:val="24"/>
          <w:szCs w:val="24"/>
        </w:rPr>
        <w:t xml:space="preserve">, inštruktormi sociálnej rehabilitácie </w:t>
      </w:r>
      <w:r w:rsidRPr="00AE23A1">
        <w:rPr>
          <w:rFonts w:ascii="Times New Roman" w:hAnsi="Times New Roman" w:cs="Times New Roman"/>
          <w:sz w:val="24"/>
          <w:szCs w:val="24"/>
        </w:rPr>
        <w:t>a sestrou. Každý zamestnanec tohto úseku sa na tejto činnosti zúčastňuje s prideleným určeným aktivizačným okruhom.</w:t>
      </w:r>
    </w:p>
    <w:p w14:paraId="2C588D58" w14:textId="77777777" w:rsidR="00865F2E" w:rsidRPr="00AE23A1" w:rsidRDefault="00865F2E" w:rsidP="00865F2E">
      <w:pPr>
        <w:shd w:val="clear" w:color="00FFFF" w:fill="auto"/>
        <w:spacing w:after="0" w:line="240" w:lineRule="auto"/>
        <w:ind w:firstLine="708"/>
        <w:jc w:val="both"/>
        <w:rPr>
          <w:rFonts w:ascii="Times New Roman" w:hAnsi="Times New Roman" w:cs="Times New Roman"/>
          <w:sz w:val="24"/>
          <w:szCs w:val="24"/>
        </w:rPr>
      </w:pPr>
      <w:r w:rsidRPr="00AE23A1">
        <w:rPr>
          <w:rFonts w:ascii="Times New Roman" w:hAnsi="Times New Roman" w:cs="Times New Roman"/>
          <w:sz w:val="24"/>
          <w:szCs w:val="24"/>
        </w:rPr>
        <w:t>Zariadenie má svoju knižnicu v spoločenskej miestnosti, knihy  sa požičiavajú prijímateľom sociálnych služieb podľa záujmu</w:t>
      </w:r>
      <w:r w:rsidR="0096586C">
        <w:rPr>
          <w:rFonts w:ascii="Times New Roman" w:hAnsi="Times New Roman" w:cs="Times New Roman"/>
          <w:sz w:val="24"/>
          <w:szCs w:val="24"/>
        </w:rPr>
        <w:t xml:space="preserve">.   Denná tlač sa poskytuje v </w:t>
      </w:r>
      <w:r w:rsidRPr="00AE23A1">
        <w:rPr>
          <w:rFonts w:ascii="Times New Roman" w:hAnsi="Times New Roman" w:cs="Times New Roman"/>
          <w:sz w:val="24"/>
          <w:szCs w:val="24"/>
        </w:rPr>
        <w:t xml:space="preserve"> spoločenskej miestnosti. V spoločenskej miestnosti je inštalovaný televízor a rádiomagnetofón. Podľa záujmu prijímateľov sociálnych služieb sa organizuje videotéka.</w:t>
      </w:r>
      <w:r w:rsidR="002A6E7E">
        <w:rPr>
          <w:rFonts w:ascii="Times New Roman" w:hAnsi="Times New Roman" w:cs="Times New Roman"/>
          <w:sz w:val="24"/>
          <w:szCs w:val="24"/>
        </w:rPr>
        <w:t xml:space="preserve"> K dispozícii je premietacie plátno, dataprojektor a prenosný počítač. V spoločenskej miestnosti je dostupné voľné WIFI. </w:t>
      </w:r>
    </w:p>
    <w:p w14:paraId="5C333372" w14:textId="77777777" w:rsidR="00865F2E" w:rsidRPr="00AE23A1" w:rsidRDefault="00865F2E" w:rsidP="00865F2E">
      <w:pPr>
        <w:shd w:val="clear" w:color="00FFFF" w:fill="auto"/>
        <w:spacing w:after="0" w:line="240" w:lineRule="auto"/>
        <w:ind w:firstLine="708"/>
        <w:jc w:val="both"/>
        <w:rPr>
          <w:rFonts w:ascii="Times New Roman" w:hAnsi="Times New Roman" w:cs="Times New Roman"/>
          <w:sz w:val="28"/>
          <w:szCs w:val="28"/>
        </w:rPr>
      </w:pPr>
      <w:r w:rsidRPr="00AE23A1">
        <w:rPr>
          <w:rFonts w:ascii="Times New Roman" w:hAnsi="Times New Roman" w:cs="Times New Roman"/>
          <w:sz w:val="24"/>
          <w:szCs w:val="24"/>
        </w:rPr>
        <w:t>Zariadenie má vlastnú terapeutickú miestnosť vybavenú primeranými a dostupnými  zariadeniami pre pohybové aktivity, stolnotenisový stôl a pod</w:t>
      </w:r>
      <w:r w:rsidRPr="00AE23A1">
        <w:rPr>
          <w:rFonts w:ascii="Times New Roman" w:hAnsi="Times New Roman" w:cs="Times New Roman"/>
          <w:sz w:val="28"/>
          <w:szCs w:val="28"/>
        </w:rPr>
        <w:t>.</w:t>
      </w:r>
    </w:p>
    <w:p w14:paraId="33498B62" w14:textId="77777777" w:rsidR="00865F2E" w:rsidRDefault="00865F2E" w:rsidP="00865F2E">
      <w:pPr>
        <w:pStyle w:val="Normlnywebov"/>
        <w:spacing w:before="0" w:beforeAutospacing="0" w:after="0" w:afterAutospacing="0"/>
        <w:jc w:val="both"/>
        <w:rPr>
          <w:rStyle w:val="Zvraznenie"/>
          <w:rFonts w:ascii="Garamond" w:eastAsia="Calibri" w:hAnsi="Garamond"/>
          <w:b/>
          <w:bCs/>
          <w:i w:val="0"/>
          <w:szCs w:val="28"/>
        </w:rPr>
      </w:pPr>
    </w:p>
    <w:p w14:paraId="277508D1" w14:textId="77777777" w:rsidR="00865F2E" w:rsidRPr="00AE23A1" w:rsidRDefault="00E71832" w:rsidP="00AE23A1">
      <w:pPr>
        <w:pStyle w:val="DSS3"/>
        <w:rPr>
          <w:rStyle w:val="Zvraznenie"/>
          <w:i/>
          <w:iCs w:val="0"/>
        </w:rPr>
      </w:pPr>
      <w:bookmarkStart w:id="14" w:name="_Toc484161674"/>
      <w:r w:rsidRPr="001634B2">
        <w:t>2.3</w:t>
      </w:r>
      <w:r w:rsidR="00865F2E" w:rsidRPr="001634B2">
        <w:t>.10 Pracovná terapia (§38)</w:t>
      </w:r>
      <w:bookmarkEnd w:id="14"/>
    </w:p>
    <w:p w14:paraId="4FE00813" w14:textId="77777777" w:rsidR="00865F2E" w:rsidRDefault="00865F2E" w:rsidP="006F7949">
      <w:pPr>
        <w:shd w:val="clear" w:color="00FFFF" w:fill="auto"/>
        <w:spacing w:after="0" w:line="240" w:lineRule="auto"/>
        <w:ind w:firstLine="708"/>
        <w:jc w:val="both"/>
        <w:rPr>
          <w:rFonts w:ascii="Times New Roman" w:hAnsi="Times New Roman" w:cs="Times New Roman"/>
          <w:sz w:val="24"/>
          <w:szCs w:val="24"/>
        </w:rPr>
      </w:pPr>
      <w:r w:rsidRPr="00AE23A1">
        <w:rPr>
          <w:rFonts w:ascii="Times New Roman" w:hAnsi="Times New Roman" w:cs="Times New Roman"/>
          <w:sz w:val="24"/>
          <w:szCs w:val="24"/>
        </w:rPr>
        <w:t>Dôležitým prvkom pracovnej terapii je organizovanie podmienok účasti prijímateľov sociálnych služieb v aktivitách úprav exteriérov a</w:t>
      </w:r>
      <w:r w:rsidR="005F7734">
        <w:rPr>
          <w:rFonts w:ascii="Times New Roman" w:hAnsi="Times New Roman" w:cs="Times New Roman"/>
          <w:sz w:val="24"/>
          <w:szCs w:val="24"/>
        </w:rPr>
        <w:t> </w:t>
      </w:r>
      <w:r w:rsidRPr="00AE23A1">
        <w:rPr>
          <w:rFonts w:ascii="Times New Roman" w:hAnsi="Times New Roman" w:cs="Times New Roman"/>
          <w:sz w:val="24"/>
          <w:szCs w:val="24"/>
        </w:rPr>
        <w:t>interiérov</w:t>
      </w:r>
      <w:r w:rsidR="005F7734">
        <w:rPr>
          <w:rFonts w:ascii="Times New Roman" w:hAnsi="Times New Roman" w:cs="Times New Roman"/>
          <w:sz w:val="24"/>
          <w:szCs w:val="24"/>
        </w:rPr>
        <w:t>,</w:t>
      </w:r>
      <w:r w:rsidRPr="00AE23A1">
        <w:rPr>
          <w:rFonts w:ascii="Times New Roman" w:hAnsi="Times New Roman" w:cs="Times New Roman"/>
          <w:sz w:val="24"/>
          <w:szCs w:val="24"/>
        </w:rPr>
        <w:t xml:space="preserve"> ako aj v rastlinnej produkcii</w:t>
      </w:r>
      <w:r w:rsidR="005F7734">
        <w:rPr>
          <w:rFonts w:ascii="Times New Roman" w:hAnsi="Times New Roman" w:cs="Times New Roman"/>
          <w:sz w:val="24"/>
          <w:szCs w:val="24"/>
        </w:rPr>
        <w:t>,</w:t>
      </w:r>
      <w:r w:rsidRPr="00AE23A1">
        <w:rPr>
          <w:rFonts w:ascii="Times New Roman" w:hAnsi="Times New Roman" w:cs="Times New Roman"/>
          <w:sz w:val="24"/>
          <w:szCs w:val="24"/>
        </w:rPr>
        <w:t xml:space="preserve"> ako pracovná terapia. </w:t>
      </w:r>
      <w:r w:rsidR="006F7949">
        <w:rPr>
          <w:rFonts w:ascii="Times New Roman" w:hAnsi="Times New Roman" w:cs="Times New Roman"/>
          <w:sz w:val="24"/>
          <w:szCs w:val="24"/>
        </w:rPr>
        <w:t>Uvedené aktivity realizujú inštruktor sociálne rehabilitácie</w:t>
      </w:r>
      <w:r w:rsidR="002A6E7E">
        <w:rPr>
          <w:rFonts w:ascii="Times New Roman" w:hAnsi="Times New Roman" w:cs="Times New Roman"/>
          <w:sz w:val="24"/>
          <w:szCs w:val="24"/>
        </w:rPr>
        <w:t xml:space="preserve"> Ing. Renáta </w:t>
      </w:r>
      <w:proofErr w:type="spellStart"/>
      <w:r w:rsidR="002A6E7E">
        <w:rPr>
          <w:rFonts w:ascii="Times New Roman" w:hAnsi="Times New Roman" w:cs="Times New Roman"/>
          <w:sz w:val="24"/>
          <w:szCs w:val="24"/>
        </w:rPr>
        <w:t>Simonová</w:t>
      </w:r>
      <w:proofErr w:type="spellEnd"/>
      <w:r w:rsidR="002A6E7E">
        <w:rPr>
          <w:rFonts w:ascii="Times New Roman" w:hAnsi="Times New Roman" w:cs="Times New Roman"/>
          <w:sz w:val="24"/>
          <w:szCs w:val="24"/>
        </w:rPr>
        <w:t xml:space="preserve"> a sociálny </w:t>
      </w:r>
      <w:r w:rsidR="006F7949">
        <w:rPr>
          <w:rFonts w:ascii="Times New Roman" w:hAnsi="Times New Roman" w:cs="Times New Roman"/>
          <w:sz w:val="24"/>
          <w:szCs w:val="24"/>
        </w:rPr>
        <w:t xml:space="preserve"> p</w:t>
      </w:r>
      <w:r w:rsidR="002A6E7E">
        <w:rPr>
          <w:rFonts w:ascii="Times New Roman" w:hAnsi="Times New Roman" w:cs="Times New Roman"/>
          <w:sz w:val="24"/>
          <w:szCs w:val="24"/>
        </w:rPr>
        <w:t xml:space="preserve">racovník  Mgr. Marian Habovčík. </w:t>
      </w:r>
    </w:p>
    <w:p w14:paraId="60A2AC0C" w14:textId="77777777" w:rsidR="006F7949" w:rsidRDefault="006F7949" w:rsidP="006F7949">
      <w:pPr>
        <w:shd w:val="clear" w:color="00FFFF" w:fill="auto"/>
        <w:spacing w:after="0" w:line="240" w:lineRule="auto"/>
        <w:ind w:firstLine="708"/>
        <w:jc w:val="both"/>
        <w:rPr>
          <w:rFonts w:ascii="Garamond" w:hAnsi="Garamond" w:cs="Arial"/>
          <w:sz w:val="28"/>
          <w:szCs w:val="28"/>
        </w:rPr>
      </w:pPr>
    </w:p>
    <w:p w14:paraId="5BAF3ED2" w14:textId="77777777" w:rsidR="002326B6" w:rsidRPr="00B06E34" w:rsidRDefault="00E71832" w:rsidP="00B06E34">
      <w:pPr>
        <w:pStyle w:val="DSS3"/>
      </w:pPr>
      <w:bookmarkStart w:id="15" w:name="_Toc484161675"/>
      <w:r w:rsidRPr="001634B2">
        <w:t>2.3</w:t>
      </w:r>
      <w:r w:rsidR="00E83789" w:rsidRPr="001634B2">
        <w:t>.11</w:t>
      </w:r>
      <w:r w:rsidR="00D65FBB" w:rsidRPr="001634B2">
        <w:t xml:space="preserve"> Iné</w:t>
      </w:r>
      <w:r w:rsidR="00865F2E" w:rsidRPr="001634B2">
        <w:t xml:space="preserve"> činnosti ( §§ 35 a 38)</w:t>
      </w:r>
      <w:bookmarkEnd w:id="15"/>
    </w:p>
    <w:p w14:paraId="6D09DECB" w14:textId="77777777" w:rsidR="00865F2E" w:rsidRPr="00B06E34" w:rsidRDefault="00865F2E" w:rsidP="00B06E34">
      <w:pPr>
        <w:pStyle w:val="Default"/>
        <w:ind w:firstLine="708"/>
        <w:jc w:val="both"/>
        <w:rPr>
          <w:rStyle w:val="Zvraznenie"/>
          <w:i w:val="0"/>
          <w:iCs w:val="0"/>
        </w:rPr>
      </w:pPr>
      <w:r w:rsidRPr="00B06E34">
        <w:rPr>
          <w:b/>
        </w:rPr>
        <w:t xml:space="preserve">V zariadení zabezpečujeme aj iné činnosti </w:t>
      </w:r>
      <w:r w:rsidRPr="00B06E34">
        <w:t>(prepravu klientov na odborné vyšetrenia), ktoré zákon o sociálnych službách neupravuje, ale zvyšujú kvalitu sociálnej služby ( §15 ods. 3 zákona o sociálnych s</w:t>
      </w:r>
      <w:r w:rsidR="00B06E34">
        <w:t>lužbách).</w:t>
      </w:r>
    </w:p>
    <w:p w14:paraId="2EB51027" w14:textId="77777777" w:rsidR="004C66DA" w:rsidRPr="000F3C4A" w:rsidRDefault="00DF653C" w:rsidP="00F719AD">
      <w:pPr>
        <w:pStyle w:val="DSS1"/>
      </w:pPr>
      <w:bookmarkStart w:id="16" w:name="_Toc484161676"/>
      <w:r w:rsidRPr="001634B2">
        <w:t xml:space="preserve">3. </w:t>
      </w:r>
      <w:r w:rsidR="004C66DA" w:rsidRPr="001634B2">
        <w:t>Personálne podmienky a organizačná štruktúra poskytovateľa sociálnych služieb</w:t>
      </w:r>
      <w:bookmarkEnd w:id="16"/>
    </w:p>
    <w:p w14:paraId="73396C20" w14:textId="1D5B2230" w:rsidR="004C66DA" w:rsidRPr="00204515" w:rsidRDefault="00532475" w:rsidP="004C66DA">
      <w:pPr>
        <w:jc w:val="both"/>
        <w:rPr>
          <w:rFonts w:ascii="Times New Roman" w:hAnsi="Times New Roman" w:cs="Times New Roman"/>
          <w:sz w:val="24"/>
          <w:szCs w:val="24"/>
        </w:rPr>
      </w:pPr>
      <w:r>
        <w:rPr>
          <w:rFonts w:ascii="Times New Roman" w:hAnsi="Times New Roman" w:cs="Times New Roman"/>
          <w:sz w:val="24"/>
          <w:szCs w:val="24"/>
        </w:rPr>
        <w:t>V </w:t>
      </w:r>
      <w:r w:rsidR="00116C72">
        <w:rPr>
          <w:rFonts w:ascii="Times New Roman" w:hAnsi="Times New Roman" w:cs="Times New Roman"/>
          <w:sz w:val="24"/>
          <w:szCs w:val="24"/>
        </w:rPr>
        <w:t>zariadení bolo k 31.12.202</w:t>
      </w:r>
      <w:r w:rsidR="007C1B6D">
        <w:rPr>
          <w:rFonts w:ascii="Times New Roman" w:hAnsi="Times New Roman" w:cs="Times New Roman"/>
          <w:sz w:val="24"/>
          <w:szCs w:val="24"/>
        </w:rPr>
        <w:t>2</w:t>
      </w:r>
      <w:r w:rsidR="00116C72">
        <w:rPr>
          <w:rFonts w:ascii="Times New Roman" w:hAnsi="Times New Roman" w:cs="Times New Roman"/>
          <w:sz w:val="24"/>
          <w:szCs w:val="24"/>
        </w:rPr>
        <w:t xml:space="preserve"> </w:t>
      </w:r>
      <w:r w:rsidR="0019431C" w:rsidRPr="00204515">
        <w:rPr>
          <w:rFonts w:ascii="Times New Roman" w:hAnsi="Times New Roman" w:cs="Times New Roman"/>
          <w:sz w:val="24"/>
          <w:szCs w:val="24"/>
        </w:rPr>
        <w:t xml:space="preserve"> 2</w:t>
      </w:r>
      <w:r w:rsidR="007C1B6D">
        <w:rPr>
          <w:rFonts w:ascii="Times New Roman" w:hAnsi="Times New Roman" w:cs="Times New Roman"/>
          <w:sz w:val="24"/>
          <w:szCs w:val="24"/>
        </w:rPr>
        <w:t>2</w:t>
      </w:r>
      <w:r w:rsidR="00A70AF7" w:rsidRPr="00204515">
        <w:rPr>
          <w:rFonts w:ascii="Times New Roman" w:hAnsi="Times New Roman" w:cs="Times New Roman"/>
          <w:sz w:val="24"/>
          <w:szCs w:val="24"/>
        </w:rPr>
        <w:t xml:space="preserve"> </w:t>
      </w:r>
      <w:r w:rsidR="004C66DA" w:rsidRPr="00204515">
        <w:rPr>
          <w:rFonts w:ascii="Times New Roman" w:hAnsi="Times New Roman" w:cs="Times New Roman"/>
          <w:sz w:val="24"/>
          <w:szCs w:val="24"/>
        </w:rPr>
        <w:t>zamestnancov:</w:t>
      </w:r>
    </w:p>
    <w:tbl>
      <w:tblPr>
        <w:tblStyle w:val="Mriekatabuky"/>
        <w:tblW w:w="0" w:type="auto"/>
        <w:tblInd w:w="250" w:type="dxa"/>
        <w:tblLook w:val="04A0" w:firstRow="1" w:lastRow="0" w:firstColumn="1" w:lastColumn="0" w:noHBand="0" w:noVBand="1"/>
      </w:tblPr>
      <w:tblGrid>
        <w:gridCol w:w="2081"/>
        <w:gridCol w:w="6729"/>
      </w:tblGrid>
      <w:tr w:rsidR="004C66DA" w:rsidRPr="001E4542" w14:paraId="007E9A40" w14:textId="77777777" w:rsidTr="0019431C">
        <w:trPr>
          <w:trHeight w:val="261"/>
        </w:trPr>
        <w:tc>
          <w:tcPr>
            <w:tcW w:w="2081" w:type="dxa"/>
          </w:tcPr>
          <w:p w14:paraId="7CF5FE28" w14:textId="77777777" w:rsidR="004C66DA" w:rsidRPr="001E4542" w:rsidRDefault="004C66DA" w:rsidP="0034647C">
            <w:pPr>
              <w:jc w:val="both"/>
              <w:rPr>
                <w:rFonts w:ascii="Garamond" w:hAnsi="Garamond" w:cs="Arial"/>
                <w:b/>
                <w:sz w:val="24"/>
                <w:szCs w:val="24"/>
              </w:rPr>
            </w:pPr>
            <w:r w:rsidRPr="001E4542">
              <w:rPr>
                <w:rFonts w:ascii="Garamond" w:hAnsi="Garamond" w:cs="Arial"/>
                <w:b/>
                <w:sz w:val="24"/>
                <w:szCs w:val="24"/>
              </w:rPr>
              <w:t>Počet</w:t>
            </w:r>
          </w:p>
        </w:tc>
        <w:tc>
          <w:tcPr>
            <w:tcW w:w="6729" w:type="dxa"/>
          </w:tcPr>
          <w:p w14:paraId="04245286" w14:textId="77777777" w:rsidR="004C66DA" w:rsidRPr="001E4542" w:rsidRDefault="004C66DA" w:rsidP="0034647C">
            <w:pPr>
              <w:jc w:val="center"/>
              <w:rPr>
                <w:rFonts w:ascii="Garamond" w:hAnsi="Garamond" w:cs="Arial"/>
                <w:b/>
                <w:sz w:val="24"/>
                <w:szCs w:val="24"/>
              </w:rPr>
            </w:pPr>
            <w:r w:rsidRPr="001E4542">
              <w:rPr>
                <w:rFonts w:ascii="Garamond" w:hAnsi="Garamond" w:cs="Arial"/>
                <w:b/>
                <w:sz w:val="24"/>
                <w:szCs w:val="24"/>
              </w:rPr>
              <w:t>Pomenovanie pracovnej pozície</w:t>
            </w:r>
          </w:p>
        </w:tc>
      </w:tr>
      <w:tr w:rsidR="004C66DA" w:rsidRPr="001E4542" w14:paraId="75FF37C7" w14:textId="77777777" w:rsidTr="0019431C">
        <w:trPr>
          <w:trHeight w:val="261"/>
        </w:trPr>
        <w:tc>
          <w:tcPr>
            <w:tcW w:w="2081" w:type="dxa"/>
          </w:tcPr>
          <w:p w14:paraId="13F04C3D" w14:textId="77777777" w:rsidR="004C66DA" w:rsidRPr="00B06E34" w:rsidRDefault="004C66DA" w:rsidP="0034647C">
            <w:pPr>
              <w:jc w:val="center"/>
              <w:rPr>
                <w:rFonts w:ascii="Garamond" w:hAnsi="Garamond" w:cs="Arial"/>
                <w:sz w:val="24"/>
                <w:szCs w:val="24"/>
              </w:rPr>
            </w:pPr>
            <w:r w:rsidRPr="00B06E34">
              <w:rPr>
                <w:rFonts w:ascii="Garamond" w:hAnsi="Garamond" w:cs="Arial"/>
                <w:sz w:val="24"/>
                <w:szCs w:val="24"/>
              </w:rPr>
              <w:t>1</w:t>
            </w:r>
          </w:p>
        </w:tc>
        <w:tc>
          <w:tcPr>
            <w:tcW w:w="6729" w:type="dxa"/>
          </w:tcPr>
          <w:p w14:paraId="04A9827A" w14:textId="77777777" w:rsidR="004C66DA" w:rsidRPr="00B06E34" w:rsidRDefault="0019431C" w:rsidP="0034647C">
            <w:pPr>
              <w:jc w:val="both"/>
              <w:rPr>
                <w:rFonts w:ascii="Garamond" w:hAnsi="Garamond" w:cs="Arial"/>
                <w:sz w:val="24"/>
                <w:szCs w:val="24"/>
              </w:rPr>
            </w:pPr>
            <w:r>
              <w:rPr>
                <w:rFonts w:ascii="Garamond" w:hAnsi="Garamond" w:cs="Arial"/>
                <w:sz w:val="24"/>
                <w:szCs w:val="24"/>
              </w:rPr>
              <w:t>Štatutárny zástupca OZ</w:t>
            </w:r>
          </w:p>
        </w:tc>
      </w:tr>
      <w:tr w:rsidR="004C66DA" w:rsidRPr="001E4542" w14:paraId="04BF45C5" w14:textId="77777777" w:rsidTr="0019431C">
        <w:trPr>
          <w:trHeight w:val="261"/>
        </w:trPr>
        <w:tc>
          <w:tcPr>
            <w:tcW w:w="2081" w:type="dxa"/>
          </w:tcPr>
          <w:p w14:paraId="5B0BD15A" w14:textId="77777777" w:rsidR="004C66DA" w:rsidRPr="00B06E34" w:rsidRDefault="004C66DA" w:rsidP="0034647C">
            <w:pPr>
              <w:jc w:val="center"/>
              <w:rPr>
                <w:rFonts w:ascii="Garamond" w:hAnsi="Garamond" w:cs="Arial"/>
                <w:sz w:val="24"/>
                <w:szCs w:val="24"/>
              </w:rPr>
            </w:pPr>
            <w:r w:rsidRPr="00B06E34">
              <w:rPr>
                <w:rFonts w:ascii="Garamond" w:hAnsi="Garamond" w:cs="Arial"/>
                <w:sz w:val="24"/>
                <w:szCs w:val="24"/>
              </w:rPr>
              <w:t>1</w:t>
            </w:r>
          </w:p>
        </w:tc>
        <w:tc>
          <w:tcPr>
            <w:tcW w:w="6729" w:type="dxa"/>
          </w:tcPr>
          <w:p w14:paraId="6F6B5C42" w14:textId="77777777" w:rsidR="004C66DA" w:rsidRPr="00B06E34" w:rsidRDefault="00582D9A" w:rsidP="0034647C">
            <w:pPr>
              <w:jc w:val="both"/>
              <w:rPr>
                <w:rFonts w:ascii="Garamond" w:hAnsi="Garamond" w:cs="Arial"/>
                <w:sz w:val="24"/>
                <w:szCs w:val="24"/>
              </w:rPr>
            </w:pPr>
            <w:r>
              <w:rPr>
                <w:rFonts w:ascii="Garamond" w:hAnsi="Garamond" w:cs="Arial"/>
                <w:sz w:val="24"/>
                <w:szCs w:val="24"/>
              </w:rPr>
              <w:t xml:space="preserve">Vedúci </w:t>
            </w:r>
            <w:r w:rsidR="004C66DA" w:rsidRPr="00B06E34">
              <w:rPr>
                <w:rFonts w:ascii="Garamond" w:hAnsi="Garamond" w:cs="Arial"/>
                <w:sz w:val="24"/>
                <w:szCs w:val="24"/>
              </w:rPr>
              <w:t xml:space="preserve"> ZSS – </w:t>
            </w:r>
            <w:r w:rsidR="0019431C">
              <w:rPr>
                <w:rFonts w:ascii="Garamond" w:hAnsi="Garamond" w:cs="Arial"/>
                <w:sz w:val="24"/>
                <w:szCs w:val="24"/>
              </w:rPr>
              <w:t xml:space="preserve">zodpovedný zástupca </w:t>
            </w:r>
            <w:r w:rsidR="004C66DA" w:rsidRPr="00B06E34">
              <w:rPr>
                <w:rFonts w:ascii="Garamond" w:hAnsi="Garamond" w:cs="Arial"/>
                <w:sz w:val="24"/>
                <w:szCs w:val="24"/>
              </w:rPr>
              <w:t>(</w:t>
            </w:r>
            <w:r w:rsidR="007D7F5F">
              <w:rPr>
                <w:rFonts w:ascii="Garamond" w:hAnsi="Garamond" w:cs="Arial"/>
                <w:sz w:val="24"/>
                <w:szCs w:val="24"/>
              </w:rPr>
              <w:t xml:space="preserve">VŠ </w:t>
            </w:r>
            <w:r w:rsidR="004C66DA" w:rsidRPr="00B06E34">
              <w:rPr>
                <w:rFonts w:ascii="Garamond" w:hAnsi="Garamond" w:cs="Arial"/>
                <w:sz w:val="24"/>
                <w:szCs w:val="24"/>
              </w:rPr>
              <w:t>vzdelanie 2. Stupňa)</w:t>
            </w:r>
          </w:p>
        </w:tc>
      </w:tr>
      <w:tr w:rsidR="004C66DA" w:rsidRPr="001E4542" w14:paraId="58083050" w14:textId="77777777" w:rsidTr="0019431C">
        <w:trPr>
          <w:trHeight w:val="261"/>
        </w:trPr>
        <w:tc>
          <w:tcPr>
            <w:tcW w:w="2081" w:type="dxa"/>
          </w:tcPr>
          <w:p w14:paraId="38E4385C" w14:textId="77777777" w:rsidR="004C66DA" w:rsidRPr="00B06E34" w:rsidRDefault="004C66DA" w:rsidP="0034647C">
            <w:pPr>
              <w:jc w:val="center"/>
              <w:rPr>
                <w:rFonts w:ascii="Garamond" w:hAnsi="Garamond" w:cs="Arial"/>
                <w:sz w:val="24"/>
                <w:szCs w:val="24"/>
              </w:rPr>
            </w:pPr>
            <w:r w:rsidRPr="00B06E34">
              <w:rPr>
                <w:rFonts w:ascii="Garamond" w:hAnsi="Garamond" w:cs="Arial"/>
                <w:sz w:val="24"/>
                <w:szCs w:val="24"/>
              </w:rPr>
              <w:t>1</w:t>
            </w:r>
          </w:p>
        </w:tc>
        <w:tc>
          <w:tcPr>
            <w:tcW w:w="6729" w:type="dxa"/>
          </w:tcPr>
          <w:p w14:paraId="2652F831" w14:textId="77777777" w:rsidR="004C66DA" w:rsidRPr="00B06E34" w:rsidRDefault="00DF653C" w:rsidP="0019431C">
            <w:pPr>
              <w:jc w:val="both"/>
              <w:rPr>
                <w:rFonts w:ascii="Garamond" w:hAnsi="Garamond" w:cs="Arial"/>
                <w:sz w:val="24"/>
                <w:szCs w:val="24"/>
              </w:rPr>
            </w:pPr>
            <w:r w:rsidRPr="00B06E34">
              <w:rPr>
                <w:rFonts w:ascii="Garamond" w:hAnsi="Garamond" w:cs="Arial"/>
                <w:sz w:val="24"/>
                <w:szCs w:val="24"/>
              </w:rPr>
              <w:t>Vedúc</w:t>
            </w:r>
            <w:r w:rsidR="0019431C">
              <w:rPr>
                <w:rFonts w:ascii="Garamond" w:hAnsi="Garamond" w:cs="Arial"/>
                <w:sz w:val="24"/>
                <w:szCs w:val="24"/>
              </w:rPr>
              <w:t xml:space="preserve">a úseku opatrovateliek – sestra </w:t>
            </w:r>
            <w:r w:rsidR="005F7734">
              <w:rPr>
                <w:rFonts w:ascii="Garamond" w:hAnsi="Garamond" w:cs="Arial"/>
                <w:sz w:val="24"/>
                <w:szCs w:val="24"/>
              </w:rPr>
              <w:t>(VŠ vzdelanie 2. Stupňa)</w:t>
            </w:r>
          </w:p>
        </w:tc>
      </w:tr>
      <w:tr w:rsidR="00272295" w:rsidRPr="001E4542" w14:paraId="0F48E746" w14:textId="77777777" w:rsidTr="0019431C">
        <w:trPr>
          <w:trHeight w:val="261"/>
        </w:trPr>
        <w:tc>
          <w:tcPr>
            <w:tcW w:w="2081" w:type="dxa"/>
          </w:tcPr>
          <w:p w14:paraId="4D3255F6" w14:textId="77777777" w:rsidR="00272295" w:rsidRPr="00B06E34" w:rsidRDefault="00272295" w:rsidP="0034647C">
            <w:pPr>
              <w:jc w:val="center"/>
              <w:rPr>
                <w:rFonts w:ascii="Garamond" w:hAnsi="Garamond" w:cs="Arial"/>
                <w:sz w:val="24"/>
                <w:szCs w:val="24"/>
              </w:rPr>
            </w:pPr>
            <w:r w:rsidRPr="00B06E34">
              <w:rPr>
                <w:rFonts w:ascii="Garamond" w:hAnsi="Garamond" w:cs="Arial"/>
                <w:sz w:val="24"/>
                <w:szCs w:val="24"/>
              </w:rPr>
              <w:t>1</w:t>
            </w:r>
          </w:p>
        </w:tc>
        <w:tc>
          <w:tcPr>
            <w:tcW w:w="6729" w:type="dxa"/>
          </w:tcPr>
          <w:p w14:paraId="1F18A399" w14:textId="77777777" w:rsidR="00A70AF7" w:rsidRPr="00B06E34" w:rsidRDefault="00272295" w:rsidP="0034647C">
            <w:pPr>
              <w:jc w:val="both"/>
              <w:rPr>
                <w:rFonts w:ascii="Garamond" w:hAnsi="Garamond" w:cs="Arial"/>
                <w:sz w:val="24"/>
                <w:szCs w:val="24"/>
              </w:rPr>
            </w:pPr>
            <w:r w:rsidRPr="00B06E34">
              <w:rPr>
                <w:rFonts w:ascii="Garamond" w:hAnsi="Garamond" w:cs="Arial"/>
                <w:sz w:val="24"/>
                <w:szCs w:val="24"/>
              </w:rPr>
              <w:t>Vedúca stravovacej prevádzky</w:t>
            </w:r>
          </w:p>
        </w:tc>
      </w:tr>
      <w:tr w:rsidR="00A70AF7" w:rsidRPr="001E4542" w14:paraId="7145C50D" w14:textId="77777777" w:rsidTr="0019431C">
        <w:trPr>
          <w:trHeight w:val="261"/>
        </w:trPr>
        <w:tc>
          <w:tcPr>
            <w:tcW w:w="2081" w:type="dxa"/>
          </w:tcPr>
          <w:p w14:paraId="7ADD0EDD" w14:textId="77777777" w:rsidR="00A70AF7" w:rsidRPr="00B06E34" w:rsidRDefault="00A70AF7" w:rsidP="0034647C">
            <w:pPr>
              <w:jc w:val="center"/>
              <w:rPr>
                <w:rFonts w:ascii="Garamond" w:hAnsi="Garamond" w:cs="Arial"/>
                <w:sz w:val="24"/>
                <w:szCs w:val="24"/>
              </w:rPr>
            </w:pPr>
            <w:r>
              <w:rPr>
                <w:rFonts w:ascii="Garamond" w:hAnsi="Garamond" w:cs="Arial"/>
                <w:sz w:val="24"/>
                <w:szCs w:val="24"/>
              </w:rPr>
              <w:t>1</w:t>
            </w:r>
          </w:p>
        </w:tc>
        <w:tc>
          <w:tcPr>
            <w:tcW w:w="6729" w:type="dxa"/>
          </w:tcPr>
          <w:p w14:paraId="0D903B76" w14:textId="77777777" w:rsidR="00A70AF7" w:rsidRPr="00B06E34" w:rsidRDefault="00A70AF7" w:rsidP="0034647C">
            <w:pPr>
              <w:jc w:val="both"/>
              <w:rPr>
                <w:rFonts w:ascii="Garamond" w:hAnsi="Garamond" w:cs="Arial"/>
                <w:sz w:val="24"/>
                <w:szCs w:val="24"/>
              </w:rPr>
            </w:pPr>
            <w:r>
              <w:rPr>
                <w:rFonts w:ascii="Garamond" w:hAnsi="Garamond" w:cs="Arial"/>
                <w:sz w:val="24"/>
                <w:szCs w:val="24"/>
              </w:rPr>
              <w:t xml:space="preserve">Administratívna pracovníčka </w:t>
            </w:r>
          </w:p>
        </w:tc>
      </w:tr>
      <w:tr w:rsidR="004C66DA" w:rsidRPr="001E4542" w14:paraId="26C170CF" w14:textId="77777777" w:rsidTr="0019431C">
        <w:trPr>
          <w:trHeight w:val="261"/>
        </w:trPr>
        <w:tc>
          <w:tcPr>
            <w:tcW w:w="2081" w:type="dxa"/>
          </w:tcPr>
          <w:p w14:paraId="1CA583DA" w14:textId="31ECF79A" w:rsidR="004C66DA" w:rsidRPr="00B06E34" w:rsidRDefault="007C1B6D" w:rsidP="0034647C">
            <w:pPr>
              <w:jc w:val="center"/>
              <w:rPr>
                <w:rFonts w:ascii="Garamond" w:hAnsi="Garamond" w:cs="Arial"/>
                <w:sz w:val="24"/>
                <w:szCs w:val="24"/>
              </w:rPr>
            </w:pPr>
            <w:r>
              <w:rPr>
                <w:rFonts w:ascii="Garamond" w:hAnsi="Garamond" w:cs="Arial"/>
                <w:sz w:val="24"/>
                <w:szCs w:val="24"/>
              </w:rPr>
              <w:t>2</w:t>
            </w:r>
          </w:p>
        </w:tc>
        <w:tc>
          <w:tcPr>
            <w:tcW w:w="6729" w:type="dxa"/>
          </w:tcPr>
          <w:p w14:paraId="14C00D0D" w14:textId="5A1F3683" w:rsidR="004C66DA" w:rsidRPr="00B06E34" w:rsidRDefault="007C1B6D" w:rsidP="0034647C">
            <w:pPr>
              <w:jc w:val="both"/>
              <w:rPr>
                <w:rFonts w:ascii="Garamond" w:hAnsi="Garamond" w:cs="Arial"/>
                <w:sz w:val="24"/>
                <w:szCs w:val="24"/>
              </w:rPr>
            </w:pPr>
            <w:r>
              <w:rPr>
                <w:rFonts w:ascii="Garamond" w:hAnsi="Garamond" w:cs="Arial"/>
                <w:sz w:val="24"/>
                <w:szCs w:val="24"/>
              </w:rPr>
              <w:t xml:space="preserve">Upratovačky </w:t>
            </w:r>
          </w:p>
        </w:tc>
      </w:tr>
      <w:tr w:rsidR="0019431C" w:rsidRPr="001E4542" w14:paraId="0C6A8F40" w14:textId="77777777" w:rsidTr="0019431C">
        <w:trPr>
          <w:trHeight w:val="261"/>
        </w:trPr>
        <w:tc>
          <w:tcPr>
            <w:tcW w:w="2081" w:type="dxa"/>
          </w:tcPr>
          <w:p w14:paraId="66117ACE" w14:textId="40F05F9A" w:rsidR="0019431C" w:rsidRPr="00B06E34" w:rsidRDefault="007C1B6D" w:rsidP="0019431C">
            <w:pPr>
              <w:jc w:val="center"/>
              <w:rPr>
                <w:rFonts w:ascii="Garamond" w:hAnsi="Garamond" w:cs="Arial"/>
                <w:sz w:val="24"/>
                <w:szCs w:val="24"/>
              </w:rPr>
            </w:pPr>
            <w:r>
              <w:rPr>
                <w:rFonts w:ascii="Garamond" w:hAnsi="Garamond" w:cs="Arial"/>
                <w:sz w:val="24"/>
                <w:szCs w:val="24"/>
              </w:rPr>
              <w:t>2</w:t>
            </w:r>
          </w:p>
        </w:tc>
        <w:tc>
          <w:tcPr>
            <w:tcW w:w="6729" w:type="dxa"/>
          </w:tcPr>
          <w:p w14:paraId="47A12739" w14:textId="77777777" w:rsidR="0019431C" w:rsidRPr="00B06E34" w:rsidRDefault="0019431C" w:rsidP="0019431C">
            <w:pPr>
              <w:jc w:val="both"/>
              <w:rPr>
                <w:rFonts w:ascii="Garamond" w:hAnsi="Garamond" w:cs="Arial"/>
                <w:sz w:val="24"/>
                <w:szCs w:val="24"/>
              </w:rPr>
            </w:pPr>
            <w:r w:rsidRPr="00B06E34">
              <w:rPr>
                <w:rFonts w:ascii="Garamond" w:hAnsi="Garamond" w:cs="Arial"/>
                <w:sz w:val="24"/>
                <w:szCs w:val="24"/>
              </w:rPr>
              <w:t>Inštruktor sociálnej rehabilitácie</w:t>
            </w:r>
          </w:p>
        </w:tc>
      </w:tr>
      <w:tr w:rsidR="0019431C" w:rsidRPr="001E4542" w14:paraId="279A289A" w14:textId="77777777" w:rsidTr="0019431C">
        <w:trPr>
          <w:trHeight w:val="261"/>
        </w:trPr>
        <w:tc>
          <w:tcPr>
            <w:tcW w:w="2081" w:type="dxa"/>
          </w:tcPr>
          <w:p w14:paraId="6F06400C" w14:textId="77777777" w:rsidR="0019431C" w:rsidRPr="00B06E34" w:rsidRDefault="00116C72" w:rsidP="0019431C">
            <w:pPr>
              <w:jc w:val="center"/>
              <w:rPr>
                <w:rFonts w:ascii="Garamond" w:hAnsi="Garamond" w:cs="Arial"/>
                <w:sz w:val="24"/>
                <w:szCs w:val="24"/>
              </w:rPr>
            </w:pPr>
            <w:r>
              <w:rPr>
                <w:rFonts w:ascii="Garamond" w:hAnsi="Garamond" w:cs="Arial"/>
                <w:sz w:val="24"/>
                <w:szCs w:val="24"/>
              </w:rPr>
              <w:t>8</w:t>
            </w:r>
          </w:p>
        </w:tc>
        <w:tc>
          <w:tcPr>
            <w:tcW w:w="6729" w:type="dxa"/>
          </w:tcPr>
          <w:p w14:paraId="5DD3F63B" w14:textId="77777777" w:rsidR="0019431C" w:rsidRPr="00B06E34" w:rsidRDefault="0019431C" w:rsidP="0019431C">
            <w:pPr>
              <w:jc w:val="both"/>
              <w:rPr>
                <w:rFonts w:ascii="Garamond" w:hAnsi="Garamond" w:cs="Arial"/>
                <w:sz w:val="24"/>
                <w:szCs w:val="24"/>
              </w:rPr>
            </w:pPr>
            <w:r w:rsidRPr="00B06E34">
              <w:rPr>
                <w:rFonts w:ascii="Garamond" w:hAnsi="Garamond" w:cs="Arial"/>
                <w:sz w:val="24"/>
                <w:szCs w:val="24"/>
              </w:rPr>
              <w:t>Opatrovateľ/ka</w:t>
            </w:r>
          </w:p>
        </w:tc>
      </w:tr>
      <w:tr w:rsidR="0019431C" w:rsidRPr="001E4542" w14:paraId="31921C81" w14:textId="77777777" w:rsidTr="0019431C">
        <w:trPr>
          <w:trHeight w:val="261"/>
        </w:trPr>
        <w:tc>
          <w:tcPr>
            <w:tcW w:w="2081" w:type="dxa"/>
          </w:tcPr>
          <w:p w14:paraId="60145663" w14:textId="77777777" w:rsidR="0019431C" w:rsidRPr="00B06E34" w:rsidRDefault="0019431C" w:rsidP="0019431C">
            <w:pPr>
              <w:jc w:val="center"/>
              <w:rPr>
                <w:rFonts w:ascii="Garamond" w:hAnsi="Garamond" w:cs="Arial"/>
                <w:sz w:val="24"/>
                <w:szCs w:val="24"/>
              </w:rPr>
            </w:pPr>
            <w:r>
              <w:rPr>
                <w:rFonts w:ascii="Garamond" w:hAnsi="Garamond" w:cs="Arial"/>
                <w:sz w:val="24"/>
                <w:szCs w:val="24"/>
              </w:rPr>
              <w:t>1</w:t>
            </w:r>
          </w:p>
        </w:tc>
        <w:tc>
          <w:tcPr>
            <w:tcW w:w="6729" w:type="dxa"/>
          </w:tcPr>
          <w:p w14:paraId="074307E2" w14:textId="77777777" w:rsidR="0019431C" w:rsidRPr="00B06E34" w:rsidRDefault="0019431C" w:rsidP="0019431C">
            <w:pPr>
              <w:jc w:val="both"/>
              <w:rPr>
                <w:rFonts w:ascii="Garamond" w:hAnsi="Garamond" w:cs="Arial"/>
                <w:sz w:val="24"/>
                <w:szCs w:val="24"/>
              </w:rPr>
            </w:pPr>
            <w:r w:rsidRPr="00B06E34">
              <w:rPr>
                <w:rFonts w:ascii="Garamond" w:hAnsi="Garamond" w:cs="Arial"/>
                <w:sz w:val="24"/>
                <w:szCs w:val="24"/>
              </w:rPr>
              <w:t>Kuchár</w:t>
            </w:r>
          </w:p>
        </w:tc>
      </w:tr>
      <w:tr w:rsidR="0019431C" w:rsidRPr="001E4542" w14:paraId="6F0B1A49" w14:textId="77777777" w:rsidTr="0019431C">
        <w:trPr>
          <w:trHeight w:val="261"/>
        </w:trPr>
        <w:tc>
          <w:tcPr>
            <w:tcW w:w="2081" w:type="dxa"/>
          </w:tcPr>
          <w:p w14:paraId="4D5C4B91" w14:textId="77777777" w:rsidR="0019431C" w:rsidRPr="00B06E34" w:rsidRDefault="00116C72" w:rsidP="0019431C">
            <w:pPr>
              <w:jc w:val="center"/>
              <w:rPr>
                <w:rFonts w:ascii="Garamond" w:hAnsi="Garamond" w:cs="Arial"/>
                <w:sz w:val="24"/>
                <w:szCs w:val="24"/>
              </w:rPr>
            </w:pPr>
            <w:r>
              <w:rPr>
                <w:rFonts w:ascii="Garamond" w:hAnsi="Garamond" w:cs="Arial"/>
                <w:sz w:val="24"/>
                <w:szCs w:val="24"/>
              </w:rPr>
              <w:t>2</w:t>
            </w:r>
          </w:p>
        </w:tc>
        <w:tc>
          <w:tcPr>
            <w:tcW w:w="6729" w:type="dxa"/>
          </w:tcPr>
          <w:p w14:paraId="68CBD72F" w14:textId="77777777" w:rsidR="0019431C" w:rsidRPr="00B06E34" w:rsidRDefault="0019431C" w:rsidP="0019431C">
            <w:pPr>
              <w:jc w:val="both"/>
              <w:rPr>
                <w:rFonts w:ascii="Garamond" w:hAnsi="Garamond" w:cs="Arial"/>
                <w:sz w:val="24"/>
                <w:szCs w:val="24"/>
              </w:rPr>
            </w:pPr>
            <w:r>
              <w:rPr>
                <w:rFonts w:ascii="Garamond" w:hAnsi="Garamond" w:cs="Arial"/>
                <w:sz w:val="24"/>
                <w:szCs w:val="24"/>
              </w:rPr>
              <w:t xml:space="preserve">Pomocná sila v kuchyni </w:t>
            </w:r>
          </w:p>
        </w:tc>
      </w:tr>
      <w:tr w:rsidR="0019431C" w:rsidRPr="001E4542" w14:paraId="2A300B35" w14:textId="77777777" w:rsidTr="0019431C">
        <w:trPr>
          <w:trHeight w:val="261"/>
        </w:trPr>
        <w:tc>
          <w:tcPr>
            <w:tcW w:w="2081" w:type="dxa"/>
          </w:tcPr>
          <w:p w14:paraId="113B5868" w14:textId="77777777" w:rsidR="0019431C" w:rsidRPr="00B06E34" w:rsidRDefault="0019431C" w:rsidP="0019431C">
            <w:pPr>
              <w:jc w:val="center"/>
              <w:rPr>
                <w:rFonts w:ascii="Garamond" w:hAnsi="Garamond" w:cs="Arial"/>
                <w:sz w:val="24"/>
                <w:szCs w:val="24"/>
              </w:rPr>
            </w:pPr>
            <w:r>
              <w:rPr>
                <w:rFonts w:ascii="Garamond" w:hAnsi="Garamond" w:cs="Arial"/>
                <w:sz w:val="24"/>
                <w:szCs w:val="24"/>
              </w:rPr>
              <w:t>1</w:t>
            </w:r>
          </w:p>
        </w:tc>
        <w:tc>
          <w:tcPr>
            <w:tcW w:w="6729" w:type="dxa"/>
          </w:tcPr>
          <w:p w14:paraId="2CBB581D" w14:textId="77777777" w:rsidR="0019431C" w:rsidRPr="00B06E34" w:rsidRDefault="0019431C" w:rsidP="0019431C">
            <w:pPr>
              <w:jc w:val="both"/>
              <w:rPr>
                <w:rFonts w:ascii="Garamond" w:hAnsi="Garamond" w:cs="Arial"/>
                <w:sz w:val="24"/>
                <w:szCs w:val="24"/>
              </w:rPr>
            </w:pPr>
            <w:r>
              <w:rPr>
                <w:rFonts w:ascii="Garamond" w:hAnsi="Garamond" w:cs="Arial"/>
                <w:sz w:val="24"/>
                <w:szCs w:val="24"/>
              </w:rPr>
              <w:t xml:space="preserve">Vedúci prevádzky údržby </w:t>
            </w:r>
          </w:p>
        </w:tc>
      </w:tr>
      <w:tr w:rsidR="0019431C" w:rsidRPr="001E4542" w14:paraId="5B56BB1F" w14:textId="77777777" w:rsidTr="0019431C">
        <w:trPr>
          <w:trHeight w:val="261"/>
        </w:trPr>
        <w:tc>
          <w:tcPr>
            <w:tcW w:w="2081" w:type="dxa"/>
          </w:tcPr>
          <w:p w14:paraId="102AAC5A" w14:textId="77777777" w:rsidR="0019431C" w:rsidRDefault="0019431C" w:rsidP="0019431C">
            <w:pPr>
              <w:jc w:val="center"/>
              <w:rPr>
                <w:rFonts w:ascii="Garamond" w:hAnsi="Garamond" w:cs="Arial"/>
                <w:sz w:val="24"/>
                <w:szCs w:val="24"/>
              </w:rPr>
            </w:pPr>
            <w:r>
              <w:rPr>
                <w:rFonts w:ascii="Garamond" w:hAnsi="Garamond" w:cs="Arial"/>
                <w:sz w:val="24"/>
                <w:szCs w:val="24"/>
              </w:rPr>
              <w:t>1</w:t>
            </w:r>
          </w:p>
        </w:tc>
        <w:tc>
          <w:tcPr>
            <w:tcW w:w="6729" w:type="dxa"/>
          </w:tcPr>
          <w:p w14:paraId="50229FBB" w14:textId="77777777" w:rsidR="0019431C" w:rsidRDefault="0019431C" w:rsidP="0019431C">
            <w:pPr>
              <w:jc w:val="both"/>
              <w:rPr>
                <w:rFonts w:ascii="Garamond" w:hAnsi="Garamond" w:cs="Arial"/>
                <w:sz w:val="24"/>
                <w:szCs w:val="24"/>
              </w:rPr>
            </w:pPr>
            <w:r>
              <w:rPr>
                <w:rFonts w:ascii="Garamond" w:hAnsi="Garamond" w:cs="Arial"/>
                <w:sz w:val="24"/>
                <w:szCs w:val="24"/>
              </w:rPr>
              <w:t xml:space="preserve">Údržbár kurič </w:t>
            </w:r>
          </w:p>
        </w:tc>
      </w:tr>
      <w:tr w:rsidR="0019431C" w:rsidRPr="001E4542" w14:paraId="6F1CEB5D" w14:textId="77777777" w:rsidTr="0019431C">
        <w:trPr>
          <w:trHeight w:val="276"/>
        </w:trPr>
        <w:tc>
          <w:tcPr>
            <w:tcW w:w="2081" w:type="dxa"/>
          </w:tcPr>
          <w:p w14:paraId="29558D93" w14:textId="1C925303" w:rsidR="0019431C" w:rsidRPr="00B06E34" w:rsidRDefault="00362037" w:rsidP="0019431C">
            <w:pPr>
              <w:jc w:val="center"/>
              <w:rPr>
                <w:rFonts w:ascii="Garamond" w:hAnsi="Garamond" w:cs="Arial"/>
                <w:b/>
                <w:sz w:val="24"/>
                <w:szCs w:val="24"/>
              </w:rPr>
            </w:pPr>
            <w:r>
              <w:rPr>
                <w:rFonts w:ascii="Garamond" w:hAnsi="Garamond" w:cs="Arial"/>
                <w:b/>
                <w:sz w:val="24"/>
                <w:szCs w:val="24"/>
              </w:rPr>
              <w:t>2</w:t>
            </w:r>
            <w:r w:rsidR="007C1B6D">
              <w:rPr>
                <w:rFonts w:ascii="Garamond" w:hAnsi="Garamond" w:cs="Arial"/>
                <w:b/>
                <w:sz w:val="24"/>
                <w:szCs w:val="24"/>
              </w:rPr>
              <w:t>2</w:t>
            </w:r>
          </w:p>
        </w:tc>
        <w:tc>
          <w:tcPr>
            <w:tcW w:w="6729" w:type="dxa"/>
          </w:tcPr>
          <w:p w14:paraId="5224F6CD" w14:textId="77777777" w:rsidR="0019431C" w:rsidRPr="00B06E34" w:rsidRDefault="0019431C" w:rsidP="0019431C">
            <w:pPr>
              <w:jc w:val="both"/>
              <w:rPr>
                <w:rFonts w:ascii="Garamond" w:hAnsi="Garamond" w:cs="Arial"/>
                <w:b/>
                <w:sz w:val="24"/>
                <w:szCs w:val="24"/>
              </w:rPr>
            </w:pPr>
            <w:r w:rsidRPr="00B06E34">
              <w:rPr>
                <w:rFonts w:ascii="Garamond" w:hAnsi="Garamond" w:cs="Arial"/>
                <w:b/>
                <w:sz w:val="24"/>
                <w:szCs w:val="24"/>
              </w:rPr>
              <w:t>SPOLU</w:t>
            </w:r>
          </w:p>
        </w:tc>
      </w:tr>
    </w:tbl>
    <w:p w14:paraId="437E4745" w14:textId="77777777" w:rsidR="00362037" w:rsidRDefault="00362037" w:rsidP="00B06E34">
      <w:pPr>
        <w:pStyle w:val="DSS1"/>
      </w:pPr>
      <w:bookmarkStart w:id="17" w:name="_Toc484161677"/>
    </w:p>
    <w:p w14:paraId="48104A51" w14:textId="77777777" w:rsidR="007C1B6D" w:rsidRDefault="007C1B6D" w:rsidP="00530D9A">
      <w:pPr>
        <w:pStyle w:val="DSS1"/>
        <w:jc w:val="left"/>
      </w:pPr>
    </w:p>
    <w:p w14:paraId="15BFBFC8" w14:textId="77777777" w:rsidR="001634B2" w:rsidRPr="001634B2" w:rsidRDefault="001E4542" w:rsidP="00B06E34">
      <w:pPr>
        <w:pStyle w:val="DSS1"/>
      </w:pPr>
      <w:r w:rsidRPr="001634B2">
        <w:t>4. Spôsob určenia celkovej úhrady za poskytované sociálne služby v ZSS</w:t>
      </w:r>
      <w:bookmarkEnd w:id="17"/>
    </w:p>
    <w:p w14:paraId="782D29A7" w14:textId="77777777" w:rsidR="001E4542" w:rsidRPr="00B06E34" w:rsidRDefault="001E4542" w:rsidP="001E4542">
      <w:pPr>
        <w:autoSpaceDE w:val="0"/>
        <w:autoSpaceDN w:val="0"/>
        <w:adjustRightInd w:val="0"/>
        <w:spacing w:after="0" w:line="240" w:lineRule="auto"/>
        <w:ind w:firstLine="708"/>
        <w:jc w:val="both"/>
        <w:rPr>
          <w:rFonts w:ascii="Times New Roman" w:hAnsi="Times New Roman" w:cs="Times New Roman"/>
          <w:iCs/>
          <w:color w:val="000000"/>
          <w:sz w:val="24"/>
          <w:szCs w:val="24"/>
        </w:rPr>
      </w:pPr>
      <w:r w:rsidRPr="00B06E34">
        <w:rPr>
          <w:rFonts w:ascii="Times New Roman" w:hAnsi="Times New Roman" w:cs="Times New Roman"/>
          <w:bCs/>
          <w:sz w:val="24"/>
          <w:szCs w:val="24"/>
        </w:rPr>
        <w:t>V ZPS a DSS poskytujeme sociálnu službu na základe písomnej zmluvy o poskytovaní sociálnej služby medzi poskytovateľom a prijímateľom sociálnej služby, ktorej obsah je vymedzený zákonom. Zmluva o poskytovaní sociálnej služby musí byť uzatvorená spôsobom, ktorý je pre prijímateľa sociálnej služby zrozumiteľný.</w:t>
      </w:r>
    </w:p>
    <w:p w14:paraId="77A3EF3D" w14:textId="77777777" w:rsidR="001E4542" w:rsidRPr="00B06E34" w:rsidRDefault="001E4542" w:rsidP="001E4542">
      <w:pPr>
        <w:autoSpaceDE w:val="0"/>
        <w:autoSpaceDN w:val="0"/>
        <w:adjustRightInd w:val="0"/>
        <w:spacing w:after="0" w:line="240" w:lineRule="auto"/>
        <w:ind w:firstLine="708"/>
        <w:jc w:val="both"/>
        <w:rPr>
          <w:rFonts w:ascii="Times New Roman" w:hAnsi="Times New Roman" w:cs="Times New Roman"/>
          <w:sz w:val="24"/>
          <w:szCs w:val="24"/>
        </w:rPr>
      </w:pPr>
      <w:r w:rsidRPr="00B06E34">
        <w:rPr>
          <w:rFonts w:ascii="Times New Roman" w:hAnsi="Times New Roman" w:cs="Times New Roman"/>
          <w:sz w:val="24"/>
          <w:szCs w:val="24"/>
        </w:rPr>
        <w:t>Celková úhrada za služby v ZSS sa určí ako súčet parciálnych úhrad za odborné, obslužné, ďalšie a iné činnosti v kalendárnom mesiaci. Termín úhrady je najneskôr do 15 dní nasledujúceho mesiaca.</w:t>
      </w:r>
    </w:p>
    <w:p w14:paraId="671DF5DD" w14:textId="77777777" w:rsidR="001E4542" w:rsidRPr="00B06E34" w:rsidRDefault="001E4542" w:rsidP="001E4542">
      <w:pPr>
        <w:autoSpaceDE w:val="0"/>
        <w:autoSpaceDN w:val="0"/>
        <w:adjustRightInd w:val="0"/>
        <w:spacing w:after="0" w:line="240" w:lineRule="auto"/>
        <w:ind w:firstLine="708"/>
        <w:jc w:val="both"/>
        <w:rPr>
          <w:rFonts w:ascii="Times New Roman" w:hAnsi="Times New Roman" w:cs="Times New Roman"/>
          <w:sz w:val="24"/>
          <w:szCs w:val="24"/>
        </w:rPr>
      </w:pPr>
      <w:r w:rsidRPr="00B06E34">
        <w:rPr>
          <w:rFonts w:ascii="Times New Roman" w:hAnsi="Times New Roman" w:cs="Times New Roman"/>
          <w:sz w:val="24"/>
          <w:szCs w:val="24"/>
        </w:rPr>
        <w:t xml:space="preserve">V kalkulačnom liste, ktorý je vždy prílohou zmluvy o poskytovanie služieb je uvedená úhrada s konkrétnym údajom sumy za 28, 29, 30 a 31 dňový mesiac, resp. u ambulantného pobytu rozsah dní </w:t>
      </w:r>
      <w:proofErr w:type="spellStart"/>
      <w:r w:rsidRPr="00B06E34">
        <w:rPr>
          <w:rFonts w:ascii="Times New Roman" w:hAnsi="Times New Roman" w:cs="Times New Roman"/>
          <w:sz w:val="24"/>
          <w:szCs w:val="24"/>
        </w:rPr>
        <w:t>zazmluvneného</w:t>
      </w:r>
      <w:proofErr w:type="spellEnd"/>
      <w:r w:rsidRPr="00B06E34">
        <w:rPr>
          <w:rFonts w:ascii="Times New Roman" w:hAnsi="Times New Roman" w:cs="Times New Roman"/>
          <w:sz w:val="24"/>
          <w:szCs w:val="24"/>
        </w:rPr>
        <w:t xml:space="preserve"> poskytovania sociálnych služieb.</w:t>
      </w:r>
    </w:p>
    <w:p w14:paraId="036DFF1F" w14:textId="77777777" w:rsidR="001E4542" w:rsidRPr="00B06E34" w:rsidRDefault="001E4542" w:rsidP="001E4542">
      <w:pPr>
        <w:autoSpaceDE w:val="0"/>
        <w:autoSpaceDN w:val="0"/>
        <w:adjustRightInd w:val="0"/>
        <w:spacing w:after="0" w:line="240" w:lineRule="auto"/>
        <w:ind w:firstLine="708"/>
        <w:jc w:val="both"/>
        <w:rPr>
          <w:rFonts w:ascii="Times New Roman" w:hAnsi="Times New Roman" w:cs="Times New Roman"/>
          <w:sz w:val="24"/>
          <w:szCs w:val="24"/>
        </w:rPr>
      </w:pPr>
      <w:r w:rsidRPr="00B06E34">
        <w:rPr>
          <w:rFonts w:ascii="Times New Roman" w:hAnsi="Times New Roman" w:cs="Times New Roman"/>
          <w:sz w:val="24"/>
          <w:szCs w:val="24"/>
        </w:rPr>
        <w:t>Celková úhrada za odborné, obslužné, ďalšie</w:t>
      </w:r>
      <w:r w:rsidRPr="00B06E34">
        <w:rPr>
          <w:rFonts w:ascii="Times New Roman" w:hAnsi="Times New Roman" w:cs="Times New Roman"/>
          <w:sz w:val="28"/>
          <w:szCs w:val="28"/>
        </w:rPr>
        <w:t xml:space="preserve"> </w:t>
      </w:r>
      <w:r w:rsidRPr="00C361F7">
        <w:rPr>
          <w:rFonts w:ascii="Times New Roman" w:hAnsi="Times New Roman" w:cs="Times New Roman"/>
          <w:sz w:val="24"/>
          <w:szCs w:val="28"/>
        </w:rPr>
        <w:t xml:space="preserve">a iné činnosti sa zaokrúhľuje na dve </w:t>
      </w:r>
      <w:r w:rsidRPr="00B06E34">
        <w:rPr>
          <w:rFonts w:ascii="Times New Roman" w:hAnsi="Times New Roman" w:cs="Times New Roman"/>
          <w:sz w:val="24"/>
          <w:szCs w:val="24"/>
        </w:rPr>
        <w:t>desatinné miesta smerom nahor.</w:t>
      </w:r>
    </w:p>
    <w:p w14:paraId="2DE107F4" w14:textId="77777777" w:rsidR="001E4542" w:rsidRPr="00B06E34" w:rsidRDefault="001E4542" w:rsidP="001E4542">
      <w:pPr>
        <w:autoSpaceDE w:val="0"/>
        <w:autoSpaceDN w:val="0"/>
        <w:adjustRightInd w:val="0"/>
        <w:spacing w:after="0" w:line="240" w:lineRule="auto"/>
        <w:ind w:firstLine="708"/>
        <w:jc w:val="both"/>
        <w:rPr>
          <w:rFonts w:ascii="Times New Roman" w:hAnsi="Times New Roman" w:cs="Times New Roman"/>
          <w:sz w:val="24"/>
          <w:szCs w:val="24"/>
        </w:rPr>
      </w:pPr>
      <w:r w:rsidRPr="00B06E34">
        <w:rPr>
          <w:rFonts w:ascii="Times New Roman" w:hAnsi="Times New Roman" w:cs="Times New Roman"/>
          <w:sz w:val="24"/>
          <w:szCs w:val="24"/>
        </w:rPr>
        <w:t xml:space="preserve">Prijímateľovi, ktorému sa poskytuje starostlivosť v ZSS, sa úhrada alebo jej časť </w:t>
      </w:r>
      <w:r w:rsidRPr="00B06E34">
        <w:rPr>
          <w:rFonts w:ascii="Times New Roman" w:hAnsi="Times New Roman" w:cs="Times New Roman"/>
          <w:b/>
          <w:sz w:val="24"/>
          <w:szCs w:val="24"/>
          <w:u w:val="single"/>
        </w:rPr>
        <w:t>vráti</w:t>
      </w:r>
      <w:r w:rsidR="00B06E34">
        <w:rPr>
          <w:rFonts w:ascii="Times New Roman" w:hAnsi="Times New Roman" w:cs="Times New Roman"/>
          <w:b/>
          <w:sz w:val="24"/>
          <w:szCs w:val="24"/>
          <w:u w:val="single"/>
        </w:rPr>
        <w:t xml:space="preserve"> </w:t>
      </w:r>
      <w:r w:rsidRPr="00B06E34">
        <w:rPr>
          <w:rFonts w:ascii="Times New Roman" w:hAnsi="Times New Roman" w:cs="Times New Roman"/>
          <w:sz w:val="24"/>
          <w:szCs w:val="24"/>
        </w:rPr>
        <w:t xml:space="preserve">alebo tento prijímateľ úhradu za poskytované služby, za ktoré je úhradu povinný platiť podľa zákona č. 448/2008 Z. z. o sociálnych službách a o zmene a doplnení zákona č. 455/1991 Zb. o živnostenskom podnikaní v znení neskorších predpisov, </w:t>
      </w:r>
      <w:r w:rsidRPr="00B06E34">
        <w:rPr>
          <w:rFonts w:ascii="Times New Roman" w:hAnsi="Times New Roman" w:cs="Times New Roman"/>
          <w:b/>
          <w:sz w:val="24"/>
          <w:szCs w:val="24"/>
          <w:u w:val="single"/>
        </w:rPr>
        <w:t>doplatí</w:t>
      </w:r>
      <w:r w:rsidRPr="00B06E34">
        <w:rPr>
          <w:rFonts w:ascii="Times New Roman" w:hAnsi="Times New Roman" w:cs="Times New Roman"/>
          <w:sz w:val="24"/>
          <w:szCs w:val="24"/>
        </w:rPr>
        <w:t xml:space="preserve"> podľa skutočného rozsahu kalendárnych dní, počas ktorých mu boli služby v danom mesiaci poskytované.</w:t>
      </w:r>
    </w:p>
    <w:p w14:paraId="2CFADE41" w14:textId="77777777" w:rsidR="003C25D0" w:rsidRPr="005F7734" w:rsidRDefault="001E4542" w:rsidP="005F7734">
      <w:pPr>
        <w:autoSpaceDE w:val="0"/>
        <w:autoSpaceDN w:val="0"/>
        <w:adjustRightInd w:val="0"/>
        <w:spacing w:after="0" w:line="240" w:lineRule="auto"/>
        <w:ind w:firstLine="708"/>
        <w:jc w:val="both"/>
        <w:rPr>
          <w:rFonts w:ascii="Times New Roman" w:hAnsi="Times New Roman" w:cs="Times New Roman"/>
          <w:sz w:val="24"/>
          <w:szCs w:val="24"/>
        </w:rPr>
      </w:pPr>
      <w:r w:rsidRPr="00B06E34">
        <w:rPr>
          <w:rFonts w:ascii="Times New Roman" w:hAnsi="Times New Roman" w:cs="Times New Roman"/>
          <w:sz w:val="24"/>
          <w:szCs w:val="24"/>
        </w:rPr>
        <w:t>Prijímateľ sociálnej služby v čase jeho neprítomnosti neplatí úhradu za stravovanie, odborné činnosti, ak sa prijímateľ a poskytovateľ sociálnej s</w:t>
      </w:r>
      <w:r w:rsidR="005F7734">
        <w:rPr>
          <w:rFonts w:ascii="Times New Roman" w:hAnsi="Times New Roman" w:cs="Times New Roman"/>
          <w:sz w:val="24"/>
          <w:szCs w:val="24"/>
        </w:rPr>
        <w:t xml:space="preserve">lužby nedohodnú v zmluve inak. </w:t>
      </w:r>
    </w:p>
    <w:p w14:paraId="2F2D2973" w14:textId="77777777" w:rsidR="001E4542" w:rsidRPr="007B7EF4" w:rsidRDefault="001E4542" w:rsidP="007B7EF4">
      <w:pPr>
        <w:pStyle w:val="DSS2"/>
      </w:pPr>
      <w:bookmarkStart w:id="18" w:name="_Toc484161678"/>
      <w:r w:rsidRPr="007B7EF4">
        <w:t>4.1 Podrobnosti o spôsobe určenia úhrady a výška úhrady</w:t>
      </w:r>
      <w:bookmarkEnd w:id="18"/>
    </w:p>
    <w:p w14:paraId="729BDF57" w14:textId="77777777" w:rsidR="001E4542" w:rsidRPr="005F7734" w:rsidRDefault="001E4542" w:rsidP="005F7734">
      <w:pPr>
        <w:pStyle w:val="DSS2"/>
      </w:pPr>
      <w:bookmarkStart w:id="19" w:name="_Toc484161679"/>
      <w:r w:rsidRPr="007B7EF4">
        <w:t>za odborné, obslužné a ďalšie činnosti</w:t>
      </w:r>
      <w:bookmarkEnd w:id="19"/>
    </w:p>
    <w:p w14:paraId="60D40025" w14:textId="77777777" w:rsidR="001E4542" w:rsidRPr="007B7EF4" w:rsidRDefault="001E4542" w:rsidP="001E4542">
      <w:pPr>
        <w:autoSpaceDE w:val="0"/>
        <w:autoSpaceDN w:val="0"/>
        <w:adjustRightInd w:val="0"/>
        <w:spacing w:after="0" w:line="240" w:lineRule="auto"/>
        <w:jc w:val="both"/>
        <w:rPr>
          <w:rFonts w:ascii="Times New Roman" w:hAnsi="Times New Roman" w:cs="Times New Roman"/>
          <w:bCs/>
          <w:sz w:val="24"/>
          <w:szCs w:val="24"/>
        </w:rPr>
      </w:pPr>
      <w:r w:rsidRPr="007B7EF4">
        <w:rPr>
          <w:rFonts w:ascii="Times New Roman" w:hAnsi="Times New Roman" w:cs="Times New Roman"/>
          <w:bCs/>
          <w:sz w:val="24"/>
          <w:szCs w:val="24"/>
        </w:rPr>
        <w:t>Prijímateľ sociálnej služby je povinný platiť v zariadení sociálnej služby úhradu za tieto činnosti:</w:t>
      </w:r>
    </w:p>
    <w:p w14:paraId="401668E1" w14:textId="77777777" w:rsidR="001E4542" w:rsidRPr="007B7EF4" w:rsidRDefault="001E4542" w:rsidP="001E4542">
      <w:pPr>
        <w:pStyle w:val="Odsekzoznamu"/>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7B7EF4">
        <w:rPr>
          <w:rFonts w:ascii="Times New Roman" w:hAnsi="Times New Roman" w:cs="Times New Roman"/>
          <w:bCs/>
          <w:sz w:val="24"/>
          <w:szCs w:val="24"/>
        </w:rPr>
        <w:t>odborné činnosti: pomoc pri odkázanosti na pomoc inej fyzickej osoby</w:t>
      </w:r>
    </w:p>
    <w:p w14:paraId="36C2469F" w14:textId="77777777" w:rsidR="001E4542" w:rsidRPr="007B7EF4" w:rsidRDefault="001E4542" w:rsidP="001E4542">
      <w:pPr>
        <w:pStyle w:val="Odsekzoznamu"/>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7B7EF4">
        <w:rPr>
          <w:rFonts w:ascii="Times New Roman" w:hAnsi="Times New Roman" w:cs="Times New Roman"/>
          <w:bCs/>
          <w:sz w:val="24"/>
          <w:szCs w:val="24"/>
        </w:rPr>
        <w:t>obslužné činnosti – ubytovanie, stravovanie, upratovanie, pranie, žehlenie a údržba bielizne a šatstva</w:t>
      </w:r>
    </w:p>
    <w:p w14:paraId="561C1528" w14:textId="77777777" w:rsidR="001E4542" w:rsidRPr="007B7EF4" w:rsidRDefault="001E4542" w:rsidP="007B7EF4">
      <w:pPr>
        <w:pStyle w:val="Odsekzoznamu"/>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7B7EF4">
        <w:rPr>
          <w:rFonts w:ascii="Times New Roman" w:hAnsi="Times New Roman" w:cs="Times New Roman"/>
          <w:bCs/>
          <w:sz w:val="24"/>
          <w:szCs w:val="24"/>
        </w:rPr>
        <w:t>ďalšie činnosti: preprava</w:t>
      </w:r>
    </w:p>
    <w:p w14:paraId="0E647FBE" w14:textId="77777777" w:rsidR="001E4542" w:rsidRPr="001471D0" w:rsidRDefault="001E4542" w:rsidP="001471D0">
      <w:pPr>
        <w:pStyle w:val="DSS2"/>
      </w:pPr>
      <w:bookmarkStart w:id="20" w:name="_Toc484161680"/>
      <w:r w:rsidRPr="001634B2">
        <w:t>4.2 Spôsob určenia a výšky úhrady za odborné činnosti</w:t>
      </w:r>
      <w:bookmarkEnd w:id="20"/>
    </w:p>
    <w:p w14:paraId="40855831" w14:textId="77777777" w:rsidR="001471D0" w:rsidRDefault="001E4542" w:rsidP="001471D0">
      <w:pPr>
        <w:spacing w:after="0" w:line="240" w:lineRule="auto"/>
        <w:ind w:firstLine="708"/>
        <w:jc w:val="both"/>
        <w:rPr>
          <w:rFonts w:ascii="Times New Roman" w:hAnsi="Times New Roman" w:cs="Times New Roman"/>
          <w:sz w:val="24"/>
          <w:szCs w:val="24"/>
        </w:rPr>
      </w:pPr>
      <w:r w:rsidRPr="007B7EF4">
        <w:rPr>
          <w:rFonts w:ascii="Times New Roman" w:hAnsi="Times New Roman" w:cs="Times New Roman"/>
          <w:sz w:val="24"/>
          <w:szCs w:val="24"/>
        </w:rPr>
        <w:t>Výška úhrady za pomoc pri odkázanosti fyzickej osoby na pomoc inej fyzickej osoby sa určuje v závislosti od stupňa odkázanosti fyzickej osoby na pomoc inej fyzickej osoby určeného v posudku o</w:t>
      </w:r>
      <w:r w:rsidR="007304C9">
        <w:rPr>
          <w:rFonts w:ascii="Times New Roman" w:hAnsi="Times New Roman" w:cs="Times New Roman"/>
          <w:sz w:val="24"/>
          <w:szCs w:val="24"/>
        </w:rPr>
        <w:t xml:space="preserve"> odkázanosti na sociálnu službu </w:t>
      </w:r>
      <w:r w:rsidRPr="007B7EF4">
        <w:rPr>
          <w:rFonts w:ascii="Times New Roman" w:hAnsi="Times New Roman" w:cs="Times New Roman"/>
          <w:sz w:val="24"/>
          <w:szCs w:val="24"/>
        </w:rPr>
        <w:t>nasledovne</w:t>
      </w:r>
      <w:r w:rsidR="00362037">
        <w:rPr>
          <w:rFonts w:ascii="Times New Roman" w:hAnsi="Times New Roman" w:cs="Times New Roman"/>
          <w:sz w:val="24"/>
          <w:szCs w:val="24"/>
        </w:rPr>
        <w:t>:</w:t>
      </w:r>
    </w:p>
    <w:p w14:paraId="5695242B" w14:textId="77777777" w:rsidR="001471D0" w:rsidRPr="007B7EF4" w:rsidRDefault="001471D0" w:rsidP="001E4542">
      <w:pPr>
        <w:spacing w:after="0" w:line="240" w:lineRule="auto"/>
        <w:jc w:val="both"/>
        <w:rPr>
          <w:rFonts w:ascii="Times New Roman" w:hAnsi="Times New Roman" w:cs="Times New Roman"/>
          <w:sz w:val="24"/>
          <w:szCs w:val="24"/>
        </w:rPr>
      </w:pPr>
    </w:p>
    <w:p w14:paraId="329973B1" w14:textId="77777777" w:rsidR="001E4542" w:rsidRPr="005126F9" w:rsidRDefault="001E4542" w:rsidP="001E4542">
      <w:pPr>
        <w:spacing w:after="0" w:line="240" w:lineRule="auto"/>
        <w:jc w:val="both"/>
        <w:rPr>
          <w:rFonts w:ascii="Garamond" w:hAnsi="Garamond" w:cs="Arial"/>
          <w:b/>
          <w:sz w:val="24"/>
          <w:szCs w:val="24"/>
        </w:rPr>
      </w:pPr>
      <w:r w:rsidRPr="005126F9">
        <w:rPr>
          <w:rFonts w:ascii="Garamond" w:hAnsi="Garamond" w:cs="Arial"/>
          <w:sz w:val="24"/>
          <w:szCs w:val="24"/>
        </w:rPr>
        <w:t xml:space="preserve">- </w:t>
      </w:r>
      <w:r w:rsidRPr="005126F9">
        <w:rPr>
          <w:rFonts w:ascii="Garamond" w:hAnsi="Garamond" w:cs="Arial"/>
          <w:b/>
          <w:sz w:val="24"/>
          <w:szCs w:val="24"/>
        </w:rPr>
        <w:t>pre celoročnú pobytovú a ambulantnú formu:</w:t>
      </w:r>
    </w:p>
    <w:p w14:paraId="43F8209F" w14:textId="77777777" w:rsidR="001E4542" w:rsidRPr="005126F9" w:rsidRDefault="001E4542" w:rsidP="001E4542">
      <w:pPr>
        <w:spacing w:after="0" w:line="240" w:lineRule="auto"/>
        <w:rPr>
          <w:rFonts w:ascii="Garamond" w:hAnsi="Garamond" w:cs="Arial"/>
          <w:b/>
          <w:sz w:val="24"/>
          <w:szCs w:val="24"/>
        </w:rPr>
      </w:pPr>
    </w:p>
    <w:tbl>
      <w:tblPr>
        <w:tblpPr w:leftFromText="141" w:rightFromText="141" w:vertAnchor="text" w:tblpY="1"/>
        <w:tblOverlap w:val="never"/>
        <w:tblW w:w="9212" w:type="dxa"/>
        <w:tblCellMar>
          <w:left w:w="70" w:type="dxa"/>
          <w:right w:w="70" w:type="dxa"/>
        </w:tblCellMar>
        <w:tblLook w:val="04A0" w:firstRow="1" w:lastRow="0" w:firstColumn="1" w:lastColumn="0" w:noHBand="0" w:noVBand="1"/>
      </w:tblPr>
      <w:tblGrid>
        <w:gridCol w:w="212"/>
        <w:gridCol w:w="2058"/>
        <w:gridCol w:w="2084"/>
        <w:gridCol w:w="2774"/>
        <w:gridCol w:w="2084"/>
      </w:tblGrid>
      <w:tr w:rsidR="001E4542" w:rsidRPr="005126F9" w14:paraId="2A8DE479" w14:textId="77777777" w:rsidTr="001471D0">
        <w:trPr>
          <w:trHeight w:val="315"/>
        </w:trPr>
        <w:tc>
          <w:tcPr>
            <w:tcW w:w="212" w:type="dxa"/>
            <w:tcBorders>
              <w:top w:val="nil"/>
              <w:left w:val="nil"/>
              <w:bottom w:val="nil"/>
              <w:right w:val="nil"/>
            </w:tcBorders>
            <w:shd w:val="clear" w:color="auto" w:fill="auto"/>
            <w:noWrap/>
            <w:vAlign w:val="bottom"/>
            <w:hideMark/>
          </w:tcPr>
          <w:p w14:paraId="21084D01" w14:textId="77777777" w:rsidR="001E4542" w:rsidRPr="005126F9" w:rsidRDefault="001E4542" w:rsidP="001471D0">
            <w:pPr>
              <w:spacing w:after="0" w:line="240" w:lineRule="auto"/>
              <w:rPr>
                <w:rFonts w:ascii="Garamond" w:hAnsi="Garamond"/>
                <w:sz w:val="24"/>
                <w:szCs w:val="24"/>
              </w:rPr>
            </w:pPr>
          </w:p>
        </w:tc>
        <w:tc>
          <w:tcPr>
            <w:tcW w:w="2058"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14:paraId="567EDFA7" w14:textId="77777777" w:rsidR="001E4542" w:rsidRPr="005126F9" w:rsidRDefault="001E4542" w:rsidP="001471D0">
            <w:pPr>
              <w:spacing w:after="0" w:line="240" w:lineRule="auto"/>
              <w:jc w:val="center"/>
              <w:rPr>
                <w:rFonts w:ascii="Garamond" w:hAnsi="Garamond"/>
                <w:b/>
                <w:bCs/>
                <w:color w:val="000000"/>
                <w:sz w:val="24"/>
                <w:szCs w:val="24"/>
              </w:rPr>
            </w:pPr>
            <w:r w:rsidRPr="005126F9">
              <w:rPr>
                <w:rFonts w:ascii="Garamond" w:hAnsi="Garamond"/>
                <w:b/>
                <w:bCs/>
                <w:color w:val="000000"/>
                <w:sz w:val="24"/>
                <w:szCs w:val="24"/>
              </w:rPr>
              <w:t>Stupeň odkázanosti</w:t>
            </w:r>
          </w:p>
        </w:tc>
        <w:tc>
          <w:tcPr>
            <w:tcW w:w="4858" w:type="dxa"/>
            <w:gridSpan w:val="2"/>
            <w:tcBorders>
              <w:top w:val="double" w:sz="6" w:space="0" w:color="auto"/>
              <w:left w:val="nil"/>
              <w:bottom w:val="single" w:sz="4" w:space="0" w:color="auto"/>
              <w:right w:val="single" w:sz="4" w:space="0" w:color="auto"/>
            </w:tcBorders>
            <w:shd w:val="clear" w:color="auto" w:fill="auto"/>
            <w:noWrap/>
            <w:vAlign w:val="bottom"/>
            <w:hideMark/>
          </w:tcPr>
          <w:p w14:paraId="5C56DDA9" w14:textId="77777777" w:rsidR="001E4542" w:rsidRPr="005126F9" w:rsidRDefault="001E4542" w:rsidP="001471D0">
            <w:pPr>
              <w:spacing w:after="0" w:line="240" w:lineRule="auto"/>
              <w:jc w:val="center"/>
              <w:rPr>
                <w:rFonts w:ascii="Garamond" w:hAnsi="Garamond"/>
                <w:b/>
                <w:bCs/>
                <w:color w:val="000000"/>
                <w:sz w:val="24"/>
                <w:szCs w:val="24"/>
              </w:rPr>
            </w:pPr>
            <w:r w:rsidRPr="005126F9">
              <w:rPr>
                <w:rFonts w:ascii="Garamond" w:hAnsi="Garamond"/>
                <w:b/>
                <w:bCs/>
                <w:color w:val="000000"/>
                <w:sz w:val="24"/>
                <w:szCs w:val="24"/>
              </w:rPr>
              <w:t xml:space="preserve">   Celoročný pobyt</w:t>
            </w:r>
          </w:p>
        </w:tc>
        <w:tc>
          <w:tcPr>
            <w:tcW w:w="2084" w:type="dxa"/>
            <w:tcBorders>
              <w:top w:val="double" w:sz="6" w:space="0" w:color="auto"/>
              <w:left w:val="nil"/>
              <w:bottom w:val="single" w:sz="4" w:space="0" w:color="auto"/>
              <w:right w:val="double" w:sz="6" w:space="0" w:color="auto"/>
            </w:tcBorders>
            <w:shd w:val="clear" w:color="auto" w:fill="auto"/>
            <w:noWrap/>
            <w:vAlign w:val="bottom"/>
            <w:hideMark/>
          </w:tcPr>
          <w:p w14:paraId="0B828DFD" w14:textId="77777777" w:rsidR="001E4542" w:rsidRPr="005126F9" w:rsidRDefault="001E4542" w:rsidP="001471D0">
            <w:pPr>
              <w:spacing w:after="0" w:line="240" w:lineRule="auto"/>
              <w:jc w:val="center"/>
              <w:rPr>
                <w:rFonts w:ascii="Garamond" w:hAnsi="Garamond"/>
                <w:b/>
                <w:bCs/>
                <w:color w:val="000000"/>
                <w:sz w:val="24"/>
                <w:szCs w:val="24"/>
              </w:rPr>
            </w:pPr>
            <w:r w:rsidRPr="005126F9">
              <w:rPr>
                <w:rFonts w:ascii="Garamond" w:hAnsi="Garamond"/>
                <w:b/>
                <w:bCs/>
                <w:color w:val="000000"/>
                <w:sz w:val="24"/>
                <w:szCs w:val="24"/>
              </w:rPr>
              <w:t xml:space="preserve">Ambulantný pobyt </w:t>
            </w:r>
          </w:p>
        </w:tc>
      </w:tr>
      <w:tr w:rsidR="001E4542" w:rsidRPr="005126F9" w14:paraId="717F4511" w14:textId="77777777" w:rsidTr="001471D0">
        <w:trPr>
          <w:trHeight w:val="465"/>
        </w:trPr>
        <w:tc>
          <w:tcPr>
            <w:tcW w:w="212" w:type="dxa"/>
            <w:tcBorders>
              <w:top w:val="nil"/>
              <w:left w:val="nil"/>
              <w:bottom w:val="nil"/>
              <w:right w:val="nil"/>
            </w:tcBorders>
            <w:shd w:val="clear" w:color="auto" w:fill="auto"/>
            <w:noWrap/>
            <w:vAlign w:val="bottom"/>
            <w:hideMark/>
          </w:tcPr>
          <w:p w14:paraId="2082CD53" w14:textId="77777777" w:rsidR="001E4542" w:rsidRPr="005126F9" w:rsidRDefault="001E4542" w:rsidP="001471D0">
            <w:pPr>
              <w:spacing w:after="0" w:line="240" w:lineRule="auto"/>
              <w:jc w:val="center"/>
              <w:rPr>
                <w:rFonts w:ascii="Garamond" w:hAnsi="Garamond"/>
                <w:b/>
                <w:bCs/>
                <w:color w:val="000000"/>
                <w:sz w:val="24"/>
                <w:szCs w:val="24"/>
              </w:rPr>
            </w:pPr>
          </w:p>
        </w:tc>
        <w:tc>
          <w:tcPr>
            <w:tcW w:w="2058" w:type="dxa"/>
            <w:tcBorders>
              <w:top w:val="nil"/>
              <w:left w:val="double" w:sz="6" w:space="0" w:color="auto"/>
              <w:bottom w:val="single" w:sz="4" w:space="0" w:color="auto"/>
              <w:right w:val="single" w:sz="4" w:space="0" w:color="auto"/>
            </w:tcBorders>
            <w:shd w:val="clear" w:color="auto" w:fill="auto"/>
            <w:noWrap/>
            <w:vAlign w:val="center"/>
            <w:hideMark/>
          </w:tcPr>
          <w:p w14:paraId="550BBB0C" w14:textId="77777777" w:rsidR="001E4542" w:rsidRPr="005126F9" w:rsidRDefault="001E4542" w:rsidP="001471D0">
            <w:pPr>
              <w:spacing w:after="0" w:line="240" w:lineRule="auto"/>
              <w:jc w:val="center"/>
              <w:rPr>
                <w:rFonts w:ascii="Garamond" w:hAnsi="Garamond" w:cs="Arial"/>
                <w:b/>
                <w:color w:val="000000"/>
                <w:sz w:val="24"/>
                <w:szCs w:val="24"/>
              </w:rPr>
            </w:pPr>
            <w:r w:rsidRPr="005126F9">
              <w:rPr>
                <w:rFonts w:ascii="Garamond" w:hAnsi="Garamond" w:cs="Arial"/>
                <w:b/>
                <w:color w:val="000000"/>
                <w:sz w:val="24"/>
                <w:szCs w:val="24"/>
              </w:rPr>
              <w:t>IV.</w:t>
            </w:r>
          </w:p>
        </w:tc>
        <w:tc>
          <w:tcPr>
            <w:tcW w:w="4858" w:type="dxa"/>
            <w:gridSpan w:val="2"/>
            <w:tcBorders>
              <w:top w:val="nil"/>
              <w:left w:val="nil"/>
              <w:bottom w:val="single" w:sz="4" w:space="0" w:color="auto"/>
              <w:right w:val="single" w:sz="4" w:space="0" w:color="auto"/>
            </w:tcBorders>
            <w:shd w:val="clear" w:color="auto" w:fill="auto"/>
            <w:noWrap/>
            <w:vAlign w:val="center"/>
            <w:hideMark/>
          </w:tcPr>
          <w:p w14:paraId="3E13A9A7" w14:textId="77777777" w:rsidR="001E4542" w:rsidRPr="00204515" w:rsidRDefault="00116C72" w:rsidP="001471D0">
            <w:pPr>
              <w:spacing w:after="0" w:line="240" w:lineRule="auto"/>
              <w:jc w:val="center"/>
              <w:rPr>
                <w:rFonts w:ascii="Garamond" w:hAnsi="Garamond" w:cs="Arial"/>
                <w:b/>
                <w:sz w:val="24"/>
                <w:szCs w:val="24"/>
              </w:rPr>
            </w:pPr>
            <w:r>
              <w:rPr>
                <w:rFonts w:ascii="Garamond" w:hAnsi="Garamond" w:cs="Arial"/>
                <w:b/>
                <w:sz w:val="24"/>
                <w:szCs w:val="24"/>
              </w:rPr>
              <w:t>0,60</w:t>
            </w:r>
            <w:r w:rsidR="006D25A1" w:rsidRPr="00204515">
              <w:rPr>
                <w:rFonts w:ascii="Garamond" w:hAnsi="Garamond" w:cs="Arial"/>
                <w:b/>
                <w:sz w:val="24"/>
                <w:szCs w:val="24"/>
              </w:rPr>
              <w:t xml:space="preserve"> – 4,03</w:t>
            </w:r>
            <w:r w:rsidR="007304C9" w:rsidRPr="00204515">
              <w:rPr>
                <w:rFonts w:ascii="Garamond" w:hAnsi="Garamond" w:cs="Arial"/>
                <w:b/>
                <w:sz w:val="24"/>
                <w:szCs w:val="24"/>
              </w:rPr>
              <w:t xml:space="preserve"> </w:t>
            </w:r>
            <w:r w:rsidR="001E4542" w:rsidRPr="00204515">
              <w:rPr>
                <w:rFonts w:ascii="Garamond" w:hAnsi="Garamond" w:cs="Arial"/>
                <w:b/>
                <w:sz w:val="24"/>
                <w:szCs w:val="24"/>
              </w:rPr>
              <w:t>/deň</w:t>
            </w:r>
          </w:p>
        </w:tc>
        <w:tc>
          <w:tcPr>
            <w:tcW w:w="2084" w:type="dxa"/>
            <w:tcBorders>
              <w:top w:val="nil"/>
              <w:left w:val="nil"/>
              <w:bottom w:val="single" w:sz="4" w:space="0" w:color="auto"/>
              <w:right w:val="double" w:sz="6" w:space="0" w:color="auto"/>
            </w:tcBorders>
            <w:shd w:val="clear" w:color="auto" w:fill="auto"/>
            <w:noWrap/>
            <w:vAlign w:val="center"/>
            <w:hideMark/>
          </w:tcPr>
          <w:p w14:paraId="136053E5" w14:textId="77777777" w:rsidR="001E4542" w:rsidRPr="00204515" w:rsidRDefault="001E4542" w:rsidP="001471D0">
            <w:pPr>
              <w:spacing w:after="0" w:line="240" w:lineRule="auto"/>
              <w:jc w:val="center"/>
              <w:rPr>
                <w:rFonts w:ascii="Garamond" w:hAnsi="Garamond" w:cs="Arial"/>
                <w:b/>
                <w:sz w:val="24"/>
                <w:szCs w:val="24"/>
              </w:rPr>
            </w:pPr>
            <w:r w:rsidRPr="00204515">
              <w:rPr>
                <w:rFonts w:ascii="Garamond" w:hAnsi="Garamond" w:cs="Arial"/>
                <w:b/>
                <w:sz w:val="24"/>
                <w:szCs w:val="24"/>
              </w:rPr>
              <w:t>0,</w:t>
            </w:r>
            <w:r w:rsidR="007304C9" w:rsidRPr="00204515">
              <w:rPr>
                <w:rFonts w:ascii="Garamond" w:hAnsi="Garamond" w:cs="Arial"/>
                <w:b/>
                <w:sz w:val="24"/>
                <w:szCs w:val="24"/>
              </w:rPr>
              <w:t>8</w:t>
            </w:r>
            <w:r w:rsidRPr="00204515">
              <w:rPr>
                <w:rFonts w:ascii="Garamond" w:hAnsi="Garamond" w:cs="Arial"/>
                <w:b/>
                <w:sz w:val="24"/>
                <w:szCs w:val="24"/>
              </w:rPr>
              <w:t>0/deň</w:t>
            </w:r>
          </w:p>
        </w:tc>
      </w:tr>
      <w:tr w:rsidR="001E4542" w:rsidRPr="005126F9" w14:paraId="5019DFCC" w14:textId="77777777" w:rsidTr="001471D0">
        <w:trPr>
          <w:trHeight w:val="450"/>
        </w:trPr>
        <w:tc>
          <w:tcPr>
            <w:tcW w:w="212" w:type="dxa"/>
            <w:tcBorders>
              <w:top w:val="nil"/>
              <w:left w:val="nil"/>
              <w:bottom w:val="nil"/>
              <w:right w:val="nil"/>
            </w:tcBorders>
            <w:shd w:val="clear" w:color="auto" w:fill="auto"/>
            <w:noWrap/>
            <w:vAlign w:val="bottom"/>
            <w:hideMark/>
          </w:tcPr>
          <w:p w14:paraId="3A8984F4" w14:textId="77777777" w:rsidR="001E4542" w:rsidRPr="005126F9" w:rsidRDefault="001E4542" w:rsidP="001471D0">
            <w:pPr>
              <w:spacing w:after="0" w:line="240" w:lineRule="auto"/>
              <w:jc w:val="center"/>
              <w:rPr>
                <w:rFonts w:ascii="Garamond" w:hAnsi="Garamond"/>
                <w:color w:val="000000"/>
                <w:sz w:val="24"/>
                <w:szCs w:val="24"/>
              </w:rPr>
            </w:pPr>
          </w:p>
        </w:tc>
        <w:tc>
          <w:tcPr>
            <w:tcW w:w="2058" w:type="dxa"/>
            <w:tcBorders>
              <w:top w:val="nil"/>
              <w:left w:val="double" w:sz="6" w:space="0" w:color="auto"/>
              <w:bottom w:val="single" w:sz="4" w:space="0" w:color="auto"/>
              <w:right w:val="single" w:sz="4" w:space="0" w:color="auto"/>
            </w:tcBorders>
            <w:shd w:val="clear" w:color="auto" w:fill="auto"/>
            <w:noWrap/>
            <w:vAlign w:val="center"/>
            <w:hideMark/>
          </w:tcPr>
          <w:p w14:paraId="48BE4E25" w14:textId="77777777" w:rsidR="001E4542" w:rsidRPr="005126F9" w:rsidRDefault="001E4542" w:rsidP="001471D0">
            <w:pPr>
              <w:spacing w:after="0" w:line="240" w:lineRule="auto"/>
              <w:jc w:val="center"/>
              <w:rPr>
                <w:rFonts w:ascii="Garamond" w:hAnsi="Garamond" w:cs="Arial"/>
                <w:b/>
                <w:color w:val="000000"/>
                <w:sz w:val="24"/>
                <w:szCs w:val="24"/>
              </w:rPr>
            </w:pPr>
            <w:r w:rsidRPr="005126F9">
              <w:rPr>
                <w:rFonts w:ascii="Garamond" w:hAnsi="Garamond" w:cs="Arial"/>
                <w:b/>
                <w:color w:val="000000"/>
                <w:sz w:val="24"/>
                <w:szCs w:val="24"/>
              </w:rPr>
              <w:t>V.</w:t>
            </w:r>
          </w:p>
        </w:tc>
        <w:tc>
          <w:tcPr>
            <w:tcW w:w="4858" w:type="dxa"/>
            <w:gridSpan w:val="2"/>
            <w:tcBorders>
              <w:top w:val="nil"/>
              <w:left w:val="nil"/>
              <w:bottom w:val="single" w:sz="4" w:space="0" w:color="auto"/>
              <w:right w:val="single" w:sz="4" w:space="0" w:color="auto"/>
            </w:tcBorders>
            <w:shd w:val="clear" w:color="auto" w:fill="auto"/>
            <w:noWrap/>
            <w:vAlign w:val="center"/>
            <w:hideMark/>
          </w:tcPr>
          <w:p w14:paraId="47C8C28C" w14:textId="77777777" w:rsidR="001E4542" w:rsidRPr="00204515" w:rsidRDefault="00116C72" w:rsidP="00116C72">
            <w:pPr>
              <w:spacing w:after="0" w:line="240" w:lineRule="auto"/>
              <w:jc w:val="center"/>
              <w:rPr>
                <w:rFonts w:ascii="Garamond" w:hAnsi="Garamond" w:cs="Arial"/>
                <w:b/>
                <w:sz w:val="24"/>
                <w:szCs w:val="24"/>
              </w:rPr>
            </w:pPr>
            <w:r>
              <w:rPr>
                <w:rFonts w:ascii="Garamond" w:hAnsi="Garamond" w:cs="Arial"/>
                <w:b/>
                <w:sz w:val="24"/>
                <w:szCs w:val="24"/>
              </w:rPr>
              <w:t xml:space="preserve"> 0,60 </w:t>
            </w:r>
            <w:r w:rsidR="006D25A1" w:rsidRPr="00204515">
              <w:rPr>
                <w:rFonts w:ascii="Garamond" w:hAnsi="Garamond" w:cs="Arial"/>
                <w:b/>
                <w:sz w:val="24"/>
                <w:szCs w:val="24"/>
              </w:rPr>
              <w:t xml:space="preserve"> – 4,03</w:t>
            </w:r>
            <w:r w:rsidR="007304C9" w:rsidRPr="00204515">
              <w:rPr>
                <w:rFonts w:ascii="Garamond" w:hAnsi="Garamond" w:cs="Arial"/>
                <w:b/>
                <w:sz w:val="24"/>
                <w:szCs w:val="24"/>
              </w:rPr>
              <w:t xml:space="preserve"> /</w:t>
            </w:r>
            <w:r w:rsidR="001E4542" w:rsidRPr="00204515">
              <w:rPr>
                <w:rFonts w:ascii="Garamond" w:hAnsi="Garamond" w:cs="Arial"/>
                <w:b/>
                <w:sz w:val="24"/>
                <w:szCs w:val="24"/>
              </w:rPr>
              <w:t>deň</w:t>
            </w:r>
          </w:p>
        </w:tc>
        <w:tc>
          <w:tcPr>
            <w:tcW w:w="2084" w:type="dxa"/>
            <w:tcBorders>
              <w:top w:val="nil"/>
              <w:left w:val="nil"/>
              <w:bottom w:val="single" w:sz="4" w:space="0" w:color="auto"/>
              <w:right w:val="double" w:sz="6" w:space="0" w:color="auto"/>
            </w:tcBorders>
            <w:shd w:val="clear" w:color="auto" w:fill="auto"/>
            <w:noWrap/>
            <w:vAlign w:val="center"/>
            <w:hideMark/>
          </w:tcPr>
          <w:p w14:paraId="7BDC5E48" w14:textId="77777777" w:rsidR="001E4542" w:rsidRPr="00204515" w:rsidRDefault="001E4542" w:rsidP="001471D0">
            <w:pPr>
              <w:spacing w:after="0" w:line="240" w:lineRule="auto"/>
              <w:jc w:val="center"/>
              <w:rPr>
                <w:rFonts w:ascii="Garamond" w:hAnsi="Garamond" w:cs="Arial"/>
                <w:b/>
                <w:sz w:val="24"/>
                <w:szCs w:val="24"/>
              </w:rPr>
            </w:pPr>
            <w:r w:rsidRPr="00204515">
              <w:rPr>
                <w:rFonts w:ascii="Garamond" w:hAnsi="Garamond" w:cs="Arial"/>
                <w:b/>
                <w:sz w:val="24"/>
                <w:szCs w:val="24"/>
              </w:rPr>
              <w:t>0,</w:t>
            </w:r>
            <w:r w:rsidR="007304C9" w:rsidRPr="00204515">
              <w:rPr>
                <w:rFonts w:ascii="Garamond" w:hAnsi="Garamond" w:cs="Arial"/>
                <w:b/>
                <w:sz w:val="24"/>
                <w:szCs w:val="24"/>
              </w:rPr>
              <w:t>8</w:t>
            </w:r>
            <w:r w:rsidRPr="00204515">
              <w:rPr>
                <w:rFonts w:ascii="Garamond" w:hAnsi="Garamond" w:cs="Arial"/>
                <w:b/>
                <w:sz w:val="24"/>
                <w:szCs w:val="24"/>
              </w:rPr>
              <w:t>0/deň</w:t>
            </w:r>
          </w:p>
        </w:tc>
      </w:tr>
      <w:tr w:rsidR="001E4542" w:rsidRPr="005126F9" w14:paraId="5964F697" w14:textId="77777777" w:rsidTr="001471D0">
        <w:trPr>
          <w:trHeight w:val="435"/>
        </w:trPr>
        <w:tc>
          <w:tcPr>
            <w:tcW w:w="212" w:type="dxa"/>
            <w:tcBorders>
              <w:top w:val="nil"/>
              <w:left w:val="nil"/>
              <w:bottom w:val="nil"/>
              <w:right w:val="nil"/>
            </w:tcBorders>
            <w:shd w:val="clear" w:color="auto" w:fill="auto"/>
            <w:noWrap/>
            <w:vAlign w:val="bottom"/>
            <w:hideMark/>
          </w:tcPr>
          <w:p w14:paraId="0BAB87D4" w14:textId="77777777" w:rsidR="001E4542" w:rsidRPr="005126F9" w:rsidRDefault="001E4542" w:rsidP="001471D0">
            <w:pPr>
              <w:spacing w:after="0" w:line="240" w:lineRule="auto"/>
              <w:jc w:val="center"/>
              <w:rPr>
                <w:rFonts w:ascii="Garamond" w:hAnsi="Garamond"/>
                <w:color w:val="000000"/>
                <w:sz w:val="24"/>
                <w:szCs w:val="24"/>
              </w:rPr>
            </w:pPr>
          </w:p>
        </w:tc>
        <w:tc>
          <w:tcPr>
            <w:tcW w:w="2058" w:type="dxa"/>
            <w:tcBorders>
              <w:top w:val="nil"/>
              <w:left w:val="double" w:sz="6" w:space="0" w:color="auto"/>
              <w:bottom w:val="single" w:sz="4" w:space="0" w:color="auto"/>
              <w:right w:val="single" w:sz="4" w:space="0" w:color="auto"/>
            </w:tcBorders>
            <w:shd w:val="clear" w:color="auto" w:fill="auto"/>
            <w:noWrap/>
            <w:vAlign w:val="center"/>
            <w:hideMark/>
          </w:tcPr>
          <w:p w14:paraId="4E868703" w14:textId="77777777" w:rsidR="001E4542" w:rsidRPr="005126F9" w:rsidRDefault="001E4542" w:rsidP="001471D0">
            <w:pPr>
              <w:spacing w:after="0" w:line="240" w:lineRule="auto"/>
              <w:jc w:val="center"/>
              <w:rPr>
                <w:rFonts w:ascii="Garamond" w:hAnsi="Garamond" w:cs="Arial"/>
                <w:b/>
                <w:color w:val="000000"/>
                <w:sz w:val="24"/>
                <w:szCs w:val="24"/>
              </w:rPr>
            </w:pPr>
            <w:r w:rsidRPr="005126F9">
              <w:rPr>
                <w:rFonts w:ascii="Garamond" w:hAnsi="Garamond" w:cs="Arial"/>
                <w:b/>
                <w:color w:val="000000"/>
                <w:sz w:val="24"/>
                <w:szCs w:val="24"/>
              </w:rPr>
              <w:t>VI.</w:t>
            </w:r>
          </w:p>
        </w:tc>
        <w:tc>
          <w:tcPr>
            <w:tcW w:w="4858" w:type="dxa"/>
            <w:gridSpan w:val="2"/>
            <w:tcBorders>
              <w:top w:val="nil"/>
              <w:left w:val="nil"/>
              <w:bottom w:val="single" w:sz="4" w:space="0" w:color="auto"/>
              <w:right w:val="single" w:sz="4" w:space="0" w:color="auto"/>
            </w:tcBorders>
            <w:shd w:val="clear" w:color="auto" w:fill="auto"/>
            <w:noWrap/>
            <w:vAlign w:val="center"/>
            <w:hideMark/>
          </w:tcPr>
          <w:p w14:paraId="19F6645F" w14:textId="77777777" w:rsidR="001E4542" w:rsidRPr="00204515" w:rsidRDefault="00116C72" w:rsidP="001471D0">
            <w:pPr>
              <w:spacing w:after="0" w:line="240" w:lineRule="auto"/>
              <w:jc w:val="center"/>
              <w:rPr>
                <w:rFonts w:ascii="Garamond" w:hAnsi="Garamond" w:cs="Arial"/>
                <w:b/>
                <w:sz w:val="24"/>
                <w:szCs w:val="24"/>
              </w:rPr>
            </w:pPr>
            <w:r>
              <w:rPr>
                <w:rFonts w:ascii="Garamond" w:hAnsi="Garamond" w:cs="Arial"/>
                <w:b/>
                <w:sz w:val="24"/>
                <w:szCs w:val="24"/>
              </w:rPr>
              <w:t>0,60</w:t>
            </w:r>
            <w:r w:rsidR="006D25A1" w:rsidRPr="00204515">
              <w:rPr>
                <w:rFonts w:ascii="Garamond" w:hAnsi="Garamond" w:cs="Arial"/>
                <w:b/>
                <w:sz w:val="24"/>
                <w:szCs w:val="24"/>
              </w:rPr>
              <w:t xml:space="preserve"> – 4,20</w:t>
            </w:r>
            <w:r w:rsidR="007304C9" w:rsidRPr="00204515">
              <w:rPr>
                <w:rFonts w:ascii="Garamond" w:hAnsi="Garamond" w:cs="Arial"/>
                <w:b/>
                <w:sz w:val="24"/>
                <w:szCs w:val="24"/>
              </w:rPr>
              <w:t xml:space="preserve"> </w:t>
            </w:r>
            <w:r w:rsidR="001E4542" w:rsidRPr="00204515">
              <w:rPr>
                <w:rFonts w:ascii="Garamond" w:hAnsi="Garamond" w:cs="Arial"/>
                <w:b/>
                <w:sz w:val="24"/>
                <w:szCs w:val="24"/>
              </w:rPr>
              <w:t>/deň</w:t>
            </w:r>
          </w:p>
        </w:tc>
        <w:tc>
          <w:tcPr>
            <w:tcW w:w="2084" w:type="dxa"/>
            <w:tcBorders>
              <w:top w:val="nil"/>
              <w:left w:val="nil"/>
              <w:bottom w:val="single" w:sz="4" w:space="0" w:color="auto"/>
              <w:right w:val="double" w:sz="6" w:space="0" w:color="auto"/>
            </w:tcBorders>
            <w:shd w:val="clear" w:color="auto" w:fill="auto"/>
            <w:noWrap/>
            <w:vAlign w:val="center"/>
            <w:hideMark/>
          </w:tcPr>
          <w:p w14:paraId="1C7541AB" w14:textId="77777777" w:rsidR="001E4542" w:rsidRPr="00204515" w:rsidRDefault="001E4542" w:rsidP="001471D0">
            <w:pPr>
              <w:spacing w:after="0" w:line="240" w:lineRule="auto"/>
              <w:jc w:val="center"/>
              <w:rPr>
                <w:rFonts w:ascii="Garamond" w:hAnsi="Garamond" w:cs="Arial"/>
                <w:b/>
                <w:sz w:val="24"/>
                <w:szCs w:val="24"/>
              </w:rPr>
            </w:pPr>
            <w:r w:rsidRPr="00204515">
              <w:rPr>
                <w:rFonts w:ascii="Garamond" w:hAnsi="Garamond" w:cs="Arial"/>
                <w:b/>
                <w:sz w:val="24"/>
                <w:szCs w:val="24"/>
              </w:rPr>
              <w:t>0,80/deň</w:t>
            </w:r>
          </w:p>
        </w:tc>
      </w:tr>
      <w:tr w:rsidR="007304C9" w:rsidRPr="005126F9" w14:paraId="026D9822" w14:textId="77777777" w:rsidTr="001471D0">
        <w:trPr>
          <w:gridAfter w:val="2"/>
          <w:wAfter w:w="4858" w:type="dxa"/>
          <w:trHeight w:val="465"/>
        </w:trPr>
        <w:tc>
          <w:tcPr>
            <w:tcW w:w="212" w:type="dxa"/>
            <w:tcBorders>
              <w:top w:val="nil"/>
              <w:left w:val="nil"/>
              <w:bottom w:val="nil"/>
              <w:right w:val="nil"/>
            </w:tcBorders>
            <w:shd w:val="clear" w:color="auto" w:fill="auto"/>
            <w:noWrap/>
            <w:vAlign w:val="bottom"/>
            <w:hideMark/>
          </w:tcPr>
          <w:p w14:paraId="1154E4E9" w14:textId="77777777" w:rsidR="007304C9" w:rsidRPr="005126F9" w:rsidRDefault="007304C9" w:rsidP="001471D0">
            <w:pPr>
              <w:spacing w:after="0" w:line="240" w:lineRule="auto"/>
              <w:jc w:val="center"/>
              <w:rPr>
                <w:rFonts w:ascii="Garamond" w:hAnsi="Garamond"/>
                <w:color w:val="000000"/>
                <w:sz w:val="24"/>
                <w:szCs w:val="24"/>
              </w:rPr>
            </w:pPr>
          </w:p>
        </w:tc>
        <w:tc>
          <w:tcPr>
            <w:tcW w:w="2058" w:type="dxa"/>
            <w:tcBorders>
              <w:top w:val="nil"/>
              <w:left w:val="nil"/>
              <w:bottom w:val="nil"/>
              <w:right w:val="nil"/>
            </w:tcBorders>
            <w:shd w:val="clear" w:color="auto" w:fill="auto"/>
            <w:noWrap/>
            <w:vAlign w:val="bottom"/>
            <w:hideMark/>
          </w:tcPr>
          <w:p w14:paraId="00DE8143" w14:textId="77777777" w:rsidR="007304C9" w:rsidRPr="005126F9" w:rsidRDefault="007304C9" w:rsidP="001471D0">
            <w:pPr>
              <w:spacing w:after="0" w:line="240" w:lineRule="auto"/>
              <w:rPr>
                <w:rFonts w:ascii="Garamond" w:hAnsi="Garamond"/>
                <w:color w:val="000000"/>
                <w:sz w:val="24"/>
                <w:szCs w:val="24"/>
              </w:rPr>
            </w:pPr>
          </w:p>
        </w:tc>
        <w:tc>
          <w:tcPr>
            <w:tcW w:w="2084" w:type="dxa"/>
            <w:tcBorders>
              <w:top w:val="nil"/>
              <w:left w:val="nil"/>
              <w:bottom w:val="nil"/>
              <w:right w:val="nil"/>
            </w:tcBorders>
            <w:shd w:val="clear" w:color="auto" w:fill="auto"/>
            <w:noWrap/>
            <w:vAlign w:val="bottom"/>
            <w:hideMark/>
          </w:tcPr>
          <w:p w14:paraId="731186CF" w14:textId="77777777" w:rsidR="007304C9" w:rsidRPr="005126F9" w:rsidRDefault="007304C9" w:rsidP="001471D0">
            <w:pPr>
              <w:spacing w:after="0" w:line="240" w:lineRule="auto"/>
              <w:jc w:val="center"/>
              <w:rPr>
                <w:rFonts w:ascii="Garamond" w:hAnsi="Garamond"/>
                <w:color w:val="000000"/>
                <w:sz w:val="24"/>
                <w:szCs w:val="24"/>
              </w:rPr>
            </w:pPr>
          </w:p>
        </w:tc>
      </w:tr>
    </w:tbl>
    <w:p w14:paraId="417202C7" w14:textId="77777777" w:rsidR="001E4542" w:rsidRPr="009805E3" w:rsidRDefault="001471D0" w:rsidP="001471D0">
      <w:pPr>
        <w:pStyle w:val="DSS2"/>
      </w:pPr>
      <w:bookmarkStart w:id="21" w:name="_Toc484161681"/>
      <w:r>
        <w:br w:type="textWrapping" w:clear="all"/>
      </w:r>
      <w:r w:rsidR="001E4542" w:rsidRPr="001634B2">
        <w:t>4.3 Spôsob určenia a výšky úhrady za obslužné činnosti</w:t>
      </w:r>
      <w:bookmarkEnd w:id="21"/>
    </w:p>
    <w:p w14:paraId="4DE16F80" w14:textId="77777777" w:rsidR="007B7EF4" w:rsidRPr="003444E8" w:rsidRDefault="001E4542" w:rsidP="003444E8">
      <w:pPr>
        <w:autoSpaceDE w:val="0"/>
        <w:autoSpaceDN w:val="0"/>
        <w:adjustRightInd w:val="0"/>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Obslužné činnosti sú podľa zákona č. 448/2008 Z. z. o sociálnych službách a o zmene a doplnení zákona č. 455/1991 Zb. o živnostenskom podnikaní v znení neskorších predpisov ubytovanie, stravovanie, upratovanie, pranie, žehlen</w:t>
      </w:r>
      <w:bookmarkStart w:id="22" w:name="_Toc484161682"/>
      <w:r w:rsidR="003444E8" w:rsidRPr="003444E8">
        <w:rPr>
          <w:rFonts w:ascii="Times New Roman" w:hAnsi="Times New Roman" w:cs="Times New Roman"/>
          <w:sz w:val="24"/>
          <w:szCs w:val="24"/>
        </w:rPr>
        <w:t>ie a údržba bielizne a šatstva.</w:t>
      </w:r>
    </w:p>
    <w:p w14:paraId="5C7F5EDC" w14:textId="77777777" w:rsidR="003444E8" w:rsidRPr="003444E8" w:rsidRDefault="003444E8" w:rsidP="003444E8">
      <w:pPr>
        <w:autoSpaceDE w:val="0"/>
        <w:autoSpaceDN w:val="0"/>
        <w:adjustRightInd w:val="0"/>
        <w:spacing w:after="0" w:line="240" w:lineRule="auto"/>
        <w:ind w:firstLine="708"/>
        <w:jc w:val="both"/>
        <w:rPr>
          <w:rFonts w:ascii="Garamond" w:hAnsi="Garamond" w:cs="Arial"/>
          <w:sz w:val="24"/>
          <w:szCs w:val="24"/>
        </w:rPr>
      </w:pPr>
    </w:p>
    <w:p w14:paraId="1D670434" w14:textId="77777777" w:rsidR="001E4542" w:rsidRPr="001634B2" w:rsidRDefault="001E4542" w:rsidP="001634B2">
      <w:pPr>
        <w:pStyle w:val="DSS3"/>
      </w:pPr>
      <w:r w:rsidRPr="001634B2">
        <w:t>4.3.1 Ubytovanie</w:t>
      </w:r>
      <w:bookmarkEnd w:id="22"/>
    </w:p>
    <w:p w14:paraId="1418F00C" w14:textId="77777777" w:rsidR="001E4542" w:rsidRPr="007B7EF4" w:rsidRDefault="001E4542" w:rsidP="001E4542">
      <w:pPr>
        <w:autoSpaceDE w:val="0"/>
        <w:autoSpaceDN w:val="0"/>
        <w:adjustRightInd w:val="0"/>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 xml:space="preserve">1. Na účely určenia úhrady za bývanie sa považuje: </w:t>
      </w:r>
    </w:p>
    <w:p w14:paraId="1BBDB5D5" w14:textId="77777777" w:rsidR="001E4542" w:rsidRPr="007B7EF4" w:rsidRDefault="001E4542" w:rsidP="001E4542">
      <w:pPr>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a) vybavenie miestnosti</w:t>
      </w:r>
      <w:r w:rsidRPr="007B7EF4">
        <w:rPr>
          <w:rFonts w:ascii="Times New Roman" w:hAnsi="Times New Roman" w:cs="Times New Roman"/>
          <w:sz w:val="24"/>
          <w:szCs w:val="24"/>
        </w:rPr>
        <w:tab/>
      </w:r>
      <w:r w:rsidRPr="007B7EF4">
        <w:rPr>
          <w:rFonts w:ascii="Times New Roman" w:hAnsi="Times New Roman" w:cs="Times New Roman"/>
          <w:sz w:val="24"/>
          <w:szCs w:val="24"/>
        </w:rPr>
        <w:tab/>
      </w:r>
      <w:r w:rsidRPr="007B7EF4">
        <w:rPr>
          <w:rFonts w:ascii="Times New Roman" w:hAnsi="Times New Roman" w:cs="Times New Roman"/>
          <w:sz w:val="24"/>
          <w:szCs w:val="24"/>
        </w:rPr>
        <w:tab/>
      </w:r>
      <w:r w:rsidRPr="007B7EF4">
        <w:rPr>
          <w:rFonts w:ascii="Times New Roman" w:hAnsi="Times New Roman" w:cs="Times New Roman"/>
          <w:sz w:val="24"/>
          <w:szCs w:val="24"/>
        </w:rPr>
        <w:tab/>
      </w:r>
      <w:r w:rsidRPr="007B7EF4">
        <w:rPr>
          <w:rFonts w:ascii="Times New Roman" w:hAnsi="Times New Roman" w:cs="Times New Roman"/>
          <w:sz w:val="24"/>
          <w:szCs w:val="24"/>
        </w:rPr>
        <w:tab/>
      </w:r>
      <w:r w:rsidRPr="007B7EF4">
        <w:rPr>
          <w:rFonts w:ascii="Times New Roman" w:hAnsi="Times New Roman" w:cs="Times New Roman"/>
          <w:sz w:val="24"/>
          <w:szCs w:val="24"/>
        </w:rPr>
        <w:tab/>
      </w:r>
      <w:r w:rsidRPr="007B7EF4">
        <w:rPr>
          <w:rFonts w:ascii="Times New Roman" w:hAnsi="Times New Roman" w:cs="Times New Roman"/>
          <w:sz w:val="24"/>
          <w:szCs w:val="24"/>
        </w:rPr>
        <w:tab/>
      </w:r>
    </w:p>
    <w:p w14:paraId="57F56C11" w14:textId="77777777" w:rsidR="001E4542" w:rsidRPr="007B7EF4" w:rsidRDefault="001E4542" w:rsidP="001E4542">
      <w:pPr>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b) spoločné priestory</w:t>
      </w:r>
      <w:r w:rsidRPr="007B7EF4">
        <w:rPr>
          <w:rFonts w:ascii="Times New Roman" w:hAnsi="Times New Roman" w:cs="Times New Roman"/>
          <w:sz w:val="24"/>
          <w:szCs w:val="24"/>
        </w:rPr>
        <w:tab/>
      </w:r>
      <w:r w:rsidRPr="007B7EF4">
        <w:rPr>
          <w:rFonts w:ascii="Times New Roman" w:hAnsi="Times New Roman" w:cs="Times New Roman"/>
          <w:sz w:val="24"/>
          <w:szCs w:val="24"/>
        </w:rPr>
        <w:tab/>
      </w:r>
      <w:r w:rsidRPr="007B7EF4">
        <w:rPr>
          <w:rFonts w:ascii="Times New Roman" w:hAnsi="Times New Roman" w:cs="Times New Roman"/>
          <w:sz w:val="24"/>
          <w:szCs w:val="24"/>
        </w:rPr>
        <w:tab/>
      </w:r>
      <w:r w:rsidRPr="007B7EF4">
        <w:rPr>
          <w:rFonts w:ascii="Times New Roman" w:hAnsi="Times New Roman" w:cs="Times New Roman"/>
          <w:sz w:val="24"/>
          <w:szCs w:val="24"/>
        </w:rPr>
        <w:tab/>
      </w:r>
    </w:p>
    <w:p w14:paraId="7D3FB126" w14:textId="77777777" w:rsidR="001E4542" w:rsidRPr="007B7EF4" w:rsidRDefault="001E4542" w:rsidP="001E4542">
      <w:pPr>
        <w:autoSpaceDE w:val="0"/>
        <w:autoSpaceDN w:val="0"/>
        <w:adjustRightInd w:val="0"/>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c) príslušenstvo obytnej miestnosti najmä: predsieň, kuchyňa alebo kuchynský kút, ak sú súčasťou obytnej miestnosti alebo ak sú k nej priamo priľahlé,</w:t>
      </w:r>
    </w:p>
    <w:p w14:paraId="0F7BEB01" w14:textId="77777777" w:rsidR="001E4542" w:rsidRPr="007B7EF4" w:rsidRDefault="001E4542" w:rsidP="001E4542">
      <w:pPr>
        <w:autoSpaceDE w:val="0"/>
        <w:autoSpaceDN w:val="0"/>
        <w:adjustRightInd w:val="0"/>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d) vybavenie príslušenstva obytnej miestn</w:t>
      </w:r>
      <w:r w:rsidR="00976422">
        <w:rPr>
          <w:rFonts w:ascii="Times New Roman" w:hAnsi="Times New Roman" w:cs="Times New Roman"/>
          <w:sz w:val="24"/>
          <w:szCs w:val="24"/>
        </w:rPr>
        <w:t xml:space="preserve">osti najmä: svietidlo, </w:t>
      </w:r>
      <w:r w:rsidRPr="007B7EF4">
        <w:rPr>
          <w:rFonts w:ascii="Times New Roman" w:hAnsi="Times New Roman" w:cs="Times New Roman"/>
          <w:sz w:val="24"/>
          <w:szCs w:val="24"/>
        </w:rPr>
        <w:t xml:space="preserve"> skrinka na suché pot</w:t>
      </w:r>
      <w:r w:rsidR="00976422">
        <w:rPr>
          <w:rFonts w:ascii="Times New Roman" w:hAnsi="Times New Roman" w:cs="Times New Roman"/>
          <w:sz w:val="24"/>
          <w:szCs w:val="24"/>
        </w:rPr>
        <w:t xml:space="preserve">raviny, </w:t>
      </w:r>
      <w:r w:rsidRPr="007B7EF4">
        <w:rPr>
          <w:rFonts w:ascii="Times New Roman" w:hAnsi="Times New Roman" w:cs="Times New Roman"/>
          <w:sz w:val="24"/>
          <w:szCs w:val="24"/>
        </w:rPr>
        <w:t>zrkadlo, umývadlo, zácho</w:t>
      </w:r>
      <w:r w:rsidR="00976422">
        <w:rPr>
          <w:rFonts w:ascii="Times New Roman" w:hAnsi="Times New Roman" w:cs="Times New Roman"/>
          <w:sz w:val="24"/>
          <w:szCs w:val="24"/>
        </w:rPr>
        <w:t xml:space="preserve">dová misa, </w:t>
      </w:r>
      <w:r w:rsidRPr="007B7EF4">
        <w:rPr>
          <w:rFonts w:ascii="Times New Roman" w:hAnsi="Times New Roman" w:cs="Times New Roman"/>
          <w:sz w:val="24"/>
          <w:szCs w:val="24"/>
        </w:rPr>
        <w:t xml:space="preserve"> sprchovací kút,</w:t>
      </w:r>
    </w:p>
    <w:p w14:paraId="1FF343EE" w14:textId="77777777" w:rsidR="001E4542" w:rsidRPr="007B7EF4" w:rsidRDefault="001E4542" w:rsidP="001E4542">
      <w:pPr>
        <w:autoSpaceDE w:val="0"/>
        <w:autoSpaceDN w:val="0"/>
        <w:adjustRightInd w:val="0"/>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e) prevádzkové zariadenie obytnej miestnosti a príslušenstva obytnej miestnosti najmä: rozvod elektrickej energie, vody, odvádzanie odpadových vôd a hygienické zariadenie,</w:t>
      </w:r>
    </w:p>
    <w:p w14:paraId="5281CEA3" w14:textId="77777777" w:rsidR="001E4542" w:rsidRPr="007B7EF4" w:rsidRDefault="001E4542" w:rsidP="001E4542">
      <w:pPr>
        <w:autoSpaceDE w:val="0"/>
        <w:autoSpaceDN w:val="0"/>
        <w:adjustRightInd w:val="0"/>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f) vecné plnenie spojené s bývaním najmä: vykurovanie, dodávka studenej a teplej vody, dodávka elektrickej energie, odvádzanie odpadových a zrážkových vôd, čistenie žúmp, odvoz odpadu, užívanie výťahu, osvetlenie, bežné opravy, údržba a revízie, vybavenie zariadenia spoločnou televíznou a rozhlasovou anténou.</w:t>
      </w:r>
    </w:p>
    <w:p w14:paraId="58E12080" w14:textId="77777777" w:rsidR="001E4542" w:rsidRPr="007B7EF4" w:rsidRDefault="001E4542" w:rsidP="001E4542">
      <w:pPr>
        <w:autoSpaceDE w:val="0"/>
        <w:autoSpaceDN w:val="0"/>
        <w:adjustRightInd w:val="0"/>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2. Výška úhrady za bývanie v zariadení sociálnych služieb na jeden deň prijímateľa sa určuje ako súčet:</w:t>
      </w:r>
    </w:p>
    <w:p w14:paraId="4FA8ADCF" w14:textId="77777777" w:rsidR="001E4542" w:rsidRPr="007B7EF4" w:rsidRDefault="001E4542" w:rsidP="001E4542">
      <w:pPr>
        <w:autoSpaceDE w:val="0"/>
        <w:autoSpaceDN w:val="0"/>
        <w:adjustRightInd w:val="0"/>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a) násobku dennej sadzby úhrady za užívanie 1m2 podlahovej obytnej miestnosti a podlahovej plochy príslušenstva obytnej miestnosti, ktorú občan užíva,</w:t>
      </w:r>
    </w:p>
    <w:p w14:paraId="1520B9D7" w14:textId="77777777" w:rsidR="001E4542" w:rsidRPr="007B7EF4" w:rsidRDefault="001E4542" w:rsidP="001E4542">
      <w:pPr>
        <w:autoSpaceDE w:val="0"/>
        <w:autoSpaceDN w:val="0"/>
        <w:adjustRightInd w:val="0"/>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b) dennej sadzby úhrady za užívanie vybavenia obytnej miestnosti a užívanie spoločných priestorov,</w:t>
      </w:r>
    </w:p>
    <w:p w14:paraId="23862634" w14:textId="77777777" w:rsidR="001E4542" w:rsidRPr="007B7EF4" w:rsidRDefault="001E4542" w:rsidP="001E4542">
      <w:pPr>
        <w:autoSpaceDE w:val="0"/>
        <w:autoSpaceDN w:val="0"/>
        <w:adjustRightInd w:val="0"/>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c) dennej sadzby úhrady za vecné plnenia spojené s bývaním.</w:t>
      </w:r>
    </w:p>
    <w:p w14:paraId="6C745C19" w14:textId="77777777" w:rsidR="001E4542" w:rsidRPr="005126F9" w:rsidRDefault="001E4542" w:rsidP="001E4542">
      <w:pPr>
        <w:autoSpaceDE w:val="0"/>
        <w:autoSpaceDN w:val="0"/>
        <w:adjustRightInd w:val="0"/>
        <w:spacing w:after="0" w:line="240" w:lineRule="auto"/>
        <w:jc w:val="center"/>
        <w:rPr>
          <w:rFonts w:ascii="Garamond" w:hAnsi="Garamond" w:cs="Arial"/>
          <w:b/>
          <w:sz w:val="24"/>
          <w:szCs w:val="24"/>
        </w:rPr>
      </w:pPr>
    </w:p>
    <w:p w14:paraId="46FE28A9" w14:textId="77777777" w:rsidR="001E4542" w:rsidRPr="005126F9" w:rsidRDefault="001E4542" w:rsidP="001E4542">
      <w:pPr>
        <w:pStyle w:val="Odsekzoznamu"/>
        <w:spacing w:after="0" w:line="240" w:lineRule="auto"/>
        <w:rPr>
          <w:rFonts w:ascii="Garamond" w:hAnsi="Garamond" w:cs="Arial"/>
          <w:b/>
          <w:sz w:val="24"/>
          <w:szCs w:val="24"/>
        </w:rPr>
      </w:pPr>
      <w:r w:rsidRPr="005126F9">
        <w:rPr>
          <w:rFonts w:ascii="Garamond" w:hAnsi="Garamond" w:cs="Arial"/>
          <w:b/>
          <w:sz w:val="24"/>
          <w:szCs w:val="24"/>
        </w:rPr>
        <w:t>Podrobnosti úhrady za ubytovanie/deň v podmienkach zariadenia:</w:t>
      </w:r>
    </w:p>
    <w:p w14:paraId="1F6AC5B8" w14:textId="77777777" w:rsidR="001E4542" w:rsidRPr="005126F9" w:rsidRDefault="001E4542" w:rsidP="001E4542">
      <w:pPr>
        <w:spacing w:after="0" w:line="240" w:lineRule="auto"/>
        <w:rPr>
          <w:rFonts w:ascii="Garamond" w:hAnsi="Garamond" w:cs="Arial"/>
          <w:b/>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0"/>
        <w:gridCol w:w="1412"/>
      </w:tblGrid>
      <w:tr w:rsidR="001E4542" w:rsidRPr="005126F9" w14:paraId="56E29261" w14:textId="77777777" w:rsidTr="003D69D7">
        <w:tc>
          <w:tcPr>
            <w:tcW w:w="7542" w:type="dxa"/>
            <w:tcBorders>
              <w:right w:val="single" w:sz="4" w:space="0" w:color="auto"/>
            </w:tcBorders>
          </w:tcPr>
          <w:p w14:paraId="5E2FF404" w14:textId="77777777" w:rsidR="001E4542" w:rsidRPr="005126F9" w:rsidRDefault="001E4542" w:rsidP="001E4542">
            <w:pPr>
              <w:pStyle w:val="Odsekzoznamu"/>
              <w:numPr>
                <w:ilvl w:val="1"/>
                <w:numId w:val="15"/>
              </w:numPr>
              <w:spacing w:after="0" w:line="240" w:lineRule="auto"/>
              <w:rPr>
                <w:rFonts w:ascii="Garamond" w:hAnsi="Garamond" w:cs="Arial"/>
                <w:sz w:val="24"/>
                <w:szCs w:val="24"/>
              </w:rPr>
            </w:pPr>
            <w:r w:rsidRPr="005126F9">
              <w:rPr>
                <w:rFonts w:ascii="Garamond" w:hAnsi="Garamond" w:cs="Arial"/>
                <w:sz w:val="24"/>
                <w:szCs w:val="24"/>
              </w:rPr>
              <w:t>Poplatok za 1 lôžko s príslušenstvom k bývaniu</w:t>
            </w:r>
          </w:p>
        </w:tc>
        <w:tc>
          <w:tcPr>
            <w:tcW w:w="1412" w:type="dxa"/>
            <w:tcBorders>
              <w:left w:val="single" w:sz="4" w:space="0" w:color="auto"/>
            </w:tcBorders>
          </w:tcPr>
          <w:p w14:paraId="70B124ED" w14:textId="77777777" w:rsidR="001E4542" w:rsidRPr="00204515" w:rsidRDefault="000C17D2" w:rsidP="0034647C">
            <w:pPr>
              <w:pStyle w:val="Odsekzoznamu"/>
              <w:spacing w:after="0" w:line="240" w:lineRule="auto"/>
              <w:ind w:left="0"/>
              <w:jc w:val="center"/>
              <w:rPr>
                <w:rFonts w:ascii="Garamond" w:hAnsi="Garamond" w:cs="Arial"/>
                <w:sz w:val="24"/>
                <w:szCs w:val="24"/>
              </w:rPr>
            </w:pPr>
            <w:r>
              <w:rPr>
                <w:rFonts w:ascii="Garamond" w:hAnsi="Garamond" w:cs="Arial"/>
                <w:sz w:val="24"/>
                <w:szCs w:val="24"/>
              </w:rPr>
              <w:t xml:space="preserve">1 - </w:t>
            </w:r>
            <w:r w:rsidR="001E4542" w:rsidRPr="00204515">
              <w:rPr>
                <w:rFonts w:ascii="Garamond" w:hAnsi="Garamond" w:cs="Arial"/>
                <w:sz w:val="24"/>
                <w:szCs w:val="24"/>
              </w:rPr>
              <w:t>2,50</w:t>
            </w:r>
          </w:p>
        </w:tc>
      </w:tr>
      <w:tr w:rsidR="001E4542" w:rsidRPr="005126F9" w14:paraId="2E809D16" w14:textId="77777777" w:rsidTr="003D69D7">
        <w:tc>
          <w:tcPr>
            <w:tcW w:w="7542" w:type="dxa"/>
            <w:tcBorders>
              <w:right w:val="single" w:sz="4" w:space="0" w:color="auto"/>
            </w:tcBorders>
          </w:tcPr>
          <w:p w14:paraId="4D167DDC" w14:textId="77777777" w:rsidR="001E4542" w:rsidRPr="005126F9" w:rsidRDefault="001E4542" w:rsidP="001E4542">
            <w:pPr>
              <w:pStyle w:val="Odsekzoznamu"/>
              <w:numPr>
                <w:ilvl w:val="1"/>
                <w:numId w:val="15"/>
              </w:numPr>
              <w:spacing w:after="0" w:line="240" w:lineRule="auto"/>
              <w:rPr>
                <w:rFonts w:ascii="Garamond" w:hAnsi="Garamond" w:cs="Arial"/>
                <w:sz w:val="24"/>
                <w:szCs w:val="24"/>
              </w:rPr>
            </w:pPr>
            <w:r w:rsidRPr="005126F9">
              <w:rPr>
                <w:rFonts w:ascii="Garamond" w:hAnsi="Garamond" w:cs="Arial"/>
                <w:sz w:val="24"/>
                <w:szCs w:val="24"/>
              </w:rPr>
              <w:t>Príplatok za bývanie, keď obýva izbu sám</w:t>
            </w:r>
          </w:p>
        </w:tc>
        <w:tc>
          <w:tcPr>
            <w:tcW w:w="1412" w:type="dxa"/>
            <w:tcBorders>
              <w:left w:val="single" w:sz="4" w:space="0" w:color="auto"/>
            </w:tcBorders>
          </w:tcPr>
          <w:p w14:paraId="72E74CF7" w14:textId="77777777" w:rsidR="001E4542" w:rsidRPr="00204515" w:rsidRDefault="007304C9" w:rsidP="0034647C">
            <w:pPr>
              <w:pStyle w:val="Odsekzoznamu"/>
              <w:spacing w:after="0" w:line="240" w:lineRule="auto"/>
              <w:ind w:left="0"/>
              <w:jc w:val="center"/>
              <w:rPr>
                <w:rFonts w:ascii="Garamond" w:hAnsi="Garamond" w:cs="Arial"/>
                <w:sz w:val="24"/>
                <w:szCs w:val="24"/>
              </w:rPr>
            </w:pPr>
            <w:r w:rsidRPr="00204515">
              <w:rPr>
                <w:rFonts w:ascii="Garamond" w:hAnsi="Garamond" w:cs="Arial"/>
                <w:sz w:val="24"/>
                <w:szCs w:val="24"/>
              </w:rPr>
              <w:t xml:space="preserve">- </w:t>
            </w:r>
          </w:p>
        </w:tc>
      </w:tr>
      <w:tr w:rsidR="001E4542" w:rsidRPr="005126F9" w14:paraId="32929574" w14:textId="77777777" w:rsidTr="003D69D7">
        <w:tc>
          <w:tcPr>
            <w:tcW w:w="7542" w:type="dxa"/>
            <w:tcBorders>
              <w:right w:val="single" w:sz="4" w:space="0" w:color="auto"/>
            </w:tcBorders>
          </w:tcPr>
          <w:p w14:paraId="17172A7D" w14:textId="77777777" w:rsidR="001E4542" w:rsidRPr="005126F9" w:rsidRDefault="001E4542" w:rsidP="001E4542">
            <w:pPr>
              <w:pStyle w:val="Odsekzoznamu"/>
              <w:numPr>
                <w:ilvl w:val="1"/>
                <w:numId w:val="15"/>
              </w:numPr>
              <w:spacing w:after="0" w:line="240" w:lineRule="auto"/>
              <w:rPr>
                <w:rFonts w:ascii="Garamond" w:hAnsi="Garamond" w:cs="Arial"/>
                <w:sz w:val="24"/>
                <w:szCs w:val="24"/>
              </w:rPr>
            </w:pPr>
            <w:r w:rsidRPr="005126F9">
              <w:rPr>
                <w:rFonts w:ascii="Garamond" w:hAnsi="Garamond" w:cs="Arial"/>
                <w:sz w:val="24"/>
                <w:szCs w:val="24"/>
              </w:rPr>
              <w:t>Poplatok za užívanie spoločných priestorov</w:t>
            </w:r>
          </w:p>
        </w:tc>
        <w:tc>
          <w:tcPr>
            <w:tcW w:w="1412" w:type="dxa"/>
            <w:tcBorders>
              <w:left w:val="single" w:sz="4" w:space="0" w:color="auto"/>
            </w:tcBorders>
          </w:tcPr>
          <w:p w14:paraId="6EC5BA8D" w14:textId="77777777" w:rsidR="001E4542" w:rsidRPr="00204515" w:rsidRDefault="000C17D2" w:rsidP="0034647C">
            <w:pPr>
              <w:pStyle w:val="Odsekzoznamu"/>
              <w:spacing w:after="0" w:line="240" w:lineRule="auto"/>
              <w:ind w:left="0"/>
              <w:jc w:val="center"/>
              <w:rPr>
                <w:rFonts w:ascii="Garamond" w:hAnsi="Garamond" w:cs="Arial"/>
                <w:sz w:val="24"/>
                <w:szCs w:val="24"/>
              </w:rPr>
            </w:pPr>
            <w:r>
              <w:rPr>
                <w:rFonts w:ascii="Garamond" w:hAnsi="Garamond" w:cs="Arial"/>
                <w:sz w:val="24"/>
                <w:szCs w:val="24"/>
              </w:rPr>
              <w:t>0,50 - 1.-</w:t>
            </w:r>
          </w:p>
        </w:tc>
      </w:tr>
      <w:tr w:rsidR="001E4542" w:rsidRPr="005126F9" w14:paraId="3517FD84" w14:textId="77777777" w:rsidTr="003D69D7">
        <w:tc>
          <w:tcPr>
            <w:tcW w:w="7542" w:type="dxa"/>
            <w:tcBorders>
              <w:right w:val="single" w:sz="4" w:space="0" w:color="auto"/>
            </w:tcBorders>
          </w:tcPr>
          <w:p w14:paraId="3C7C6213" w14:textId="77777777" w:rsidR="001E4542" w:rsidRPr="005126F9" w:rsidRDefault="001E4542" w:rsidP="001E4542">
            <w:pPr>
              <w:pStyle w:val="Odsekzoznamu"/>
              <w:numPr>
                <w:ilvl w:val="1"/>
                <w:numId w:val="15"/>
              </w:numPr>
              <w:spacing w:after="0" w:line="240" w:lineRule="auto"/>
              <w:rPr>
                <w:rFonts w:ascii="Garamond" w:hAnsi="Garamond" w:cs="Arial"/>
                <w:sz w:val="24"/>
                <w:szCs w:val="24"/>
              </w:rPr>
            </w:pPr>
            <w:r w:rsidRPr="005126F9">
              <w:rPr>
                <w:rFonts w:ascii="Garamond" w:hAnsi="Garamond" w:cs="Arial"/>
                <w:sz w:val="24"/>
                <w:szCs w:val="24"/>
              </w:rPr>
              <w:t>Poplatok za užívanie elektrického spotrebiča s nižšou spotrebou (TV, rádio, počítač a pod.)</w:t>
            </w:r>
          </w:p>
        </w:tc>
        <w:tc>
          <w:tcPr>
            <w:tcW w:w="1412" w:type="dxa"/>
            <w:tcBorders>
              <w:left w:val="single" w:sz="4" w:space="0" w:color="auto"/>
            </w:tcBorders>
          </w:tcPr>
          <w:p w14:paraId="0ACB5211" w14:textId="77777777" w:rsidR="001E4542" w:rsidRPr="00204515" w:rsidRDefault="001E4542" w:rsidP="0034647C">
            <w:pPr>
              <w:pStyle w:val="Odsekzoznamu"/>
              <w:spacing w:after="0" w:line="240" w:lineRule="auto"/>
              <w:ind w:left="0"/>
              <w:jc w:val="center"/>
              <w:rPr>
                <w:rFonts w:ascii="Garamond" w:hAnsi="Garamond" w:cs="Arial"/>
                <w:sz w:val="24"/>
                <w:szCs w:val="24"/>
              </w:rPr>
            </w:pPr>
            <w:r w:rsidRPr="00204515">
              <w:rPr>
                <w:rFonts w:ascii="Garamond" w:hAnsi="Garamond" w:cs="Arial"/>
                <w:sz w:val="24"/>
                <w:szCs w:val="24"/>
              </w:rPr>
              <w:t>0,06</w:t>
            </w:r>
          </w:p>
        </w:tc>
      </w:tr>
      <w:tr w:rsidR="001E4542" w:rsidRPr="005126F9" w14:paraId="598A2316" w14:textId="77777777" w:rsidTr="003D69D7">
        <w:tc>
          <w:tcPr>
            <w:tcW w:w="7542" w:type="dxa"/>
            <w:tcBorders>
              <w:right w:val="single" w:sz="4" w:space="0" w:color="auto"/>
            </w:tcBorders>
          </w:tcPr>
          <w:p w14:paraId="7465724A" w14:textId="77777777" w:rsidR="001E4542" w:rsidRPr="005126F9" w:rsidRDefault="001E4542" w:rsidP="001E4542">
            <w:pPr>
              <w:pStyle w:val="Odsekzoznamu"/>
              <w:numPr>
                <w:ilvl w:val="1"/>
                <w:numId w:val="15"/>
              </w:numPr>
              <w:spacing w:after="0" w:line="240" w:lineRule="auto"/>
              <w:rPr>
                <w:rFonts w:ascii="Garamond" w:hAnsi="Garamond" w:cs="Arial"/>
                <w:sz w:val="24"/>
                <w:szCs w:val="24"/>
              </w:rPr>
            </w:pPr>
            <w:r w:rsidRPr="005126F9">
              <w:rPr>
                <w:rFonts w:ascii="Garamond" w:hAnsi="Garamond" w:cs="Arial"/>
                <w:sz w:val="24"/>
                <w:szCs w:val="24"/>
              </w:rPr>
              <w:t>Poplatok za užívanie elektrického spotrebiča s vyššou spotrebou (</w:t>
            </w:r>
            <w:proofErr w:type="spellStart"/>
            <w:r w:rsidRPr="005126F9">
              <w:rPr>
                <w:rFonts w:ascii="Garamond" w:hAnsi="Garamond" w:cs="Arial"/>
                <w:sz w:val="24"/>
                <w:szCs w:val="24"/>
              </w:rPr>
              <w:t>Chladnička,vysávač</w:t>
            </w:r>
            <w:proofErr w:type="spellEnd"/>
            <w:r w:rsidRPr="005126F9">
              <w:rPr>
                <w:rFonts w:ascii="Garamond" w:hAnsi="Garamond" w:cs="Arial"/>
                <w:sz w:val="24"/>
                <w:szCs w:val="24"/>
              </w:rPr>
              <w:t xml:space="preserve"> a pod.)</w:t>
            </w:r>
          </w:p>
        </w:tc>
        <w:tc>
          <w:tcPr>
            <w:tcW w:w="1412" w:type="dxa"/>
            <w:tcBorders>
              <w:left w:val="single" w:sz="4" w:space="0" w:color="auto"/>
            </w:tcBorders>
          </w:tcPr>
          <w:p w14:paraId="72DE69B4" w14:textId="77777777" w:rsidR="001E4542" w:rsidRPr="00204515" w:rsidRDefault="001E4542" w:rsidP="0034647C">
            <w:pPr>
              <w:pStyle w:val="Odsekzoznamu"/>
              <w:spacing w:after="0" w:line="240" w:lineRule="auto"/>
              <w:ind w:left="0"/>
              <w:jc w:val="center"/>
              <w:rPr>
                <w:rFonts w:ascii="Garamond" w:hAnsi="Garamond" w:cs="Arial"/>
                <w:sz w:val="24"/>
                <w:szCs w:val="24"/>
              </w:rPr>
            </w:pPr>
            <w:r w:rsidRPr="00204515">
              <w:rPr>
                <w:rFonts w:ascii="Garamond" w:hAnsi="Garamond" w:cs="Arial"/>
                <w:sz w:val="24"/>
                <w:szCs w:val="24"/>
              </w:rPr>
              <w:t>0,1</w:t>
            </w:r>
          </w:p>
        </w:tc>
      </w:tr>
    </w:tbl>
    <w:p w14:paraId="2370F735" w14:textId="77777777" w:rsidR="001E4542" w:rsidRDefault="001E4542" w:rsidP="001E4542">
      <w:pPr>
        <w:jc w:val="center"/>
        <w:rPr>
          <w:rFonts w:ascii="Garamond" w:hAnsi="Garamond"/>
          <w:sz w:val="24"/>
          <w:szCs w:val="24"/>
        </w:rPr>
      </w:pPr>
    </w:p>
    <w:p w14:paraId="3FC87B87" w14:textId="77777777" w:rsidR="005F7734" w:rsidRDefault="005F7734" w:rsidP="001E4542">
      <w:pPr>
        <w:jc w:val="center"/>
        <w:rPr>
          <w:rFonts w:ascii="Garamond" w:hAnsi="Garamond"/>
          <w:sz w:val="24"/>
          <w:szCs w:val="24"/>
        </w:rPr>
      </w:pPr>
    </w:p>
    <w:p w14:paraId="0937CAA1" w14:textId="77777777" w:rsidR="005F7734" w:rsidRDefault="005F7734" w:rsidP="001E4542">
      <w:pPr>
        <w:jc w:val="center"/>
        <w:rPr>
          <w:rFonts w:ascii="Garamond" w:hAnsi="Garamond"/>
          <w:sz w:val="24"/>
          <w:szCs w:val="24"/>
        </w:rPr>
      </w:pPr>
    </w:p>
    <w:p w14:paraId="3C653B22" w14:textId="77777777" w:rsidR="005F7734" w:rsidRDefault="005F7734" w:rsidP="001E4542">
      <w:pPr>
        <w:jc w:val="center"/>
        <w:rPr>
          <w:rFonts w:ascii="Garamond" w:hAnsi="Garamond"/>
          <w:sz w:val="24"/>
          <w:szCs w:val="24"/>
        </w:rPr>
      </w:pPr>
    </w:p>
    <w:p w14:paraId="129A6D7B" w14:textId="77777777" w:rsidR="005F7734" w:rsidRDefault="005F7734" w:rsidP="001E4542">
      <w:pPr>
        <w:jc w:val="center"/>
        <w:rPr>
          <w:rFonts w:ascii="Garamond" w:hAnsi="Garamond"/>
          <w:sz w:val="24"/>
          <w:szCs w:val="24"/>
        </w:rPr>
      </w:pPr>
    </w:p>
    <w:p w14:paraId="4966D143" w14:textId="77777777" w:rsidR="005F7734" w:rsidRPr="005126F9" w:rsidRDefault="005F7734" w:rsidP="001E4542">
      <w:pPr>
        <w:jc w:val="center"/>
        <w:rPr>
          <w:rFonts w:ascii="Garamond" w:hAnsi="Garamond"/>
          <w:sz w:val="24"/>
          <w:szCs w:val="24"/>
        </w:rPr>
      </w:pPr>
    </w:p>
    <w:p w14:paraId="0876DF6B" w14:textId="77777777" w:rsidR="001E4542" w:rsidRPr="001634B2" w:rsidRDefault="001E4542" w:rsidP="001634B2">
      <w:pPr>
        <w:pStyle w:val="DSS3"/>
      </w:pPr>
      <w:bookmarkStart w:id="23" w:name="_Toc484161683"/>
      <w:r w:rsidRPr="001634B2">
        <w:lastRenderedPageBreak/>
        <w:t>4.3.2 Stravovanie</w:t>
      </w:r>
      <w:bookmarkEnd w:id="23"/>
    </w:p>
    <w:p w14:paraId="5365CACF" w14:textId="77777777" w:rsidR="001E4542" w:rsidRPr="007B7EF4" w:rsidRDefault="001E4542" w:rsidP="001E4542">
      <w:pPr>
        <w:autoSpaceDE w:val="0"/>
        <w:autoSpaceDN w:val="0"/>
        <w:adjustRightInd w:val="0"/>
        <w:spacing w:after="0" w:line="240" w:lineRule="auto"/>
        <w:ind w:firstLine="708"/>
        <w:jc w:val="both"/>
        <w:rPr>
          <w:rFonts w:ascii="Times New Roman" w:hAnsi="Times New Roman" w:cs="Times New Roman"/>
          <w:sz w:val="24"/>
          <w:szCs w:val="24"/>
        </w:rPr>
      </w:pPr>
      <w:r w:rsidRPr="007B7EF4">
        <w:rPr>
          <w:rFonts w:ascii="Times New Roman" w:hAnsi="Times New Roman" w:cs="Times New Roman"/>
          <w:sz w:val="24"/>
          <w:szCs w:val="24"/>
        </w:rPr>
        <w:t>Za stravnú jednotku sa považujú náklady za suroviny. Za celkovú hodnotu stravy sa považujú náklady na suroviny a režijné náklady na prípravu stravy.</w:t>
      </w:r>
    </w:p>
    <w:p w14:paraId="03225739" w14:textId="77777777" w:rsidR="002874E5" w:rsidRPr="005126F9" w:rsidRDefault="002874E5" w:rsidP="001E4542">
      <w:pPr>
        <w:spacing w:after="0" w:line="240" w:lineRule="auto"/>
        <w:rPr>
          <w:rFonts w:ascii="Garamond" w:hAnsi="Garamond" w:cs="Arial"/>
          <w:b/>
          <w:sz w:val="24"/>
          <w:szCs w:val="24"/>
        </w:rPr>
      </w:pPr>
    </w:p>
    <w:p w14:paraId="5778C806" w14:textId="77777777" w:rsidR="001E4542" w:rsidRPr="005126F9" w:rsidRDefault="001E4542" w:rsidP="001E4542">
      <w:pPr>
        <w:spacing w:after="0" w:line="240" w:lineRule="auto"/>
        <w:rPr>
          <w:rFonts w:ascii="Garamond" w:hAnsi="Garamond" w:cs="Arial"/>
          <w:b/>
          <w:caps/>
          <w:sz w:val="24"/>
          <w:szCs w:val="24"/>
        </w:rPr>
      </w:pPr>
      <w:r w:rsidRPr="005126F9">
        <w:rPr>
          <w:rFonts w:ascii="Garamond" w:hAnsi="Garamond" w:cs="Arial"/>
          <w:b/>
          <w:sz w:val="24"/>
          <w:szCs w:val="24"/>
        </w:rPr>
        <w:t>Podrobnosti úhrady za stravovanie  v podmienkach zariadenia:</w:t>
      </w:r>
      <w:r w:rsidR="000C17D2">
        <w:rPr>
          <w:rFonts w:ascii="Garamond" w:hAnsi="Garamond" w:cs="Arial"/>
          <w:b/>
          <w:sz w:val="24"/>
          <w:szCs w:val="24"/>
        </w:rPr>
        <w:t xml:space="preserve"> </w:t>
      </w:r>
    </w:p>
    <w:p w14:paraId="4F9E6F5D" w14:textId="77777777" w:rsidR="002874E5" w:rsidRDefault="002874E5" w:rsidP="002874E5">
      <w:pPr>
        <w:spacing w:after="0" w:line="240" w:lineRule="auto"/>
        <w:jc w:val="center"/>
        <w:rPr>
          <w:rFonts w:ascii="Arial" w:hAnsi="Arial" w:cs="Arial"/>
          <w:b/>
          <w:caps/>
          <w:u w:val="single"/>
        </w:rPr>
      </w:pPr>
    </w:p>
    <w:p w14:paraId="0C2323D2" w14:textId="77777777" w:rsidR="002874E5" w:rsidRPr="002A6E7E" w:rsidRDefault="002874E5" w:rsidP="002874E5">
      <w:pPr>
        <w:spacing w:after="0" w:line="240" w:lineRule="auto"/>
        <w:jc w:val="center"/>
        <w:rPr>
          <w:rFonts w:ascii="Arial" w:hAnsi="Arial" w:cs="Arial"/>
          <w:b/>
          <w:caps/>
          <w:u w:val="single"/>
        </w:rPr>
      </w:pPr>
    </w:p>
    <w:tbl>
      <w:tblPr>
        <w:tblStyle w:val="Mriekatabuky"/>
        <w:tblW w:w="0" w:type="auto"/>
        <w:tblInd w:w="108" w:type="dxa"/>
        <w:tblLook w:val="04A0" w:firstRow="1" w:lastRow="0" w:firstColumn="1" w:lastColumn="0" w:noHBand="0" w:noVBand="1"/>
      </w:tblPr>
      <w:tblGrid>
        <w:gridCol w:w="2077"/>
        <w:gridCol w:w="1405"/>
        <w:gridCol w:w="1395"/>
        <w:gridCol w:w="1353"/>
        <w:gridCol w:w="1413"/>
        <w:gridCol w:w="1288"/>
      </w:tblGrid>
      <w:tr w:rsidR="002874E5" w:rsidRPr="002A6E7E" w14:paraId="4487BF26" w14:textId="77777777" w:rsidTr="001C5EDD">
        <w:trPr>
          <w:trHeight w:val="535"/>
        </w:trPr>
        <w:tc>
          <w:tcPr>
            <w:tcW w:w="2077" w:type="dxa"/>
          </w:tcPr>
          <w:p w14:paraId="3B21EB62" w14:textId="77777777" w:rsidR="002874E5" w:rsidRPr="002A6E7E" w:rsidRDefault="002874E5" w:rsidP="001C5EDD">
            <w:pPr>
              <w:pStyle w:val="Odsekzoznamu"/>
              <w:ind w:left="0"/>
              <w:jc w:val="both"/>
              <w:rPr>
                <w:rFonts w:ascii="Arial" w:hAnsi="Arial" w:cs="Arial"/>
              </w:rPr>
            </w:pPr>
            <w:r w:rsidRPr="002A6E7E">
              <w:rPr>
                <w:rFonts w:ascii="Arial" w:hAnsi="Arial" w:cs="Arial"/>
              </w:rPr>
              <w:t>Celodenná strava</w:t>
            </w:r>
          </w:p>
        </w:tc>
        <w:tc>
          <w:tcPr>
            <w:tcW w:w="1405" w:type="dxa"/>
          </w:tcPr>
          <w:p w14:paraId="1F4FDC01" w14:textId="77777777" w:rsidR="002874E5" w:rsidRPr="002A6E7E" w:rsidRDefault="002874E5" w:rsidP="001C5EDD">
            <w:pPr>
              <w:pStyle w:val="Odsekzoznamu"/>
              <w:ind w:left="0"/>
              <w:jc w:val="both"/>
              <w:rPr>
                <w:rFonts w:ascii="Arial" w:hAnsi="Arial" w:cs="Arial"/>
              </w:rPr>
            </w:pPr>
            <w:r w:rsidRPr="002A6E7E">
              <w:rPr>
                <w:rFonts w:ascii="Arial" w:hAnsi="Arial" w:cs="Arial"/>
              </w:rPr>
              <w:t>Raňajky</w:t>
            </w:r>
          </w:p>
        </w:tc>
        <w:tc>
          <w:tcPr>
            <w:tcW w:w="1395" w:type="dxa"/>
          </w:tcPr>
          <w:p w14:paraId="55B7DE31" w14:textId="77777777" w:rsidR="002874E5" w:rsidRPr="002A6E7E" w:rsidRDefault="002874E5" w:rsidP="001C5EDD">
            <w:pPr>
              <w:pStyle w:val="Odsekzoznamu"/>
              <w:ind w:left="0"/>
              <w:jc w:val="both"/>
              <w:rPr>
                <w:rFonts w:ascii="Arial" w:hAnsi="Arial" w:cs="Arial"/>
              </w:rPr>
            </w:pPr>
            <w:r w:rsidRPr="002A6E7E">
              <w:rPr>
                <w:rFonts w:ascii="Arial" w:hAnsi="Arial" w:cs="Arial"/>
              </w:rPr>
              <w:t>Desiata</w:t>
            </w:r>
          </w:p>
        </w:tc>
        <w:tc>
          <w:tcPr>
            <w:tcW w:w="1353" w:type="dxa"/>
          </w:tcPr>
          <w:p w14:paraId="09D3D0C0" w14:textId="77777777" w:rsidR="002874E5" w:rsidRPr="002A6E7E" w:rsidRDefault="002874E5" w:rsidP="001C5EDD">
            <w:pPr>
              <w:pStyle w:val="Odsekzoznamu"/>
              <w:ind w:left="0"/>
              <w:jc w:val="both"/>
              <w:rPr>
                <w:rFonts w:ascii="Arial" w:hAnsi="Arial" w:cs="Arial"/>
              </w:rPr>
            </w:pPr>
            <w:r w:rsidRPr="002A6E7E">
              <w:rPr>
                <w:rFonts w:ascii="Arial" w:hAnsi="Arial" w:cs="Arial"/>
              </w:rPr>
              <w:t>Obed</w:t>
            </w:r>
          </w:p>
        </w:tc>
        <w:tc>
          <w:tcPr>
            <w:tcW w:w="1413" w:type="dxa"/>
          </w:tcPr>
          <w:p w14:paraId="1DFC0C26" w14:textId="77777777" w:rsidR="002874E5" w:rsidRPr="002A6E7E" w:rsidRDefault="002874E5" w:rsidP="001C5EDD">
            <w:pPr>
              <w:pStyle w:val="Odsekzoznamu"/>
              <w:ind w:left="0"/>
              <w:jc w:val="both"/>
              <w:rPr>
                <w:rFonts w:ascii="Arial" w:hAnsi="Arial" w:cs="Arial"/>
              </w:rPr>
            </w:pPr>
            <w:r w:rsidRPr="002A6E7E">
              <w:rPr>
                <w:rFonts w:ascii="Arial" w:hAnsi="Arial" w:cs="Arial"/>
              </w:rPr>
              <w:t>Olovrant</w:t>
            </w:r>
          </w:p>
        </w:tc>
        <w:tc>
          <w:tcPr>
            <w:tcW w:w="1288" w:type="dxa"/>
          </w:tcPr>
          <w:p w14:paraId="696AE2B2" w14:textId="77777777" w:rsidR="002874E5" w:rsidRPr="002A6E7E" w:rsidRDefault="002874E5" w:rsidP="001C5EDD">
            <w:pPr>
              <w:pStyle w:val="Odsekzoznamu"/>
              <w:ind w:left="0"/>
              <w:jc w:val="both"/>
              <w:rPr>
                <w:rFonts w:ascii="Arial" w:hAnsi="Arial" w:cs="Arial"/>
              </w:rPr>
            </w:pPr>
            <w:r w:rsidRPr="002A6E7E">
              <w:rPr>
                <w:rFonts w:ascii="Arial" w:hAnsi="Arial" w:cs="Arial"/>
              </w:rPr>
              <w:t>Večera</w:t>
            </w:r>
          </w:p>
        </w:tc>
      </w:tr>
      <w:tr w:rsidR="002874E5" w:rsidRPr="002A6E7E" w14:paraId="4F0D709B" w14:textId="77777777" w:rsidTr="001C5EDD">
        <w:trPr>
          <w:trHeight w:val="535"/>
        </w:trPr>
        <w:tc>
          <w:tcPr>
            <w:tcW w:w="2077" w:type="dxa"/>
          </w:tcPr>
          <w:p w14:paraId="26BCF1A5" w14:textId="77777777" w:rsidR="002874E5" w:rsidRPr="002A6E7E" w:rsidRDefault="002874E5" w:rsidP="001C5EDD">
            <w:pPr>
              <w:pStyle w:val="Odsekzoznamu"/>
              <w:ind w:left="0"/>
              <w:jc w:val="both"/>
              <w:rPr>
                <w:rFonts w:ascii="Arial" w:hAnsi="Arial" w:cs="Arial"/>
              </w:rPr>
            </w:pPr>
            <w:r w:rsidRPr="002A6E7E">
              <w:rPr>
                <w:rFonts w:ascii="Arial" w:hAnsi="Arial" w:cs="Arial"/>
              </w:rPr>
              <w:t>Racionálna</w:t>
            </w:r>
          </w:p>
          <w:p w14:paraId="398EFC71" w14:textId="77777777" w:rsidR="002874E5" w:rsidRPr="002A6E7E" w:rsidRDefault="002874E5" w:rsidP="001C5EDD">
            <w:pPr>
              <w:pStyle w:val="Odsekzoznamu"/>
              <w:ind w:left="0"/>
              <w:jc w:val="both"/>
              <w:rPr>
                <w:rFonts w:ascii="Arial" w:hAnsi="Arial" w:cs="Arial"/>
              </w:rPr>
            </w:pPr>
          </w:p>
        </w:tc>
        <w:tc>
          <w:tcPr>
            <w:tcW w:w="1405" w:type="dxa"/>
          </w:tcPr>
          <w:p w14:paraId="3D77490D" w14:textId="77777777" w:rsidR="002874E5" w:rsidRPr="002A6E7E" w:rsidRDefault="002874E5" w:rsidP="001C5EDD">
            <w:pPr>
              <w:pStyle w:val="Odsekzoznamu"/>
              <w:ind w:left="0"/>
              <w:jc w:val="center"/>
              <w:rPr>
                <w:rFonts w:ascii="Arial" w:hAnsi="Arial" w:cs="Arial"/>
                <w:b/>
              </w:rPr>
            </w:pPr>
            <w:r w:rsidRPr="002A6E7E">
              <w:rPr>
                <w:rFonts w:ascii="Arial" w:hAnsi="Arial" w:cs="Arial"/>
                <w:b/>
              </w:rPr>
              <w:t>1,14</w:t>
            </w:r>
          </w:p>
        </w:tc>
        <w:tc>
          <w:tcPr>
            <w:tcW w:w="1395" w:type="dxa"/>
          </w:tcPr>
          <w:p w14:paraId="243A54EF" w14:textId="77777777" w:rsidR="002874E5" w:rsidRPr="002A6E7E" w:rsidRDefault="002874E5" w:rsidP="001C5EDD">
            <w:pPr>
              <w:pStyle w:val="Odsekzoznamu"/>
              <w:ind w:left="0"/>
              <w:jc w:val="center"/>
              <w:rPr>
                <w:rFonts w:ascii="Arial" w:hAnsi="Arial" w:cs="Arial"/>
              </w:rPr>
            </w:pPr>
            <w:r w:rsidRPr="002A6E7E">
              <w:rPr>
                <w:rFonts w:ascii="Arial" w:hAnsi="Arial" w:cs="Arial"/>
              </w:rPr>
              <w:t>0,35</w:t>
            </w:r>
          </w:p>
        </w:tc>
        <w:tc>
          <w:tcPr>
            <w:tcW w:w="1353" w:type="dxa"/>
          </w:tcPr>
          <w:p w14:paraId="6CD92D2A" w14:textId="77777777" w:rsidR="002874E5" w:rsidRPr="002A6E7E" w:rsidRDefault="002874E5" w:rsidP="001C5EDD">
            <w:pPr>
              <w:pStyle w:val="Odsekzoznamu"/>
              <w:ind w:left="0"/>
              <w:jc w:val="center"/>
              <w:rPr>
                <w:rFonts w:ascii="Arial" w:hAnsi="Arial" w:cs="Arial"/>
                <w:b/>
              </w:rPr>
            </w:pPr>
            <w:r w:rsidRPr="002A6E7E">
              <w:rPr>
                <w:rFonts w:ascii="Arial" w:hAnsi="Arial" w:cs="Arial"/>
                <w:b/>
              </w:rPr>
              <w:t>2,23</w:t>
            </w:r>
          </w:p>
        </w:tc>
        <w:tc>
          <w:tcPr>
            <w:tcW w:w="1413" w:type="dxa"/>
          </w:tcPr>
          <w:p w14:paraId="62A68404" w14:textId="77777777" w:rsidR="002874E5" w:rsidRPr="002A6E7E" w:rsidRDefault="002874E5" w:rsidP="001C5EDD">
            <w:pPr>
              <w:pStyle w:val="Odsekzoznamu"/>
              <w:ind w:left="0"/>
              <w:jc w:val="center"/>
              <w:rPr>
                <w:rFonts w:ascii="Arial" w:hAnsi="Arial" w:cs="Arial"/>
              </w:rPr>
            </w:pPr>
            <w:r w:rsidRPr="002A6E7E">
              <w:rPr>
                <w:rFonts w:ascii="Arial" w:hAnsi="Arial" w:cs="Arial"/>
              </w:rPr>
              <w:t>0,35</w:t>
            </w:r>
          </w:p>
        </w:tc>
        <w:tc>
          <w:tcPr>
            <w:tcW w:w="1288" w:type="dxa"/>
          </w:tcPr>
          <w:p w14:paraId="29236CB0" w14:textId="77777777" w:rsidR="002874E5" w:rsidRPr="002A6E7E" w:rsidRDefault="002874E5" w:rsidP="001C5EDD">
            <w:pPr>
              <w:pStyle w:val="Odsekzoznamu"/>
              <w:ind w:left="0"/>
              <w:jc w:val="center"/>
              <w:rPr>
                <w:rFonts w:ascii="Arial" w:hAnsi="Arial" w:cs="Arial"/>
                <w:b/>
              </w:rPr>
            </w:pPr>
            <w:r w:rsidRPr="002A6E7E">
              <w:rPr>
                <w:rFonts w:ascii="Arial" w:hAnsi="Arial" w:cs="Arial"/>
                <w:b/>
              </w:rPr>
              <w:t>1,24</w:t>
            </w:r>
          </w:p>
        </w:tc>
      </w:tr>
      <w:tr w:rsidR="002874E5" w:rsidRPr="002A6E7E" w14:paraId="7B06DC63" w14:textId="77777777" w:rsidTr="001C5EDD">
        <w:trPr>
          <w:trHeight w:val="535"/>
        </w:trPr>
        <w:tc>
          <w:tcPr>
            <w:tcW w:w="2077" w:type="dxa"/>
          </w:tcPr>
          <w:p w14:paraId="51A5CDE3" w14:textId="77777777" w:rsidR="002874E5" w:rsidRPr="002A6E7E" w:rsidRDefault="002874E5" w:rsidP="001C5EDD">
            <w:pPr>
              <w:pStyle w:val="Odsekzoznamu"/>
              <w:ind w:left="0"/>
              <w:jc w:val="both"/>
              <w:rPr>
                <w:rFonts w:ascii="Arial" w:hAnsi="Arial" w:cs="Arial"/>
              </w:rPr>
            </w:pPr>
            <w:r w:rsidRPr="002A6E7E">
              <w:rPr>
                <w:rFonts w:ascii="Arial" w:hAnsi="Arial" w:cs="Arial"/>
              </w:rPr>
              <w:t>Diabetická</w:t>
            </w:r>
          </w:p>
          <w:p w14:paraId="60D866AA" w14:textId="77777777" w:rsidR="002874E5" w:rsidRPr="002A6E7E" w:rsidRDefault="002874E5" w:rsidP="001C5EDD">
            <w:pPr>
              <w:pStyle w:val="Odsekzoznamu"/>
              <w:ind w:left="0"/>
              <w:jc w:val="both"/>
              <w:rPr>
                <w:rFonts w:ascii="Arial" w:hAnsi="Arial" w:cs="Arial"/>
              </w:rPr>
            </w:pPr>
            <w:proofErr w:type="spellStart"/>
            <w:r w:rsidRPr="002A6E7E">
              <w:rPr>
                <w:rFonts w:ascii="Arial" w:hAnsi="Arial" w:cs="Arial"/>
              </w:rPr>
              <w:t>Celiatická</w:t>
            </w:r>
            <w:proofErr w:type="spellEnd"/>
          </w:p>
        </w:tc>
        <w:tc>
          <w:tcPr>
            <w:tcW w:w="1405" w:type="dxa"/>
          </w:tcPr>
          <w:p w14:paraId="68E7627E" w14:textId="77777777" w:rsidR="002874E5" w:rsidRPr="002A6E7E" w:rsidRDefault="002874E5" w:rsidP="001C5EDD">
            <w:pPr>
              <w:pStyle w:val="Odsekzoznamu"/>
              <w:ind w:left="0"/>
              <w:jc w:val="center"/>
              <w:rPr>
                <w:rFonts w:ascii="Arial" w:hAnsi="Arial" w:cs="Arial"/>
                <w:b/>
              </w:rPr>
            </w:pPr>
            <w:r w:rsidRPr="002A6E7E">
              <w:rPr>
                <w:rFonts w:ascii="Arial" w:hAnsi="Arial" w:cs="Arial"/>
                <w:b/>
              </w:rPr>
              <w:t>1,32</w:t>
            </w:r>
          </w:p>
        </w:tc>
        <w:tc>
          <w:tcPr>
            <w:tcW w:w="1395" w:type="dxa"/>
          </w:tcPr>
          <w:p w14:paraId="0FBA7AB5" w14:textId="77777777" w:rsidR="002874E5" w:rsidRPr="002A6E7E" w:rsidRDefault="002874E5" w:rsidP="001C5EDD">
            <w:pPr>
              <w:pStyle w:val="Odsekzoznamu"/>
              <w:ind w:left="0"/>
              <w:jc w:val="center"/>
              <w:rPr>
                <w:rFonts w:ascii="Arial" w:hAnsi="Arial" w:cs="Arial"/>
              </w:rPr>
            </w:pPr>
            <w:r w:rsidRPr="002A6E7E">
              <w:rPr>
                <w:rFonts w:ascii="Arial" w:hAnsi="Arial" w:cs="Arial"/>
              </w:rPr>
              <w:t>0,40</w:t>
            </w:r>
          </w:p>
        </w:tc>
        <w:tc>
          <w:tcPr>
            <w:tcW w:w="1353" w:type="dxa"/>
          </w:tcPr>
          <w:p w14:paraId="000219B2" w14:textId="77777777" w:rsidR="002874E5" w:rsidRPr="002A6E7E" w:rsidRDefault="002874E5" w:rsidP="001C5EDD">
            <w:pPr>
              <w:pStyle w:val="Odsekzoznamu"/>
              <w:ind w:left="0"/>
              <w:jc w:val="center"/>
              <w:rPr>
                <w:rFonts w:ascii="Arial" w:hAnsi="Arial" w:cs="Arial"/>
                <w:b/>
              </w:rPr>
            </w:pPr>
            <w:r w:rsidRPr="002A6E7E">
              <w:rPr>
                <w:rFonts w:ascii="Arial" w:hAnsi="Arial" w:cs="Arial"/>
                <w:b/>
              </w:rPr>
              <w:t>2,57</w:t>
            </w:r>
          </w:p>
        </w:tc>
        <w:tc>
          <w:tcPr>
            <w:tcW w:w="1413" w:type="dxa"/>
          </w:tcPr>
          <w:p w14:paraId="6BA06E05" w14:textId="77777777" w:rsidR="002874E5" w:rsidRPr="002A6E7E" w:rsidRDefault="002874E5" w:rsidP="001C5EDD">
            <w:pPr>
              <w:pStyle w:val="Odsekzoznamu"/>
              <w:ind w:left="0"/>
              <w:jc w:val="center"/>
              <w:rPr>
                <w:rFonts w:ascii="Arial" w:hAnsi="Arial" w:cs="Arial"/>
              </w:rPr>
            </w:pPr>
            <w:r w:rsidRPr="002A6E7E">
              <w:rPr>
                <w:rFonts w:ascii="Arial" w:hAnsi="Arial" w:cs="Arial"/>
              </w:rPr>
              <w:t>0,40</w:t>
            </w:r>
          </w:p>
        </w:tc>
        <w:tc>
          <w:tcPr>
            <w:tcW w:w="1288" w:type="dxa"/>
          </w:tcPr>
          <w:p w14:paraId="04A9A40B" w14:textId="77777777" w:rsidR="002874E5" w:rsidRPr="002A6E7E" w:rsidRDefault="002A6E7E" w:rsidP="002A6E7E">
            <w:pPr>
              <w:pStyle w:val="Odsekzoznamu"/>
              <w:tabs>
                <w:tab w:val="left" w:pos="285"/>
                <w:tab w:val="center" w:pos="536"/>
              </w:tabs>
              <w:ind w:left="0"/>
              <w:rPr>
                <w:rFonts w:ascii="Arial" w:hAnsi="Arial" w:cs="Arial"/>
                <w:b/>
              </w:rPr>
            </w:pPr>
            <w:r w:rsidRPr="002A6E7E">
              <w:rPr>
                <w:rFonts w:ascii="Arial" w:hAnsi="Arial" w:cs="Arial"/>
                <w:b/>
              </w:rPr>
              <w:tab/>
            </w:r>
            <w:r w:rsidRPr="002A6E7E">
              <w:rPr>
                <w:rFonts w:ascii="Arial" w:hAnsi="Arial" w:cs="Arial"/>
                <w:b/>
              </w:rPr>
              <w:tab/>
            </w:r>
            <w:r w:rsidR="002874E5" w:rsidRPr="002A6E7E">
              <w:rPr>
                <w:rFonts w:ascii="Arial" w:hAnsi="Arial" w:cs="Arial"/>
                <w:b/>
              </w:rPr>
              <w:t>1,43</w:t>
            </w:r>
          </w:p>
        </w:tc>
      </w:tr>
      <w:tr w:rsidR="005F7734" w:rsidRPr="002A6E7E" w14:paraId="692082AD" w14:textId="77777777" w:rsidTr="001C5EDD">
        <w:trPr>
          <w:trHeight w:val="535"/>
        </w:trPr>
        <w:tc>
          <w:tcPr>
            <w:tcW w:w="2077" w:type="dxa"/>
          </w:tcPr>
          <w:p w14:paraId="5141AA1D" w14:textId="77777777" w:rsidR="005F7734" w:rsidRPr="002A6E7E" w:rsidRDefault="005F7734" w:rsidP="001C5EDD">
            <w:pPr>
              <w:pStyle w:val="Odsekzoznamu"/>
              <w:ind w:left="0"/>
              <w:jc w:val="both"/>
              <w:rPr>
                <w:rFonts w:ascii="Arial" w:hAnsi="Arial" w:cs="Arial"/>
              </w:rPr>
            </w:pPr>
          </w:p>
        </w:tc>
        <w:tc>
          <w:tcPr>
            <w:tcW w:w="1405" w:type="dxa"/>
          </w:tcPr>
          <w:p w14:paraId="5F2806F4" w14:textId="77777777" w:rsidR="005F7734" w:rsidRPr="002A6E7E" w:rsidRDefault="005F7734" w:rsidP="001C5EDD">
            <w:pPr>
              <w:pStyle w:val="Odsekzoznamu"/>
              <w:ind w:left="0"/>
              <w:jc w:val="center"/>
              <w:rPr>
                <w:rFonts w:ascii="Arial" w:hAnsi="Arial" w:cs="Arial"/>
                <w:b/>
              </w:rPr>
            </w:pPr>
          </w:p>
        </w:tc>
        <w:tc>
          <w:tcPr>
            <w:tcW w:w="1395" w:type="dxa"/>
          </w:tcPr>
          <w:p w14:paraId="1D9FB87A" w14:textId="77777777" w:rsidR="005F7734" w:rsidRPr="002A6E7E" w:rsidRDefault="005F7734" w:rsidP="001C5EDD">
            <w:pPr>
              <w:pStyle w:val="Odsekzoznamu"/>
              <w:ind w:left="0"/>
              <w:jc w:val="center"/>
              <w:rPr>
                <w:rFonts w:ascii="Arial" w:hAnsi="Arial" w:cs="Arial"/>
              </w:rPr>
            </w:pPr>
          </w:p>
        </w:tc>
        <w:tc>
          <w:tcPr>
            <w:tcW w:w="1353" w:type="dxa"/>
          </w:tcPr>
          <w:p w14:paraId="1374E123" w14:textId="77777777" w:rsidR="005F7734" w:rsidRPr="002A6E7E" w:rsidRDefault="005F7734" w:rsidP="001C5EDD">
            <w:pPr>
              <w:pStyle w:val="Odsekzoznamu"/>
              <w:ind w:left="0"/>
              <w:jc w:val="center"/>
              <w:rPr>
                <w:rFonts w:ascii="Arial" w:hAnsi="Arial" w:cs="Arial"/>
                <w:b/>
              </w:rPr>
            </w:pPr>
          </w:p>
        </w:tc>
        <w:tc>
          <w:tcPr>
            <w:tcW w:w="1413" w:type="dxa"/>
          </w:tcPr>
          <w:p w14:paraId="05EDB3C4" w14:textId="77777777" w:rsidR="005F7734" w:rsidRPr="002A6E7E" w:rsidRDefault="005F7734" w:rsidP="001C5EDD">
            <w:pPr>
              <w:pStyle w:val="Odsekzoznamu"/>
              <w:ind w:left="0"/>
              <w:jc w:val="center"/>
              <w:rPr>
                <w:rFonts w:ascii="Arial" w:hAnsi="Arial" w:cs="Arial"/>
              </w:rPr>
            </w:pPr>
          </w:p>
        </w:tc>
        <w:tc>
          <w:tcPr>
            <w:tcW w:w="1288" w:type="dxa"/>
          </w:tcPr>
          <w:p w14:paraId="0B161496" w14:textId="77777777" w:rsidR="005F7734" w:rsidRPr="002A6E7E" w:rsidRDefault="005F7734" w:rsidP="002A6E7E">
            <w:pPr>
              <w:pStyle w:val="Odsekzoznamu"/>
              <w:tabs>
                <w:tab w:val="left" w:pos="285"/>
                <w:tab w:val="center" w:pos="536"/>
              </w:tabs>
              <w:ind w:left="0"/>
              <w:rPr>
                <w:rFonts w:ascii="Arial" w:hAnsi="Arial" w:cs="Arial"/>
                <w:b/>
              </w:rPr>
            </w:pPr>
          </w:p>
        </w:tc>
      </w:tr>
    </w:tbl>
    <w:p w14:paraId="1F420BEE" w14:textId="77777777" w:rsidR="00914E35" w:rsidRDefault="00914E35" w:rsidP="001E4542">
      <w:pPr>
        <w:spacing w:after="0" w:line="240" w:lineRule="auto"/>
        <w:jc w:val="center"/>
        <w:rPr>
          <w:rFonts w:ascii="Garamond" w:hAnsi="Garamond" w:cs="Arial"/>
          <w:b/>
          <w:caps/>
          <w:sz w:val="24"/>
          <w:szCs w:val="24"/>
          <w:u w:val="single"/>
        </w:rPr>
      </w:pPr>
    </w:p>
    <w:p w14:paraId="43D05E36" w14:textId="77777777" w:rsidR="00E83789" w:rsidRDefault="001E4542" w:rsidP="001E4542">
      <w:pPr>
        <w:spacing w:after="0" w:line="240" w:lineRule="auto"/>
        <w:jc w:val="center"/>
        <w:rPr>
          <w:rFonts w:ascii="Garamond" w:hAnsi="Garamond" w:cs="Arial"/>
          <w:b/>
          <w:caps/>
          <w:sz w:val="24"/>
          <w:szCs w:val="24"/>
          <w:u w:val="single"/>
        </w:rPr>
      </w:pPr>
      <w:r w:rsidRPr="005126F9">
        <w:rPr>
          <w:rFonts w:ascii="Garamond" w:hAnsi="Garamond" w:cs="Arial"/>
          <w:b/>
          <w:caps/>
          <w:sz w:val="24"/>
          <w:szCs w:val="24"/>
          <w:u w:val="single"/>
        </w:rPr>
        <w:t>Interná Smernica</w:t>
      </w:r>
      <w:r w:rsidR="000C17D2">
        <w:rPr>
          <w:rFonts w:ascii="Garamond" w:hAnsi="Garamond" w:cs="Arial"/>
          <w:b/>
          <w:caps/>
          <w:sz w:val="24"/>
          <w:szCs w:val="24"/>
          <w:u w:val="single"/>
        </w:rPr>
        <w:t xml:space="preserve"> stanovuje odber 3 hlavných a 2 </w:t>
      </w:r>
      <w:r w:rsidR="002A6E7E">
        <w:rPr>
          <w:rFonts w:ascii="Garamond" w:hAnsi="Garamond" w:cs="Arial"/>
          <w:b/>
          <w:caps/>
          <w:sz w:val="24"/>
          <w:szCs w:val="24"/>
          <w:u w:val="single"/>
        </w:rPr>
        <w:t xml:space="preserve">vedľajšÍch Jedál </w:t>
      </w:r>
    </w:p>
    <w:p w14:paraId="2BBB12AA" w14:textId="77777777" w:rsidR="001E4542" w:rsidRPr="007B7EF4" w:rsidRDefault="001E4542" w:rsidP="007B7EF4">
      <w:pPr>
        <w:pStyle w:val="DSS3"/>
      </w:pPr>
      <w:bookmarkStart w:id="24" w:name="_Toc484161684"/>
      <w:r w:rsidRPr="001634B2">
        <w:t>4.3.3 Upratovanie, pranie, žehlenie a údržba bielizne a šatstva</w:t>
      </w:r>
      <w:bookmarkEnd w:id="24"/>
    </w:p>
    <w:p w14:paraId="42C7BD74" w14:textId="77777777" w:rsidR="001E4542" w:rsidRPr="007B7EF4" w:rsidRDefault="001E4542" w:rsidP="001E4542">
      <w:pPr>
        <w:autoSpaceDE w:val="0"/>
        <w:autoSpaceDN w:val="0"/>
        <w:adjustRightInd w:val="0"/>
        <w:spacing w:after="0" w:line="240" w:lineRule="auto"/>
        <w:ind w:firstLine="708"/>
        <w:jc w:val="both"/>
        <w:rPr>
          <w:rFonts w:ascii="Times New Roman" w:hAnsi="Times New Roman" w:cs="Times New Roman"/>
          <w:sz w:val="24"/>
          <w:szCs w:val="24"/>
        </w:rPr>
      </w:pPr>
      <w:r w:rsidRPr="007B7EF4">
        <w:rPr>
          <w:rFonts w:ascii="Times New Roman" w:hAnsi="Times New Roman" w:cs="Times New Roman"/>
          <w:sz w:val="24"/>
          <w:szCs w:val="24"/>
        </w:rPr>
        <w:t>Výška úhrady za upratovanie sa stanovuje na deň na prijímateľa. Upratovaním sa rozumie najmä pravidelná mechanická očista a dezinfekcia umývateľných plôch, umývanie okien, utieranie prachu a podobne priestorov obytnej miestnosti, príslušenstva obytnej miestnosti, spoločných priestorov, ako aj zabezpečenie čistiacich prostriedkov, pomôcok, energií a pracovnej sily. zariadení sociálnych služieb sa poskytuje stravovanie v súlade so zákonom o sociálnych službách.</w:t>
      </w:r>
    </w:p>
    <w:p w14:paraId="03BBDFBD" w14:textId="77777777" w:rsidR="001E4542" w:rsidRPr="007B7EF4" w:rsidRDefault="001E4542" w:rsidP="001E4542">
      <w:pPr>
        <w:autoSpaceDE w:val="0"/>
        <w:autoSpaceDN w:val="0"/>
        <w:adjustRightInd w:val="0"/>
        <w:spacing w:after="0" w:line="240" w:lineRule="auto"/>
        <w:ind w:firstLine="708"/>
        <w:jc w:val="both"/>
        <w:rPr>
          <w:rFonts w:ascii="Times New Roman" w:hAnsi="Times New Roman" w:cs="Times New Roman"/>
          <w:sz w:val="24"/>
          <w:szCs w:val="24"/>
        </w:rPr>
      </w:pPr>
      <w:r w:rsidRPr="007B7EF4">
        <w:rPr>
          <w:rFonts w:ascii="Times New Roman" w:hAnsi="Times New Roman" w:cs="Times New Roman"/>
          <w:sz w:val="24"/>
          <w:szCs w:val="24"/>
        </w:rPr>
        <w:t>Výška úhrady za pranie žehlenie, a údržbu bielizne a šatstva sa stanovuje na prijímateľa na deň. Praním sa rozumie najmä triedenie, namáčanie, prepieranie, dezinfekcia a pranie bielizne a šatstva. Žehlením sa rozumie triedenie, ukladanie, žehlenie bielizne a šatstva. Údržbou šatstva sa rozumie oprava a úprava osobného šatstva (prišívanie gombíkov, zašívanie poškodených častí, označovanie šatstva). Výška úhrady za pranie, žehlenie a údržbu bielizne a šatstva zahŕňa aj zabezpečenie pracích prostriedkov, pomôcok, energií a pracovnej sily.</w:t>
      </w:r>
    </w:p>
    <w:p w14:paraId="59830BE8" w14:textId="77777777" w:rsidR="001E4542" w:rsidRPr="005126F9" w:rsidRDefault="001E4542" w:rsidP="001E4542">
      <w:pPr>
        <w:spacing w:after="0" w:line="240" w:lineRule="auto"/>
        <w:rPr>
          <w:rFonts w:ascii="Garamond" w:hAnsi="Garamond" w:cs="Arial"/>
          <w:b/>
          <w:sz w:val="24"/>
          <w:szCs w:val="24"/>
        </w:rPr>
      </w:pPr>
    </w:p>
    <w:p w14:paraId="136CB09B" w14:textId="77777777" w:rsidR="001E4542" w:rsidRPr="005126F9" w:rsidRDefault="001E4542" w:rsidP="001E4542">
      <w:pPr>
        <w:spacing w:after="0" w:line="240" w:lineRule="auto"/>
        <w:rPr>
          <w:rFonts w:ascii="Garamond" w:hAnsi="Garamond" w:cs="Arial"/>
          <w:b/>
          <w:sz w:val="24"/>
          <w:szCs w:val="24"/>
        </w:rPr>
      </w:pPr>
      <w:r w:rsidRPr="005126F9">
        <w:rPr>
          <w:rFonts w:ascii="Garamond" w:hAnsi="Garamond" w:cs="Arial"/>
          <w:b/>
          <w:sz w:val="24"/>
          <w:szCs w:val="24"/>
        </w:rPr>
        <w:t>Podrobnosti úhrady za položku v podmienkach zariadenia:</w:t>
      </w:r>
    </w:p>
    <w:p w14:paraId="4BBFDE4F" w14:textId="77777777" w:rsidR="001E4542" w:rsidRPr="005126F9" w:rsidRDefault="001E4542" w:rsidP="001E4542">
      <w:pPr>
        <w:pStyle w:val="Odsekzoznamu"/>
        <w:spacing w:after="0" w:line="240" w:lineRule="auto"/>
        <w:rPr>
          <w:rFonts w:ascii="Garamond" w:hAnsi="Garamond"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3"/>
        <w:gridCol w:w="1979"/>
      </w:tblGrid>
      <w:tr w:rsidR="001E4542" w:rsidRPr="005126F9" w14:paraId="05F2C9F3" w14:textId="77777777" w:rsidTr="0034647C">
        <w:tc>
          <w:tcPr>
            <w:tcW w:w="6975" w:type="dxa"/>
          </w:tcPr>
          <w:p w14:paraId="1AC058CA" w14:textId="77777777" w:rsidR="001E4542" w:rsidRPr="005126F9" w:rsidRDefault="001E4542" w:rsidP="001E4542">
            <w:pPr>
              <w:pStyle w:val="Odsekzoznamu"/>
              <w:numPr>
                <w:ilvl w:val="0"/>
                <w:numId w:val="16"/>
              </w:numPr>
              <w:spacing w:after="0" w:line="240" w:lineRule="auto"/>
              <w:rPr>
                <w:rFonts w:ascii="Garamond" w:hAnsi="Garamond" w:cs="Arial"/>
                <w:sz w:val="24"/>
                <w:szCs w:val="24"/>
              </w:rPr>
            </w:pPr>
            <w:r w:rsidRPr="005126F9">
              <w:rPr>
                <w:rFonts w:ascii="Garamond" w:hAnsi="Garamond" w:cs="Arial"/>
                <w:sz w:val="24"/>
                <w:szCs w:val="24"/>
              </w:rPr>
              <w:t>Upratovanie</w:t>
            </w:r>
          </w:p>
        </w:tc>
        <w:tc>
          <w:tcPr>
            <w:tcW w:w="1979" w:type="dxa"/>
          </w:tcPr>
          <w:p w14:paraId="601AF9EC" w14:textId="77777777" w:rsidR="001E4542" w:rsidRPr="005126F9" w:rsidRDefault="001E4542" w:rsidP="0034647C">
            <w:pPr>
              <w:pStyle w:val="Odsekzoznamu"/>
              <w:spacing w:after="0" w:line="240" w:lineRule="auto"/>
              <w:ind w:left="0"/>
              <w:jc w:val="center"/>
              <w:rPr>
                <w:rFonts w:ascii="Garamond" w:hAnsi="Garamond" w:cs="Arial"/>
                <w:b/>
                <w:sz w:val="24"/>
                <w:szCs w:val="24"/>
              </w:rPr>
            </w:pPr>
            <w:r w:rsidRPr="005126F9">
              <w:rPr>
                <w:rFonts w:ascii="Garamond" w:hAnsi="Garamond" w:cs="Arial"/>
                <w:b/>
                <w:sz w:val="24"/>
                <w:szCs w:val="24"/>
              </w:rPr>
              <w:t>0,50 €/deň</w:t>
            </w:r>
          </w:p>
        </w:tc>
      </w:tr>
      <w:tr w:rsidR="001E4542" w:rsidRPr="005126F9" w14:paraId="38C141F5" w14:textId="77777777" w:rsidTr="0034647C">
        <w:tc>
          <w:tcPr>
            <w:tcW w:w="6975" w:type="dxa"/>
          </w:tcPr>
          <w:p w14:paraId="4E3A2261" w14:textId="77777777" w:rsidR="001E4542" w:rsidRPr="005126F9" w:rsidRDefault="001E4542" w:rsidP="001E4542">
            <w:pPr>
              <w:pStyle w:val="Odsekzoznamu"/>
              <w:numPr>
                <w:ilvl w:val="0"/>
                <w:numId w:val="16"/>
              </w:numPr>
              <w:spacing w:after="0" w:line="240" w:lineRule="auto"/>
              <w:rPr>
                <w:rFonts w:ascii="Garamond" w:hAnsi="Garamond" w:cs="Arial"/>
                <w:sz w:val="24"/>
                <w:szCs w:val="24"/>
              </w:rPr>
            </w:pPr>
            <w:r w:rsidRPr="005126F9">
              <w:rPr>
                <w:rFonts w:ascii="Garamond" w:hAnsi="Garamond" w:cs="Arial"/>
                <w:sz w:val="24"/>
                <w:szCs w:val="24"/>
              </w:rPr>
              <w:t>Pranie, žehlenie a údržba bielizne a šatstva</w:t>
            </w:r>
          </w:p>
        </w:tc>
        <w:tc>
          <w:tcPr>
            <w:tcW w:w="1979" w:type="dxa"/>
          </w:tcPr>
          <w:p w14:paraId="2745B86F" w14:textId="77777777" w:rsidR="001E4542" w:rsidRPr="005126F9" w:rsidRDefault="001E4542" w:rsidP="0034647C">
            <w:pPr>
              <w:pStyle w:val="Odsekzoznamu"/>
              <w:spacing w:after="0" w:line="240" w:lineRule="auto"/>
              <w:ind w:left="0"/>
              <w:jc w:val="center"/>
              <w:rPr>
                <w:rFonts w:ascii="Garamond" w:hAnsi="Garamond" w:cs="Arial"/>
                <w:b/>
                <w:sz w:val="24"/>
                <w:szCs w:val="24"/>
              </w:rPr>
            </w:pPr>
            <w:r w:rsidRPr="005126F9">
              <w:rPr>
                <w:rFonts w:ascii="Garamond" w:hAnsi="Garamond" w:cs="Arial"/>
                <w:b/>
                <w:sz w:val="24"/>
                <w:szCs w:val="24"/>
              </w:rPr>
              <w:t>0,50 €/deň</w:t>
            </w:r>
          </w:p>
        </w:tc>
      </w:tr>
    </w:tbl>
    <w:p w14:paraId="690C205B" w14:textId="77777777" w:rsidR="001E4542" w:rsidRPr="005126F9" w:rsidRDefault="001E4542" w:rsidP="001E4542">
      <w:pPr>
        <w:autoSpaceDE w:val="0"/>
        <w:autoSpaceDN w:val="0"/>
        <w:adjustRightInd w:val="0"/>
        <w:spacing w:after="0" w:line="240" w:lineRule="auto"/>
        <w:jc w:val="center"/>
        <w:rPr>
          <w:rFonts w:ascii="Garamond" w:hAnsi="Garamond" w:cs="Arial"/>
          <w:b/>
          <w:sz w:val="24"/>
          <w:szCs w:val="24"/>
          <w:u w:val="single"/>
        </w:rPr>
      </w:pPr>
    </w:p>
    <w:p w14:paraId="1142206C" w14:textId="77777777" w:rsidR="001E4542" w:rsidRPr="007B7EF4" w:rsidRDefault="001E4542" w:rsidP="007B7EF4">
      <w:pPr>
        <w:pStyle w:val="DSS3"/>
      </w:pPr>
      <w:bookmarkStart w:id="25" w:name="_Toc484161685"/>
      <w:r w:rsidRPr="001634B2">
        <w:t>4.3.4 Spôsob určenia a výšky úhrad za ďalšie činnosti</w:t>
      </w:r>
      <w:bookmarkEnd w:id="25"/>
    </w:p>
    <w:p w14:paraId="30E28F26" w14:textId="77777777" w:rsidR="001E4542" w:rsidRPr="007B7EF4" w:rsidRDefault="001E4542" w:rsidP="001E4542">
      <w:pPr>
        <w:autoSpaceDE w:val="0"/>
        <w:autoSpaceDN w:val="0"/>
        <w:adjustRightInd w:val="0"/>
        <w:spacing w:after="0" w:line="240" w:lineRule="auto"/>
        <w:ind w:firstLine="708"/>
        <w:jc w:val="both"/>
        <w:rPr>
          <w:rFonts w:ascii="Times New Roman" w:hAnsi="Times New Roman" w:cs="Times New Roman"/>
          <w:iCs/>
          <w:color w:val="000000"/>
          <w:sz w:val="24"/>
          <w:szCs w:val="24"/>
        </w:rPr>
      </w:pPr>
      <w:r w:rsidRPr="007B7EF4">
        <w:rPr>
          <w:rFonts w:ascii="Times New Roman" w:hAnsi="Times New Roman" w:cs="Times New Roman"/>
          <w:iCs/>
          <w:color w:val="000000"/>
          <w:sz w:val="24"/>
          <w:szCs w:val="24"/>
        </w:rPr>
        <w:t>V rámci ďalších činností poskytujeme auto ZSS pre potreby prijímateľa sociálnych služieb (predovšetkým preprava na odborné zdravotné vyšetrenia) za úhradu. Výška úhrady na 1 km jazdy je súčasťou kalkulačného listu - bod 6. Táto úhrada sa prevádza osobitne v hotovosti do pokladne ZSS.</w:t>
      </w:r>
    </w:p>
    <w:p w14:paraId="7E9A7C51" w14:textId="77777777" w:rsidR="001E4542" w:rsidRPr="007B7EF4" w:rsidRDefault="001E4542" w:rsidP="001E4542">
      <w:pPr>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Úhrada za ďalšie služby poskytované na základe požiadaviek vyplývajúcich zo zmluvy o poskytovaní sociálnych služieb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3"/>
        <w:gridCol w:w="1979"/>
      </w:tblGrid>
      <w:tr w:rsidR="001E4542" w:rsidRPr="007B7EF4" w14:paraId="39E6C669" w14:textId="77777777" w:rsidTr="0034647C">
        <w:tc>
          <w:tcPr>
            <w:tcW w:w="6975" w:type="dxa"/>
          </w:tcPr>
          <w:p w14:paraId="07A035A0" w14:textId="77777777" w:rsidR="001E4542" w:rsidRPr="007B7EF4" w:rsidRDefault="001E4542" w:rsidP="0034647C">
            <w:pPr>
              <w:spacing w:after="0" w:line="240" w:lineRule="auto"/>
              <w:jc w:val="both"/>
              <w:rPr>
                <w:rFonts w:ascii="Times New Roman" w:eastAsia="Calibri" w:hAnsi="Times New Roman" w:cs="Times New Roman"/>
                <w:sz w:val="24"/>
                <w:szCs w:val="24"/>
                <w:lang w:eastAsia="en-US"/>
              </w:rPr>
            </w:pPr>
            <w:r w:rsidRPr="007B7EF4">
              <w:rPr>
                <w:rFonts w:ascii="Times New Roman" w:eastAsia="Calibri" w:hAnsi="Times New Roman" w:cs="Times New Roman"/>
                <w:sz w:val="24"/>
                <w:szCs w:val="24"/>
                <w:lang w:eastAsia="en-US"/>
              </w:rPr>
              <w:t>Služby autodopravy poskytnuté autom ZSS *</w:t>
            </w:r>
          </w:p>
        </w:tc>
        <w:tc>
          <w:tcPr>
            <w:tcW w:w="1979" w:type="dxa"/>
          </w:tcPr>
          <w:p w14:paraId="2835FAE4" w14:textId="77777777" w:rsidR="001E4542" w:rsidRPr="007B7EF4" w:rsidRDefault="001E4542" w:rsidP="0034647C">
            <w:pPr>
              <w:spacing w:after="0" w:line="240" w:lineRule="auto"/>
              <w:jc w:val="center"/>
              <w:rPr>
                <w:rFonts w:ascii="Times New Roman" w:eastAsia="Calibri" w:hAnsi="Times New Roman" w:cs="Times New Roman"/>
                <w:b/>
                <w:sz w:val="24"/>
                <w:szCs w:val="24"/>
                <w:lang w:eastAsia="en-US"/>
              </w:rPr>
            </w:pPr>
            <w:r w:rsidRPr="007B7EF4">
              <w:rPr>
                <w:rFonts w:ascii="Times New Roman" w:eastAsia="Calibri" w:hAnsi="Times New Roman" w:cs="Times New Roman"/>
                <w:b/>
                <w:sz w:val="24"/>
                <w:szCs w:val="24"/>
                <w:lang w:eastAsia="en-US"/>
              </w:rPr>
              <w:t xml:space="preserve">0,17 €/km </w:t>
            </w:r>
          </w:p>
        </w:tc>
      </w:tr>
    </w:tbl>
    <w:p w14:paraId="65566BDB" w14:textId="77777777" w:rsidR="002874E5" w:rsidRPr="005F7734" w:rsidRDefault="001E4542" w:rsidP="005F7734">
      <w:pPr>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 xml:space="preserve">            * kalkulovaná cena autom Octavi</w:t>
      </w:r>
      <w:r w:rsidR="002A6E7E">
        <w:rPr>
          <w:rFonts w:ascii="Times New Roman" w:hAnsi="Times New Roman" w:cs="Times New Roman"/>
          <w:sz w:val="24"/>
          <w:szCs w:val="24"/>
        </w:rPr>
        <w:t xml:space="preserve">a RS 641 </w:t>
      </w:r>
      <w:bookmarkStart w:id="26" w:name="_Toc484161686"/>
      <w:r w:rsidR="002A6E7E">
        <w:rPr>
          <w:rFonts w:ascii="Times New Roman" w:hAnsi="Times New Roman" w:cs="Times New Roman"/>
          <w:sz w:val="24"/>
          <w:szCs w:val="24"/>
        </w:rPr>
        <w:t>CB</w:t>
      </w:r>
    </w:p>
    <w:p w14:paraId="3F7495DD" w14:textId="77777777" w:rsidR="00B51290" w:rsidRPr="007B7EF4" w:rsidRDefault="00B51290" w:rsidP="007B7EF4">
      <w:pPr>
        <w:pStyle w:val="DSS1"/>
      </w:pPr>
      <w:r w:rsidRPr="001634B2">
        <w:lastRenderedPageBreak/>
        <w:t>5. Ekonomika a hospodárska činnosť organizácie</w:t>
      </w:r>
      <w:bookmarkEnd w:id="26"/>
    </w:p>
    <w:p w14:paraId="76A608F0" w14:textId="77777777" w:rsidR="00B51290" w:rsidRPr="007B7EF4" w:rsidRDefault="00B51290" w:rsidP="00B51290">
      <w:pPr>
        <w:spacing w:after="0" w:line="240" w:lineRule="auto"/>
        <w:ind w:firstLine="360"/>
        <w:jc w:val="both"/>
        <w:rPr>
          <w:rFonts w:ascii="Times New Roman" w:hAnsi="Times New Roman" w:cs="Times New Roman"/>
          <w:sz w:val="24"/>
          <w:szCs w:val="24"/>
        </w:rPr>
      </w:pPr>
      <w:r w:rsidRPr="007B7EF4">
        <w:rPr>
          <w:rFonts w:ascii="Times New Roman" w:hAnsi="Times New Roman" w:cs="Times New Roman"/>
          <w:sz w:val="24"/>
          <w:szCs w:val="24"/>
        </w:rPr>
        <w:t>Ekonomiku občianskeho združenia zabezpečuje externá účtovnícka firma, ktorá vedie hospodárenie s príjmami a výdavkami, výnosmi a nákladmi zariadenia, účtovnú ako i majetkovú evidenciu.</w:t>
      </w:r>
    </w:p>
    <w:p w14:paraId="5AB1CE3B" w14:textId="77777777" w:rsidR="00B51290" w:rsidRPr="007B7EF4" w:rsidRDefault="00B51290" w:rsidP="00B51290">
      <w:pPr>
        <w:spacing w:after="0" w:line="240" w:lineRule="auto"/>
        <w:ind w:firstLine="360"/>
        <w:jc w:val="both"/>
        <w:rPr>
          <w:rFonts w:ascii="Times New Roman" w:hAnsi="Times New Roman" w:cs="Times New Roman"/>
          <w:sz w:val="24"/>
          <w:szCs w:val="24"/>
        </w:rPr>
      </w:pPr>
      <w:r w:rsidRPr="007B7EF4">
        <w:rPr>
          <w:rFonts w:ascii="Times New Roman" w:hAnsi="Times New Roman" w:cs="Times New Roman"/>
          <w:sz w:val="24"/>
          <w:szCs w:val="24"/>
        </w:rPr>
        <w:t xml:space="preserve"> Hospodárenie a financovanie bolo v priebehu roka v zásade plynulé. Na financovaní poskytovaných sociálnych služieb sa podieľali nielen prijímatelia sociálnych služieb ale i </w:t>
      </w:r>
      <w:r w:rsidR="006A061E" w:rsidRPr="007B7EF4">
        <w:rPr>
          <w:rFonts w:ascii="Times New Roman" w:hAnsi="Times New Roman" w:cs="Times New Roman"/>
          <w:sz w:val="24"/>
          <w:szCs w:val="24"/>
        </w:rPr>
        <w:t>B</w:t>
      </w:r>
      <w:r w:rsidRPr="007B7EF4">
        <w:rPr>
          <w:rFonts w:ascii="Times New Roman" w:hAnsi="Times New Roman" w:cs="Times New Roman"/>
          <w:sz w:val="24"/>
          <w:szCs w:val="24"/>
        </w:rPr>
        <w:t>ans</w:t>
      </w:r>
      <w:r w:rsidR="006A061E" w:rsidRPr="007B7EF4">
        <w:rPr>
          <w:rFonts w:ascii="Times New Roman" w:hAnsi="Times New Roman" w:cs="Times New Roman"/>
          <w:sz w:val="24"/>
          <w:szCs w:val="24"/>
        </w:rPr>
        <w:t>kobystrický samosprávny kraj a M</w:t>
      </w:r>
      <w:r w:rsidRPr="007B7EF4">
        <w:rPr>
          <w:rFonts w:ascii="Times New Roman" w:hAnsi="Times New Roman" w:cs="Times New Roman"/>
          <w:sz w:val="24"/>
          <w:szCs w:val="24"/>
        </w:rPr>
        <w:t>inisterstvo práce sociálnych vecí a rodiny. Vďaka uvedeným dotáciám a včasným platbám od prijímate</w:t>
      </w:r>
      <w:r w:rsidR="002A6E7E">
        <w:rPr>
          <w:rFonts w:ascii="Times New Roman" w:hAnsi="Times New Roman" w:cs="Times New Roman"/>
          <w:sz w:val="24"/>
          <w:szCs w:val="24"/>
        </w:rPr>
        <w:t xml:space="preserve">ľov  je možné zhodnotiť rok 2021 </w:t>
      </w:r>
      <w:r w:rsidRPr="007B7EF4">
        <w:rPr>
          <w:rFonts w:ascii="Times New Roman" w:hAnsi="Times New Roman" w:cs="Times New Roman"/>
          <w:sz w:val="24"/>
          <w:szCs w:val="24"/>
        </w:rPr>
        <w:t xml:space="preserve">v príjmovej položke za priaznivý. </w:t>
      </w:r>
    </w:p>
    <w:p w14:paraId="72418EC3" w14:textId="0C8EFA0F" w:rsidR="00D43DD3" w:rsidRPr="002874E5" w:rsidRDefault="00B51290" w:rsidP="002874E5">
      <w:pPr>
        <w:spacing w:after="0" w:line="240" w:lineRule="auto"/>
        <w:jc w:val="both"/>
        <w:rPr>
          <w:rFonts w:ascii="Times New Roman" w:hAnsi="Times New Roman" w:cs="Times New Roman"/>
          <w:color w:val="FF0000"/>
          <w:sz w:val="24"/>
          <w:szCs w:val="24"/>
        </w:rPr>
      </w:pPr>
      <w:r w:rsidRPr="007B7EF4">
        <w:rPr>
          <w:rFonts w:ascii="Times New Roman" w:hAnsi="Times New Roman" w:cs="Times New Roman"/>
          <w:sz w:val="24"/>
          <w:szCs w:val="24"/>
        </w:rPr>
        <w:t xml:space="preserve">      Hospodársky výsledok bol dosiahnutý s mi</w:t>
      </w:r>
      <w:r w:rsidR="007B7EF4">
        <w:rPr>
          <w:rFonts w:ascii="Times New Roman" w:hAnsi="Times New Roman" w:cs="Times New Roman"/>
          <w:sz w:val="24"/>
          <w:szCs w:val="24"/>
        </w:rPr>
        <w:t xml:space="preserve">nimálnym mínusovým stavom </w:t>
      </w:r>
      <w:r w:rsidRPr="007B7EF4">
        <w:rPr>
          <w:rFonts w:ascii="Times New Roman" w:hAnsi="Times New Roman" w:cs="Times New Roman"/>
          <w:sz w:val="24"/>
          <w:szCs w:val="24"/>
        </w:rPr>
        <w:t xml:space="preserve"> </w:t>
      </w:r>
      <w:r w:rsidR="000C17D2" w:rsidRPr="000C17D2">
        <w:rPr>
          <w:rFonts w:ascii="Garamond" w:hAnsi="Garamond" w:cs="Arial"/>
          <w:sz w:val="24"/>
          <w:szCs w:val="28"/>
        </w:rPr>
        <w:t>(-) 3 195,79</w:t>
      </w:r>
      <w:r w:rsidR="000C17D2" w:rsidRPr="000C17D2">
        <w:rPr>
          <w:rFonts w:ascii="Garamond" w:hAnsi="Garamond" w:cs="Arial"/>
          <w:b/>
          <w:i/>
          <w:sz w:val="24"/>
          <w:szCs w:val="28"/>
          <w:u w:val="single"/>
        </w:rPr>
        <w:t xml:space="preserve"> </w:t>
      </w:r>
      <w:r w:rsidR="007B7EF4" w:rsidRPr="000C17D2">
        <w:rPr>
          <w:rFonts w:ascii="Times New Roman" w:hAnsi="Times New Roman" w:cs="Times New Roman"/>
          <w:szCs w:val="24"/>
        </w:rPr>
        <w:t xml:space="preserve"> </w:t>
      </w:r>
      <w:r w:rsidRPr="007B7EF4">
        <w:rPr>
          <w:rFonts w:ascii="Times New Roman" w:hAnsi="Times New Roman" w:cs="Times New Roman"/>
          <w:color w:val="000000" w:themeColor="text1"/>
          <w:sz w:val="24"/>
          <w:szCs w:val="24"/>
        </w:rPr>
        <w:t>Eur.</w:t>
      </w:r>
      <w:r w:rsidRPr="007B7EF4">
        <w:rPr>
          <w:rFonts w:ascii="Times New Roman" w:hAnsi="Times New Roman" w:cs="Times New Roman"/>
          <w:sz w:val="24"/>
          <w:szCs w:val="24"/>
        </w:rPr>
        <w:t xml:space="preserve"> Vzhľadom</w:t>
      </w:r>
      <w:r w:rsidR="00F65FF7">
        <w:rPr>
          <w:rFonts w:ascii="Times New Roman" w:hAnsi="Times New Roman" w:cs="Times New Roman"/>
          <w:sz w:val="24"/>
          <w:szCs w:val="24"/>
        </w:rPr>
        <w:t xml:space="preserve"> na zvýšenie príjmov v roku 20</w:t>
      </w:r>
      <w:r w:rsidR="005F7734">
        <w:rPr>
          <w:rFonts w:ascii="Times New Roman" w:hAnsi="Times New Roman" w:cs="Times New Roman"/>
          <w:sz w:val="24"/>
          <w:szCs w:val="24"/>
        </w:rPr>
        <w:t>2</w:t>
      </w:r>
      <w:r w:rsidR="00B15D6E">
        <w:rPr>
          <w:rFonts w:ascii="Times New Roman" w:hAnsi="Times New Roman" w:cs="Times New Roman"/>
          <w:sz w:val="24"/>
          <w:szCs w:val="24"/>
        </w:rPr>
        <w:t>2</w:t>
      </w:r>
      <w:r w:rsidRPr="007B7EF4">
        <w:rPr>
          <w:rFonts w:ascii="Times New Roman" w:hAnsi="Times New Roman" w:cs="Times New Roman"/>
          <w:sz w:val="24"/>
          <w:szCs w:val="24"/>
        </w:rPr>
        <w:t xml:space="preserve"> sme opätovne mohli pristúpiť k zvýšeniu položky ceny práce. </w:t>
      </w:r>
      <w:bookmarkStart w:id="27" w:name="_Toc484161687"/>
    </w:p>
    <w:p w14:paraId="580ECD2B" w14:textId="77777777" w:rsidR="00B51290" w:rsidRPr="001634B2" w:rsidRDefault="00B51290" w:rsidP="00D43DD3">
      <w:pPr>
        <w:pStyle w:val="DSS2"/>
      </w:pPr>
      <w:r w:rsidRPr="001634B2">
        <w:t xml:space="preserve">5.1 Prehľad o nákladoch a výnosoch v DSS a </w:t>
      </w:r>
      <w:proofErr w:type="spellStart"/>
      <w:r w:rsidRPr="001634B2">
        <w:t>ZpS</w:t>
      </w:r>
      <w:bookmarkEnd w:id="27"/>
      <w:proofErr w:type="spellEnd"/>
    </w:p>
    <w:p w14:paraId="12513862" w14:textId="77777777" w:rsidR="002B5515" w:rsidRPr="00650549" w:rsidRDefault="002B5515" w:rsidP="002B5515">
      <w:pPr>
        <w:jc w:val="both"/>
        <w:outlineLvl w:val="0"/>
        <w:rPr>
          <w:rFonts w:ascii="Garamond" w:hAnsi="Garamond" w:cs="Arial"/>
          <w:sz w:val="28"/>
          <w:szCs w:val="28"/>
        </w:rPr>
      </w:pPr>
      <w:bookmarkStart w:id="28" w:name="_Toc484161690"/>
      <w:r w:rsidRPr="00650549">
        <w:rPr>
          <w:rFonts w:ascii="Garamond" w:hAnsi="Garamond" w:cs="Arial"/>
          <w:b/>
          <w:sz w:val="28"/>
          <w:szCs w:val="28"/>
          <w:u w:val="single"/>
        </w:rPr>
        <w:t>Prehľad o nákladoch a výnosoch:</w:t>
      </w:r>
    </w:p>
    <w:p w14:paraId="50ECD321" w14:textId="77777777" w:rsidR="002B5515" w:rsidRDefault="002B5515" w:rsidP="002B5515">
      <w:pPr>
        <w:jc w:val="both"/>
        <w:outlineLvl w:val="0"/>
        <w:rPr>
          <w:rFonts w:ascii="Garamond" w:hAnsi="Garamond" w:cs="Arial"/>
          <w:sz w:val="24"/>
          <w:szCs w:val="24"/>
        </w:rPr>
      </w:pPr>
      <w:r>
        <w:rPr>
          <w:rFonts w:ascii="Garamond" w:hAnsi="Garamond" w:cs="Arial"/>
          <w:sz w:val="24"/>
          <w:szCs w:val="24"/>
        </w:rPr>
        <w:t xml:space="preserve">Ročná účtovná závierka združenia bola zostavená dňa 06.03.2023. Nezisková organizácia </w:t>
      </w:r>
      <w:r w:rsidRPr="00BF56A5">
        <w:rPr>
          <w:rFonts w:ascii="Garamond" w:hAnsi="Garamond" w:cs="Arial"/>
          <w:sz w:val="24"/>
          <w:szCs w:val="24"/>
        </w:rPr>
        <w:t>O</w:t>
      </w:r>
      <w:r>
        <w:rPr>
          <w:rFonts w:ascii="Garamond" w:hAnsi="Garamond" w:cs="Arial"/>
          <w:sz w:val="24"/>
          <w:szCs w:val="24"/>
        </w:rPr>
        <w:t xml:space="preserve">bčianske združenie </w:t>
      </w:r>
      <w:r w:rsidRPr="00BF56A5">
        <w:rPr>
          <w:rFonts w:ascii="Garamond" w:hAnsi="Garamond" w:cs="Arial"/>
          <w:sz w:val="24"/>
          <w:szCs w:val="24"/>
        </w:rPr>
        <w:t>NÁŠ DOMOV</w:t>
      </w:r>
      <w:r>
        <w:rPr>
          <w:rFonts w:ascii="Garamond" w:hAnsi="Garamond" w:cs="Arial"/>
          <w:sz w:val="24"/>
          <w:szCs w:val="24"/>
        </w:rPr>
        <w:t xml:space="preserve">, domov sociálnych služieb, chránené bývanie a chránené dielne, adresa sídla: </w:t>
      </w:r>
      <w:r w:rsidRPr="00BF56A5">
        <w:rPr>
          <w:rFonts w:ascii="Garamond" w:hAnsi="Garamond" w:cs="Arial"/>
          <w:sz w:val="24"/>
          <w:szCs w:val="24"/>
        </w:rPr>
        <w:t>B</w:t>
      </w:r>
      <w:r>
        <w:rPr>
          <w:rFonts w:ascii="Garamond" w:hAnsi="Garamond" w:cs="Arial"/>
          <w:sz w:val="24"/>
          <w:szCs w:val="24"/>
        </w:rPr>
        <w:t>abin most</w:t>
      </w:r>
      <w:r w:rsidRPr="00BF56A5">
        <w:rPr>
          <w:rFonts w:ascii="Garamond" w:hAnsi="Garamond" w:cs="Arial"/>
          <w:sz w:val="24"/>
          <w:szCs w:val="24"/>
        </w:rPr>
        <w:t xml:space="preserve"> 593, 980 11 O</w:t>
      </w:r>
      <w:r>
        <w:rPr>
          <w:rFonts w:ascii="Garamond" w:hAnsi="Garamond" w:cs="Arial"/>
          <w:sz w:val="24"/>
          <w:szCs w:val="24"/>
        </w:rPr>
        <w:t>žďany mala v období od januára 2022 do decembra 2022 nasledovné celkové náklady, celkové výnosy a výsledok hospodárenia:</w:t>
      </w:r>
    </w:p>
    <w:tbl>
      <w:tblPr>
        <w:tblW w:w="8115" w:type="dxa"/>
        <w:tblInd w:w="55" w:type="dxa"/>
        <w:tblCellMar>
          <w:left w:w="70" w:type="dxa"/>
          <w:right w:w="70" w:type="dxa"/>
        </w:tblCellMar>
        <w:tblLook w:val="0000" w:firstRow="0" w:lastRow="0" w:firstColumn="0" w:lastColumn="0" w:noHBand="0" w:noVBand="0"/>
      </w:tblPr>
      <w:tblGrid>
        <w:gridCol w:w="2414"/>
        <w:gridCol w:w="2510"/>
        <w:gridCol w:w="3191"/>
      </w:tblGrid>
      <w:tr w:rsidR="002B5515" w:rsidRPr="00A262F2" w14:paraId="0D0C237A" w14:textId="77777777" w:rsidTr="00F3671D">
        <w:trPr>
          <w:trHeight w:val="255"/>
        </w:trPr>
        <w:tc>
          <w:tcPr>
            <w:tcW w:w="24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C766D" w14:textId="77777777" w:rsidR="002B5515" w:rsidRPr="00A262F2" w:rsidRDefault="002B5515" w:rsidP="00F3671D">
            <w:pPr>
              <w:spacing w:after="0" w:line="240" w:lineRule="auto"/>
              <w:rPr>
                <w:rFonts w:ascii="Garamond" w:hAnsi="Garamond" w:cs="Arial"/>
                <w:b/>
                <w:bCs/>
              </w:rPr>
            </w:pPr>
            <w:r w:rsidRPr="00A262F2">
              <w:rPr>
                <w:rFonts w:ascii="Garamond" w:hAnsi="Garamond" w:cs="Arial"/>
                <w:b/>
                <w:bCs/>
              </w:rPr>
              <w:t>Celkové výnosy v EUR</w:t>
            </w:r>
          </w:p>
        </w:tc>
        <w:tc>
          <w:tcPr>
            <w:tcW w:w="2510" w:type="dxa"/>
            <w:tcBorders>
              <w:top w:val="single" w:sz="4" w:space="0" w:color="auto"/>
              <w:left w:val="nil"/>
              <w:bottom w:val="single" w:sz="4" w:space="0" w:color="auto"/>
              <w:right w:val="single" w:sz="4" w:space="0" w:color="auto"/>
            </w:tcBorders>
            <w:shd w:val="clear" w:color="auto" w:fill="auto"/>
            <w:noWrap/>
            <w:vAlign w:val="bottom"/>
          </w:tcPr>
          <w:p w14:paraId="6407FA7A" w14:textId="77777777" w:rsidR="002B5515" w:rsidRPr="00A262F2" w:rsidRDefault="002B5515" w:rsidP="00F3671D">
            <w:pPr>
              <w:spacing w:after="0" w:line="240" w:lineRule="auto"/>
              <w:rPr>
                <w:rFonts w:ascii="Garamond" w:hAnsi="Garamond" w:cs="Arial"/>
                <w:b/>
                <w:bCs/>
              </w:rPr>
            </w:pPr>
            <w:r w:rsidRPr="00A262F2">
              <w:rPr>
                <w:rFonts w:ascii="Garamond" w:hAnsi="Garamond" w:cs="Arial"/>
                <w:b/>
                <w:bCs/>
              </w:rPr>
              <w:t>Celkové náklady v EUR</w:t>
            </w:r>
          </w:p>
        </w:tc>
        <w:tc>
          <w:tcPr>
            <w:tcW w:w="3191" w:type="dxa"/>
            <w:tcBorders>
              <w:top w:val="single" w:sz="4" w:space="0" w:color="auto"/>
              <w:left w:val="nil"/>
              <w:bottom w:val="single" w:sz="4" w:space="0" w:color="auto"/>
              <w:right w:val="single" w:sz="4" w:space="0" w:color="auto"/>
            </w:tcBorders>
            <w:shd w:val="clear" w:color="auto" w:fill="auto"/>
            <w:noWrap/>
            <w:vAlign w:val="bottom"/>
          </w:tcPr>
          <w:p w14:paraId="21211415" w14:textId="77777777" w:rsidR="002B5515" w:rsidRPr="00A262F2" w:rsidRDefault="002B5515" w:rsidP="00F3671D">
            <w:pPr>
              <w:spacing w:after="0" w:line="240" w:lineRule="auto"/>
              <w:rPr>
                <w:rFonts w:ascii="Garamond" w:hAnsi="Garamond" w:cs="Arial"/>
                <w:b/>
                <w:bCs/>
              </w:rPr>
            </w:pPr>
            <w:r w:rsidRPr="00A262F2">
              <w:rPr>
                <w:rFonts w:ascii="Garamond" w:hAnsi="Garamond" w:cs="Arial"/>
                <w:b/>
                <w:bCs/>
              </w:rPr>
              <w:t>Výsledok hospodárenia v EUR</w:t>
            </w:r>
          </w:p>
        </w:tc>
      </w:tr>
      <w:tr w:rsidR="002B5515" w:rsidRPr="00C9523A" w14:paraId="1335711C" w14:textId="77777777" w:rsidTr="00F3671D">
        <w:trPr>
          <w:trHeight w:val="255"/>
        </w:trPr>
        <w:tc>
          <w:tcPr>
            <w:tcW w:w="2414" w:type="dxa"/>
            <w:tcBorders>
              <w:top w:val="nil"/>
              <w:left w:val="single" w:sz="4" w:space="0" w:color="auto"/>
              <w:bottom w:val="single" w:sz="4" w:space="0" w:color="auto"/>
              <w:right w:val="single" w:sz="4" w:space="0" w:color="auto"/>
            </w:tcBorders>
            <w:shd w:val="clear" w:color="auto" w:fill="auto"/>
            <w:noWrap/>
            <w:vAlign w:val="bottom"/>
          </w:tcPr>
          <w:p w14:paraId="25B9BB7D" w14:textId="77777777" w:rsidR="002B5515" w:rsidRPr="00C9523A" w:rsidRDefault="002B5515" w:rsidP="00F3671D">
            <w:pPr>
              <w:spacing w:after="0" w:line="240" w:lineRule="auto"/>
              <w:jc w:val="center"/>
              <w:rPr>
                <w:rFonts w:ascii="Garamond" w:hAnsi="Garamond" w:cs="Arial"/>
              </w:rPr>
            </w:pPr>
            <w:r>
              <w:rPr>
                <w:rFonts w:ascii="Garamond" w:hAnsi="Garamond" w:cs="Arial"/>
              </w:rPr>
              <w:t>544 931,86</w:t>
            </w:r>
          </w:p>
        </w:tc>
        <w:tc>
          <w:tcPr>
            <w:tcW w:w="2510" w:type="dxa"/>
            <w:tcBorders>
              <w:top w:val="nil"/>
              <w:left w:val="nil"/>
              <w:bottom w:val="single" w:sz="4" w:space="0" w:color="auto"/>
              <w:right w:val="single" w:sz="4" w:space="0" w:color="auto"/>
            </w:tcBorders>
            <w:shd w:val="clear" w:color="auto" w:fill="auto"/>
            <w:noWrap/>
            <w:vAlign w:val="bottom"/>
          </w:tcPr>
          <w:p w14:paraId="615A7EC7" w14:textId="77777777" w:rsidR="002B5515" w:rsidRPr="00C9523A" w:rsidRDefault="002B5515" w:rsidP="00F3671D">
            <w:pPr>
              <w:spacing w:after="0" w:line="240" w:lineRule="auto"/>
              <w:jc w:val="center"/>
              <w:rPr>
                <w:rFonts w:ascii="Garamond" w:hAnsi="Garamond" w:cs="Arial"/>
              </w:rPr>
            </w:pPr>
            <w:r>
              <w:rPr>
                <w:rFonts w:ascii="Garamond" w:hAnsi="Garamond" w:cs="Arial"/>
              </w:rPr>
              <w:t>547 172,21</w:t>
            </w:r>
          </w:p>
        </w:tc>
        <w:tc>
          <w:tcPr>
            <w:tcW w:w="3191" w:type="dxa"/>
            <w:tcBorders>
              <w:top w:val="nil"/>
              <w:left w:val="nil"/>
              <w:bottom w:val="single" w:sz="4" w:space="0" w:color="auto"/>
              <w:right w:val="single" w:sz="4" w:space="0" w:color="auto"/>
            </w:tcBorders>
            <w:shd w:val="clear" w:color="auto" w:fill="auto"/>
            <w:noWrap/>
            <w:vAlign w:val="bottom"/>
          </w:tcPr>
          <w:p w14:paraId="67BE865C" w14:textId="77777777" w:rsidR="002B5515" w:rsidRPr="00C9523A" w:rsidRDefault="002B5515" w:rsidP="00F3671D">
            <w:pPr>
              <w:spacing w:after="0" w:line="240" w:lineRule="auto"/>
              <w:jc w:val="center"/>
              <w:rPr>
                <w:rFonts w:ascii="Garamond" w:hAnsi="Garamond" w:cs="Arial"/>
              </w:rPr>
            </w:pPr>
            <w:r w:rsidRPr="00C9523A">
              <w:rPr>
                <w:rFonts w:ascii="Garamond" w:hAnsi="Garamond" w:cs="Calibri"/>
              </w:rPr>
              <w:t xml:space="preserve">(-) </w:t>
            </w:r>
            <w:r>
              <w:rPr>
                <w:rFonts w:ascii="Garamond" w:hAnsi="Garamond" w:cs="Arial"/>
              </w:rPr>
              <w:t>2 240,35</w:t>
            </w:r>
          </w:p>
        </w:tc>
      </w:tr>
    </w:tbl>
    <w:p w14:paraId="6F1BD329" w14:textId="140A6558" w:rsidR="00B15D6E" w:rsidRDefault="00B15D6E" w:rsidP="00B15D6E">
      <w:pPr>
        <w:pStyle w:val="Odsekzoznamu"/>
        <w:spacing w:after="0" w:line="240" w:lineRule="auto"/>
        <w:jc w:val="both"/>
        <w:outlineLvl w:val="0"/>
        <w:rPr>
          <w:rFonts w:ascii="Garamond" w:hAnsi="Garamond" w:cs="Arial"/>
          <w:sz w:val="24"/>
          <w:szCs w:val="24"/>
        </w:rPr>
      </w:pPr>
    </w:p>
    <w:p w14:paraId="59F32EBF" w14:textId="77777777" w:rsidR="002B5515" w:rsidRDefault="002B5515" w:rsidP="002B5515">
      <w:pPr>
        <w:spacing w:after="0" w:line="240" w:lineRule="auto"/>
        <w:jc w:val="both"/>
        <w:outlineLvl w:val="0"/>
        <w:rPr>
          <w:rFonts w:ascii="Garamond" w:hAnsi="Garamond" w:cs="Arial"/>
          <w:sz w:val="24"/>
          <w:szCs w:val="24"/>
        </w:rPr>
      </w:pPr>
      <w:r>
        <w:rPr>
          <w:rFonts w:ascii="Garamond" w:hAnsi="Garamond" w:cs="Arial"/>
          <w:sz w:val="24"/>
          <w:szCs w:val="24"/>
        </w:rPr>
        <w:t xml:space="preserve">Organizácia vykázala celkové výnosy za rok 2022 vo výške 544 931,86 €, celkové náklady vo výške 547 172,21 € a vykázala výsledok hospodárenia stratu vo výške </w:t>
      </w:r>
      <w:r>
        <w:rPr>
          <w:rFonts w:ascii="Garamond" w:hAnsi="Garamond" w:cs="Arial"/>
        </w:rPr>
        <w:t>(</w:t>
      </w:r>
      <w:r w:rsidRPr="00A262F2">
        <w:rPr>
          <w:rFonts w:ascii="Garamond" w:hAnsi="Garamond" w:cs="Arial"/>
        </w:rPr>
        <w:t>-</w:t>
      </w:r>
      <w:r>
        <w:rPr>
          <w:rFonts w:ascii="Garamond" w:hAnsi="Garamond" w:cs="Arial"/>
        </w:rPr>
        <w:t>) 2 240,35 €.</w:t>
      </w:r>
    </w:p>
    <w:p w14:paraId="61554986" w14:textId="77777777" w:rsidR="002B5515" w:rsidRDefault="002B5515" w:rsidP="002B5515">
      <w:pPr>
        <w:spacing w:after="0" w:line="240" w:lineRule="auto"/>
        <w:jc w:val="both"/>
        <w:outlineLvl w:val="0"/>
        <w:rPr>
          <w:rFonts w:ascii="Garamond" w:hAnsi="Garamond" w:cs="Arial"/>
          <w:sz w:val="24"/>
          <w:szCs w:val="24"/>
        </w:rPr>
      </w:pPr>
    </w:p>
    <w:p w14:paraId="1FF2885A" w14:textId="77777777" w:rsidR="002B5515" w:rsidRDefault="002B5515" w:rsidP="002B5515">
      <w:pPr>
        <w:jc w:val="both"/>
        <w:outlineLvl w:val="0"/>
        <w:rPr>
          <w:rFonts w:ascii="Garamond" w:hAnsi="Garamond" w:cs="Arial"/>
          <w:sz w:val="24"/>
          <w:szCs w:val="24"/>
        </w:rPr>
      </w:pPr>
      <w:r>
        <w:rPr>
          <w:rFonts w:ascii="Garamond" w:hAnsi="Garamond" w:cs="Arial"/>
          <w:sz w:val="24"/>
          <w:szCs w:val="24"/>
        </w:rPr>
        <w:t>Výnosy neziskovej organizácie boli v roku 2022  v nasledovnej štruktúre (porovnané s rokom 2021):</w:t>
      </w:r>
    </w:p>
    <w:tbl>
      <w:tblPr>
        <w:tblW w:w="9102" w:type="dxa"/>
        <w:tblInd w:w="55" w:type="dxa"/>
        <w:tblCellMar>
          <w:left w:w="70" w:type="dxa"/>
          <w:right w:w="70" w:type="dxa"/>
        </w:tblCellMar>
        <w:tblLook w:val="04A0" w:firstRow="1" w:lastRow="0" w:firstColumn="1" w:lastColumn="0" w:noHBand="0" w:noVBand="1"/>
      </w:tblPr>
      <w:tblGrid>
        <w:gridCol w:w="493"/>
        <w:gridCol w:w="583"/>
        <w:gridCol w:w="4343"/>
        <w:gridCol w:w="1884"/>
        <w:gridCol w:w="1884"/>
      </w:tblGrid>
      <w:tr w:rsidR="002B5515" w:rsidRPr="00300DF1" w14:paraId="4D8ADEF4" w14:textId="77777777" w:rsidTr="00F3671D">
        <w:trPr>
          <w:trHeight w:val="300"/>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5A309" w14:textId="77777777" w:rsidR="002B5515" w:rsidRPr="00300DF1" w:rsidRDefault="002B5515" w:rsidP="00F3671D">
            <w:pPr>
              <w:spacing w:after="0" w:line="240" w:lineRule="auto"/>
              <w:jc w:val="center"/>
              <w:rPr>
                <w:rFonts w:ascii="Garamond" w:hAnsi="Garamond" w:cs="Calibri"/>
                <w:b/>
                <w:bCs/>
                <w:color w:val="000000"/>
              </w:rPr>
            </w:pPr>
            <w:proofErr w:type="spellStart"/>
            <w:r w:rsidRPr="00300DF1">
              <w:rPr>
                <w:rFonts w:ascii="Garamond" w:hAnsi="Garamond" w:cs="Calibri"/>
                <w:b/>
                <w:bCs/>
                <w:color w:val="000000"/>
              </w:rPr>
              <w:t>P.č</w:t>
            </w:r>
            <w:proofErr w:type="spellEnd"/>
            <w:r w:rsidRPr="00300DF1">
              <w:rPr>
                <w:rFonts w:ascii="Garamond" w:hAnsi="Garamond" w:cs="Calibri"/>
                <w:b/>
                <w:bCs/>
                <w:color w:val="000000"/>
              </w:rPr>
              <w:t>.</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14:paraId="742C6EE7" w14:textId="77777777" w:rsidR="002B5515" w:rsidRPr="00300DF1" w:rsidRDefault="002B5515" w:rsidP="00F3671D">
            <w:pPr>
              <w:spacing w:after="0" w:line="240" w:lineRule="auto"/>
              <w:jc w:val="center"/>
              <w:rPr>
                <w:rFonts w:ascii="Garamond" w:hAnsi="Garamond" w:cs="Calibri"/>
                <w:b/>
                <w:bCs/>
                <w:color w:val="000000"/>
              </w:rPr>
            </w:pPr>
            <w:r w:rsidRPr="00300DF1">
              <w:rPr>
                <w:rFonts w:ascii="Garamond" w:hAnsi="Garamond" w:cs="Calibri"/>
                <w:b/>
                <w:bCs/>
                <w:color w:val="000000"/>
              </w:rPr>
              <w:t>Účet</w:t>
            </w:r>
          </w:p>
        </w:tc>
        <w:tc>
          <w:tcPr>
            <w:tcW w:w="4343" w:type="dxa"/>
            <w:tcBorders>
              <w:top w:val="single" w:sz="4" w:space="0" w:color="auto"/>
              <w:left w:val="nil"/>
              <w:bottom w:val="single" w:sz="4" w:space="0" w:color="auto"/>
              <w:right w:val="single" w:sz="4" w:space="0" w:color="auto"/>
            </w:tcBorders>
            <w:shd w:val="clear" w:color="auto" w:fill="auto"/>
            <w:noWrap/>
            <w:vAlign w:val="bottom"/>
            <w:hideMark/>
          </w:tcPr>
          <w:p w14:paraId="67A77D91" w14:textId="77777777" w:rsidR="002B5515" w:rsidRPr="00300DF1" w:rsidRDefault="002B5515" w:rsidP="00F3671D">
            <w:pPr>
              <w:spacing w:after="0" w:line="240" w:lineRule="auto"/>
              <w:rPr>
                <w:rFonts w:ascii="Garamond" w:hAnsi="Garamond" w:cs="Calibri"/>
                <w:b/>
                <w:bCs/>
                <w:color w:val="000000"/>
              </w:rPr>
            </w:pPr>
            <w:r w:rsidRPr="00300DF1">
              <w:rPr>
                <w:rFonts w:ascii="Garamond" w:hAnsi="Garamond" w:cs="Calibri"/>
                <w:b/>
                <w:bCs/>
                <w:color w:val="000000"/>
              </w:rPr>
              <w:t>Názov</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1F890203" w14:textId="77777777" w:rsidR="002B5515" w:rsidRPr="00300DF1" w:rsidRDefault="002B5515" w:rsidP="00F3671D">
            <w:pPr>
              <w:spacing w:after="0" w:line="240" w:lineRule="auto"/>
              <w:jc w:val="center"/>
              <w:rPr>
                <w:rFonts w:ascii="Garamond" w:hAnsi="Garamond" w:cs="Calibri"/>
                <w:b/>
                <w:bCs/>
                <w:color w:val="000000"/>
              </w:rPr>
            </w:pPr>
            <w:r w:rsidRPr="00300DF1">
              <w:rPr>
                <w:rFonts w:ascii="Garamond" w:hAnsi="Garamond" w:cs="Calibri"/>
                <w:b/>
                <w:bCs/>
                <w:color w:val="000000"/>
              </w:rPr>
              <w:t>Výnosy za rok 2022</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661EFADD" w14:textId="77777777" w:rsidR="002B5515" w:rsidRPr="00300DF1" w:rsidRDefault="002B5515" w:rsidP="00F3671D">
            <w:pPr>
              <w:spacing w:after="0" w:line="240" w:lineRule="auto"/>
              <w:jc w:val="center"/>
              <w:rPr>
                <w:rFonts w:ascii="Garamond" w:hAnsi="Garamond" w:cs="Calibri"/>
                <w:b/>
                <w:bCs/>
                <w:color w:val="000000"/>
              </w:rPr>
            </w:pPr>
            <w:r w:rsidRPr="00300DF1">
              <w:rPr>
                <w:rFonts w:ascii="Garamond" w:hAnsi="Garamond" w:cs="Calibri"/>
                <w:b/>
                <w:bCs/>
                <w:color w:val="000000"/>
              </w:rPr>
              <w:t>Výnosy za rok 2021</w:t>
            </w:r>
          </w:p>
        </w:tc>
      </w:tr>
      <w:tr w:rsidR="002B5515" w:rsidRPr="00300DF1" w14:paraId="2DC6502F" w14:textId="77777777" w:rsidTr="00F3671D">
        <w:trPr>
          <w:trHeight w:val="3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63981B58"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w:t>
            </w:r>
          </w:p>
        </w:tc>
        <w:tc>
          <w:tcPr>
            <w:tcW w:w="544" w:type="dxa"/>
            <w:tcBorders>
              <w:top w:val="nil"/>
              <w:left w:val="nil"/>
              <w:bottom w:val="single" w:sz="4" w:space="0" w:color="auto"/>
              <w:right w:val="single" w:sz="4" w:space="0" w:color="auto"/>
            </w:tcBorders>
            <w:shd w:val="clear" w:color="auto" w:fill="auto"/>
            <w:noWrap/>
            <w:vAlign w:val="bottom"/>
            <w:hideMark/>
          </w:tcPr>
          <w:p w14:paraId="5D5DDD9A"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602</w:t>
            </w:r>
          </w:p>
        </w:tc>
        <w:tc>
          <w:tcPr>
            <w:tcW w:w="4343" w:type="dxa"/>
            <w:tcBorders>
              <w:top w:val="nil"/>
              <w:left w:val="nil"/>
              <w:bottom w:val="single" w:sz="4" w:space="0" w:color="auto"/>
              <w:right w:val="single" w:sz="4" w:space="0" w:color="auto"/>
            </w:tcBorders>
            <w:shd w:val="clear" w:color="auto" w:fill="auto"/>
            <w:noWrap/>
            <w:vAlign w:val="bottom"/>
            <w:hideMark/>
          </w:tcPr>
          <w:p w14:paraId="750B4697"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Tržby za poskytnuté služby</w:t>
            </w:r>
          </w:p>
        </w:tc>
        <w:tc>
          <w:tcPr>
            <w:tcW w:w="1884" w:type="dxa"/>
            <w:tcBorders>
              <w:top w:val="nil"/>
              <w:left w:val="nil"/>
              <w:bottom w:val="single" w:sz="4" w:space="0" w:color="auto"/>
              <w:right w:val="single" w:sz="4" w:space="0" w:color="auto"/>
            </w:tcBorders>
            <w:shd w:val="clear" w:color="auto" w:fill="auto"/>
            <w:noWrap/>
            <w:vAlign w:val="bottom"/>
            <w:hideMark/>
          </w:tcPr>
          <w:p w14:paraId="4CA01367"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158</w:t>
            </w:r>
            <w:r>
              <w:rPr>
                <w:rFonts w:ascii="Garamond" w:hAnsi="Garamond" w:cs="Calibri"/>
                <w:color w:val="000000"/>
              </w:rPr>
              <w:t xml:space="preserve"> </w:t>
            </w:r>
            <w:r w:rsidRPr="00300DF1">
              <w:rPr>
                <w:rFonts w:ascii="Garamond" w:hAnsi="Garamond" w:cs="Calibri"/>
                <w:color w:val="000000"/>
              </w:rPr>
              <w:t>097,44</w:t>
            </w:r>
          </w:p>
        </w:tc>
        <w:tc>
          <w:tcPr>
            <w:tcW w:w="1884" w:type="dxa"/>
            <w:tcBorders>
              <w:top w:val="nil"/>
              <w:left w:val="nil"/>
              <w:bottom w:val="single" w:sz="4" w:space="0" w:color="auto"/>
              <w:right w:val="single" w:sz="4" w:space="0" w:color="auto"/>
            </w:tcBorders>
            <w:shd w:val="clear" w:color="auto" w:fill="auto"/>
            <w:noWrap/>
            <w:vAlign w:val="bottom"/>
            <w:hideMark/>
          </w:tcPr>
          <w:p w14:paraId="34153CB2"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152</w:t>
            </w:r>
            <w:r>
              <w:rPr>
                <w:rFonts w:ascii="Garamond" w:hAnsi="Garamond" w:cs="Calibri"/>
                <w:color w:val="000000"/>
              </w:rPr>
              <w:t xml:space="preserve"> </w:t>
            </w:r>
            <w:r w:rsidRPr="00300DF1">
              <w:rPr>
                <w:rFonts w:ascii="Garamond" w:hAnsi="Garamond" w:cs="Calibri"/>
                <w:color w:val="000000"/>
              </w:rPr>
              <w:t>059,75</w:t>
            </w:r>
          </w:p>
        </w:tc>
      </w:tr>
      <w:tr w:rsidR="002B5515" w:rsidRPr="00300DF1" w14:paraId="08BBA20F" w14:textId="77777777" w:rsidTr="00F3671D">
        <w:trPr>
          <w:trHeight w:val="3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2BFED48C"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 </w:t>
            </w:r>
          </w:p>
        </w:tc>
        <w:tc>
          <w:tcPr>
            <w:tcW w:w="544" w:type="dxa"/>
            <w:tcBorders>
              <w:top w:val="nil"/>
              <w:left w:val="nil"/>
              <w:bottom w:val="single" w:sz="4" w:space="0" w:color="auto"/>
              <w:right w:val="single" w:sz="4" w:space="0" w:color="auto"/>
            </w:tcBorders>
            <w:shd w:val="clear" w:color="auto" w:fill="auto"/>
            <w:noWrap/>
            <w:vAlign w:val="bottom"/>
            <w:hideMark/>
          </w:tcPr>
          <w:p w14:paraId="6A2CBE8C"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 </w:t>
            </w:r>
          </w:p>
        </w:tc>
        <w:tc>
          <w:tcPr>
            <w:tcW w:w="4343" w:type="dxa"/>
            <w:tcBorders>
              <w:top w:val="nil"/>
              <w:left w:val="nil"/>
              <w:bottom w:val="single" w:sz="4" w:space="0" w:color="auto"/>
              <w:right w:val="single" w:sz="4" w:space="0" w:color="auto"/>
            </w:tcBorders>
            <w:shd w:val="clear" w:color="auto" w:fill="auto"/>
            <w:noWrap/>
            <w:vAlign w:val="bottom"/>
            <w:hideMark/>
          </w:tcPr>
          <w:p w14:paraId="5196E9D5"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z toho príjmy od klientov</w:t>
            </w:r>
          </w:p>
        </w:tc>
        <w:tc>
          <w:tcPr>
            <w:tcW w:w="1884" w:type="dxa"/>
            <w:tcBorders>
              <w:top w:val="nil"/>
              <w:left w:val="nil"/>
              <w:bottom w:val="single" w:sz="4" w:space="0" w:color="auto"/>
              <w:right w:val="single" w:sz="4" w:space="0" w:color="auto"/>
            </w:tcBorders>
            <w:shd w:val="clear" w:color="auto" w:fill="auto"/>
            <w:noWrap/>
            <w:vAlign w:val="bottom"/>
            <w:hideMark/>
          </w:tcPr>
          <w:p w14:paraId="25957C94"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154</w:t>
            </w:r>
            <w:r>
              <w:rPr>
                <w:rFonts w:ascii="Garamond" w:hAnsi="Garamond" w:cs="Calibri"/>
                <w:color w:val="000000"/>
              </w:rPr>
              <w:t xml:space="preserve"> </w:t>
            </w:r>
            <w:r w:rsidRPr="00300DF1">
              <w:rPr>
                <w:rFonts w:ascii="Garamond" w:hAnsi="Garamond" w:cs="Calibri"/>
                <w:color w:val="000000"/>
              </w:rPr>
              <w:t>488,80</w:t>
            </w:r>
          </w:p>
        </w:tc>
        <w:tc>
          <w:tcPr>
            <w:tcW w:w="1884" w:type="dxa"/>
            <w:tcBorders>
              <w:top w:val="nil"/>
              <w:left w:val="nil"/>
              <w:bottom w:val="single" w:sz="4" w:space="0" w:color="auto"/>
              <w:right w:val="single" w:sz="4" w:space="0" w:color="auto"/>
            </w:tcBorders>
            <w:shd w:val="clear" w:color="auto" w:fill="auto"/>
            <w:noWrap/>
            <w:vAlign w:val="bottom"/>
            <w:hideMark/>
          </w:tcPr>
          <w:p w14:paraId="72D8F854"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149</w:t>
            </w:r>
            <w:r>
              <w:rPr>
                <w:rFonts w:ascii="Garamond" w:hAnsi="Garamond" w:cs="Calibri"/>
                <w:color w:val="000000"/>
              </w:rPr>
              <w:t xml:space="preserve"> </w:t>
            </w:r>
            <w:r w:rsidRPr="00300DF1">
              <w:rPr>
                <w:rFonts w:ascii="Garamond" w:hAnsi="Garamond" w:cs="Calibri"/>
                <w:color w:val="000000"/>
              </w:rPr>
              <w:t>002,63</w:t>
            </w:r>
          </w:p>
        </w:tc>
      </w:tr>
      <w:tr w:rsidR="002B5515" w:rsidRPr="00300DF1" w14:paraId="39CE43ED" w14:textId="77777777" w:rsidTr="00F3671D">
        <w:trPr>
          <w:trHeight w:val="3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2144D086"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 </w:t>
            </w:r>
          </w:p>
        </w:tc>
        <w:tc>
          <w:tcPr>
            <w:tcW w:w="544" w:type="dxa"/>
            <w:tcBorders>
              <w:top w:val="nil"/>
              <w:left w:val="nil"/>
              <w:bottom w:val="single" w:sz="4" w:space="0" w:color="auto"/>
              <w:right w:val="single" w:sz="4" w:space="0" w:color="auto"/>
            </w:tcBorders>
            <w:shd w:val="clear" w:color="auto" w:fill="auto"/>
            <w:noWrap/>
            <w:vAlign w:val="bottom"/>
            <w:hideMark/>
          </w:tcPr>
          <w:p w14:paraId="68006B8F"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 </w:t>
            </w:r>
          </w:p>
        </w:tc>
        <w:tc>
          <w:tcPr>
            <w:tcW w:w="4343" w:type="dxa"/>
            <w:tcBorders>
              <w:top w:val="nil"/>
              <w:left w:val="nil"/>
              <w:bottom w:val="single" w:sz="4" w:space="0" w:color="auto"/>
              <w:right w:val="single" w:sz="4" w:space="0" w:color="auto"/>
            </w:tcBorders>
            <w:shd w:val="clear" w:color="auto" w:fill="auto"/>
            <w:noWrap/>
            <w:vAlign w:val="bottom"/>
            <w:hideMark/>
          </w:tcPr>
          <w:p w14:paraId="732B46B4"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príjmy za stravu od zamestnancov</w:t>
            </w:r>
          </w:p>
        </w:tc>
        <w:tc>
          <w:tcPr>
            <w:tcW w:w="1884" w:type="dxa"/>
            <w:tcBorders>
              <w:top w:val="nil"/>
              <w:left w:val="nil"/>
              <w:bottom w:val="single" w:sz="4" w:space="0" w:color="auto"/>
              <w:right w:val="single" w:sz="4" w:space="0" w:color="auto"/>
            </w:tcBorders>
            <w:shd w:val="clear" w:color="auto" w:fill="auto"/>
            <w:noWrap/>
            <w:vAlign w:val="bottom"/>
            <w:hideMark/>
          </w:tcPr>
          <w:p w14:paraId="5E446DF6"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2</w:t>
            </w:r>
            <w:r>
              <w:rPr>
                <w:rFonts w:ascii="Garamond" w:hAnsi="Garamond" w:cs="Calibri"/>
                <w:color w:val="000000"/>
              </w:rPr>
              <w:t xml:space="preserve"> </w:t>
            </w:r>
            <w:r w:rsidRPr="00300DF1">
              <w:rPr>
                <w:rFonts w:ascii="Garamond" w:hAnsi="Garamond" w:cs="Calibri"/>
                <w:color w:val="000000"/>
              </w:rPr>
              <w:t>748,88</w:t>
            </w:r>
          </w:p>
        </w:tc>
        <w:tc>
          <w:tcPr>
            <w:tcW w:w="1884" w:type="dxa"/>
            <w:tcBorders>
              <w:top w:val="nil"/>
              <w:left w:val="nil"/>
              <w:bottom w:val="single" w:sz="4" w:space="0" w:color="auto"/>
              <w:right w:val="single" w:sz="4" w:space="0" w:color="auto"/>
            </w:tcBorders>
            <w:shd w:val="clear" w:color="auto" w:fill="auto"/>
            <w:noWrap/>
            <w:vAlign w:val="bottom"/>
            <w:hideMark/>
          </w:tcPr>
          <w:p w14:paraId="023B58E7"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3</w:t>
            </w:r>
            <w:r>
              <w:rPr>
                <w:rFonts w:ascii="Garamond" w:hAnsi="Garamond" w:cs="Calibri"/>
                <w:color w:val="000000"/>
              </w:rPr>
              <w:t xml:space="preserve"> </w:t>
            </w:r>
            <w:r w:rsidRPr="00300DF1">
              <w:rPr>
                <w:rFonts w:ascii="Garamond" w:hAnsi="Garamond" w:cs="Calibri"/>
                <w:color w:val="000000"/>
              </w:rPr>
              <w:t>057,12</w:t>
            </w:r>
          </w:p>
        </w:tc>
      </w:tr>
      <w:tr w:rsidR="002B5515" w:rsidRPr="00300DF1" w14:paraId="640D9DFC" w14:textId="77777777" w:rsidTr="00F3671D">
        <w:trPr>
          <w:trHeight w:val="3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3910A2CF"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 </w:t>
            </w:r>
          </w:p>
        </w:tc>
        <w:tc>
          <w:tcPr>
            <w:tcW w:w="544" w:type="dxa"/>
            <w:tcBorders>
              <w:top w:val="nil"/>
              <w:left w:val="nil"/>
              <w:bottom w:val="single" w:sz="4" w:space="0" w:color="auto"/>
              <w:right w:val="single" w:sz="4" w:space="0" w:color="auto"/>
            </w:tcBorders>
            <w:shd w:val="clear" w:color="auto" w:fill="auto"/>
            <w:noWrap/>
            <w:vAlign w:val="bottom"/>
            <w:hideMark/>
          </w:tcPr>
          <w:p w14:paraId="4E42A329"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 </w:t>
            </w:r>
          </w:p>
        </w:tc>
        <w:tc>
          <w:tcPr>
            <w:tcW w:w="4343" w:type="dxa"/>
            <w:tcBorders>
              <w:top w:val="nil"/>
              <w:left w:val="nil"/>
              <w:bottom w:val="single" w:sz="4" w:space="0" w:color="auto"/>
              <w:right w:val="single" w:sz="4" w:space="0" w:color="auto"/>
            </w:tcBorders>
            <w:shd w:val="clear" w:color="auto" w:fill="auto"/>
            <w:noWrap/>
            <w:vAlign w:val="bottom"/>
            <w:hideMark/>
          </w:tcPr>
          <w:p w14:paraId="6D7A2C11"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Nepeňažný príspevok na stravu zamestnancom</w:t>
            </w:r>
          </w:p>
        </w:tc>
        <w:tc>
          <w:tcPr>
            <w:tcW w:w="1884" w:type="dxa"/>
            <w:tcBorders>
              <w:top w:val="nil"/>
              <w:left w:val="nil"/>
              <w:bottom w:val="single" w:sz="4" w:space="0" w:color="auto"/>
              <w:right w:val="single" w:sz="4" w:space="0" w:color="auto"/>
            </w:tcBorders>
            <w:shd w:val="clear" w:color="auto" w:fill="auto"/>
            <w:noWrap/>
            <w:vAlign w:val="bottom"/>
            <w:hideMark/>
          </w:tcPr>
          <w:p w14:paraId="02F96FA8"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859,76</w:t>
            </w:r>
          </w:p>
        </w:tc>
        <w:tc>
          <w:tcPr>
            <w:tcW w:w="1884" w:type="dxa"/>
            <w:tcBorders>
              <w:top w:val="nil"/>
              <w:left w:val="nil"/>
              <w:bottom w:val="single" w:sz="4" w:space="0" w:color="auto"/>
              <w:right w:val="single" w:sz="4" w:space="0" w:color="auto"/>
            </w:tcBorders>
            <w:shd w:val="clear" w:color="auto" w:fill="auto"/>
            <w:noWrap/>
            <w:vAlign w:val="bottom"/>
            <w:hideMark/>
          </w:tcPr>
          <w:p w14:paraId="363D2DAA"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0,00</w:t>
            </w:r>
          </w:p>
        </w:tc>
      </w:tr>
      <w:tr w:rsidR="002B5515" w:rsidRPr="00300DF1" w14:paraId="3A0261A0" w14:textId="77777777" w:rsidTr="00F3671D">
        <w:trPr>
          <w:trHeight w:val="3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7972CB79"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2.</w:t>
            </w:r>
          </w:p>
        </w:tc>
        <w:tc>
          <w:tcPr>
            <w:tcW w:w="544" w:type="dxa"/>
            <w:tcBorders>
              <w:top w:val="nil"/>
              <w:left w:val="nil"/>
              <w:bottom w:val="single" w:sz="4" w:space="0" w:color="auto"/>
              <w:right w:val="single" w:sz="4" w:space="0" w:color="auto"/>
            </w:tcBorders>
            <w:shd w:val="clear" w:color="auto" w:fill="auto"/>
            <w:noWrap/>
            <w:vAlign w:val="bottom"/>
            <w:hideMark/>
          </w:tcPr>
          <w:p w14:paraId="43F4D59F"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622</w:t>
            </w:r>
          </w:p>
        </w:tc>
        <w:tc>
          <w:tcPr>
            <w:tcW w:w="4343" w:type="dxa"/>
            <w:tcBorders>
              <w:top w:val="nil"/>
              <w:left w:val="nil"/>
              <w:bottom w:val="single" w:sz="4" w:space="0" w:color="auto"/>
              <w:right w:val="single" w:sz="4" w:space="0" w:color="auto"/>
            </w:tcBorders>
            <w:shd w:val="clear" w:color="auto" w:fill="auto"/>
            <w:noWrap/>
            <w:vAlign w:val="bottom"/>
            <w:hideMark/>
          </w:tcPr>
          <w:p w14:paraId="22B4078F"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Stravné vo vlastnom zariadení</w:t>
            </w:r>
          </w:p>
        </w:tc>
        <w:tc>
          <w:tcPr>
            <w:tcW w:w="1884" w:type="dxa"/>
            <w:tcBorders>
              <w:top w:val="nil"/>
              <w:left w:val="nil"/>
              <w:bottom w:val="single" w:sz="4" w:space="0" w:color="auto"/>
              <w:right w:val="single" w:sz="4" w:space="0" w:color="auto"/>
            </w:tcBorders>
            <w:shd w:val="clear" w:color="auto" w:fill="auto"/>
            <w:noWrap/>
            <w:vAlign w:val="bottom"/>
            <w:hideMark/>
          </w:tcPr>
          <w:p w14:paraId="6F92C7C5"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4</w:t>
            </w:r>
            <w:r>
              <w:rPr>
                <w:rFonts w:ascii="Garamond" w:hAnsi="Garamond" w:cs="Calibri"/>
                <w:color w:val="000000"/>
              </w:rPr>
              <w:t xml:space="preserve"> </w:t>
            </w:r>
            <w:r w:rsidRPr="00300DF1">
              <w:rPr>
                <w:rFonts w:ascii="Garamond" w:hAnsi="Garamond" w:cs="Calibri"/>
                <w:color w:val="000000"/>
              </w:rPr>
              <w:t>410,56</w:t>
            </w:r>
          </w:p>
        </w:tc>
        <w:tc>
          <w:tcPr>
            <w:tcW w:w="1884" w:type="dxa"/>
            <w:tcBorders>
              <w:top w:val="nil"/>
              <w:left w:val="nil"/>
              <w:bottom w:val="single" w:sz="4" w:space="0" w:color="auto"/>
              <w:right w:val="single" w:sz="4" w:space="0" w:color="auto"/>
            </w:tcBorders>
            <w:shd w:val="clear" w:color="auto" w:fill="auto"/>
            <w:noWrap/>
            <w:vAlign w:val="bottom"/>
            <w:hideMark/>
          </w:tcPr>
          <w:p w14:paraId="6D06D410"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3</w:t>
            </w:r>
            <w:r>
              <w:rPr>
                <w:rFonts w:ascii="Garamond" w:hAnsi="Garamond" w:cs="Calibri"/>
                <w:color w:val="000000"/>
              </w:rPr>
              <w:t xml:space="preserve"> </w:t>
            </w:r>
            <w:r w:rsidRPr="00300DF1">
              <w:rPr>
                <w:rFonts w:ascii="Garamond" w:hAnsi="Garamond" w:cs="Calibri"/>
                <w:color w:val="000000"/>
              </w:rPr>
              <w:t>736,48</w:t>
            </w:r>
          </w:p>
        </w:tc>
      </w:tr>
      <w:tr w:rsidR="002B5515" w:rsidRPr="00300DF1" w14:paraId="7F98D43D" w14:textId="77777777" w:rsidTr="00F3671D">
        <w:trPr>
          <w:trHeight w:val="3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0867FBB0"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3.</w:t>
            </w:r>
          </w:p>
        </w:tc>
        <w:tc>
          <w:tcPr>
            <w:tcW w:w="544" w:type="dxa"/>
            <w:tcBorders>
              <w:top w:val="nil"/>
              <w:left w:val="nil"/>
              <w:bottom w:val="single" w:sz="4" w:space="0" w:color="auto"/>
              <w:right w:val="single" w:sz="4" w:space="0" w:color="auto"/>
            </w:tcBorders>
            <w:shd w:val="clear" w:color="auto" w:fill="auto"/>
            <w:noWrap/>
            <w:vAlign w:val="bottom"/>
            <w:hideMark/>
          </w:tcPr>
          <w:p w14:paraId="182F4A22"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647</w:t>
            </w:r>
          </w:p>
        </w:tc>
        <w:tc>
          <w:tcPr>
            <w:tcW w:w="4343" w:type="dxa"/>
            <w:tcBorders>
              <w:top w:val="nil"/>
              <w:left w:val="nil"/>
              <w:bottom w:val="single" w:sz="4" w:space="0" w:color="auto"/>
              <w:right w:val="single" w:sz="4" w:space="0" w:color="auto"/>
            </w:tcBorders>
            <w:shd w:val="clear" w:color="auto" w:fill="auto"/>
            <w:noWrap/>
            <w:vAlign w:val="bottom"/>
            <w:hideMark/>
          </w:tcPr>
          <w:p w14:paraId="693BC0DB"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Pohľadávky voči klientom spojené s pohrebom</w:t>
            </w:r>
          </w:p>
        </w:tc>
        <w:tc>
          <w:tcPr>
            <w:tcW w:w="1884" w:type="dxa"/>
            <w:tcBorders>
              <w:top w:val="nil"/>
              <w:left w:val="nil"/>
              <w:bottom w:val="single" w:sz="4" w:space="0" w:color="auto"/>
              <w:right w:val="single" w:sz="4" w:space="0" w:color="auto"/>
            </w:tcBorders>
            <w:shd w:val="clear" w:color="auto" w:fill="auto"/>
            <w:noWrap/>
            <w:vAlign w:val="bottom"/>
            <w:hideMark/>
          </w:tcPr>
          <w:p w14:paraId="34628ED7"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213,46</w:t>
            </w:r>
          </w:p>
        </w:tc>
        <w:tc>
          <w:tcPr>
            <w:tcW w:w="1884" w:type="dxa"/>
            <w:tcBorders>
              <w:top w:val="nil"/>
              <w:left w:val="nil"/>
              <w:bottom w:val="single" w:sz="4" w:space="0" w:color="auto"/>
              <w:right w:val="single" w:sz="4" w:space="0" w:color="auto"/>
            </w:tcBorders>
            <w:shd w:val="clear" w:color="auto" w:fill="auto"/>
            <w:noWrap/>
            <w:vAlign w:val="bottom"/>
            <w:hideMark/>
          </w:tcPr>
          <w:p w14:paraId="440E9C8E"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0,00</w:t>
            </w:r>
          </w:p>
        </w:tc>
      </w:tr>
      <w:tr w:rsidR="002B5515" w:rsidRPr="00300DF1" w14:paraId="2549CD51" w14:textId="77777777" w:rsidTr="00F3671D">
        <w:trPr>
          <w:trHeight w:val="3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25133481"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4.</w:t>
            </w:r>
          </w:p>
        </w:tc>
        <w:tc>
          <w:tcPr>
            <w:tcW w:w="544" w:type="dxa"/>
            <w:tcBorders>
              <w:top w:val="nil"/>
              <w:left w:val="nil"/>
              <w:bottom w:val="single" w:sz="4" w:space="0" w:color="auto"/>
              <w:right w:val="single" w:sz="4" w:space="0" w:color="auto"/>
            </w:tcBorders>
            <w:shd w:val="clear" w:color="auto" w:fill="auto"/>
            <w:noWrap/>
            <w:vAlign w:val="bottom"/>
            <w:hideMark/>
          </w:tcPr>
          <w:p w14:paraId="6CD1F494"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649</w:t>
            </w:r>
          </w:p>
        </w:tc>
        <w:tc>
          <w:tcPr>
            <w:tcW w:w="4343" w:type="dxa"/>
            <w:tcBorders>
              <w:top w:val="nil"/>
              <w:left w:val="nil"/>
              <w:bottom w:val="single" w:sz="4" w:space="0" w:color="auto"/>
              <w:right w:val="single" w:sz="4" w:space="0" w:color="auto"/>
            </w:tcBorders>
            <w:shd w:val="clear" w:color="auto" w:fill="auto"/>
            <w:noWrap/>
            <w:vAlign w:val="bottom"/>
            <w:hideMark/>
          </w:tcPr>
          <w:p w14:paraId="4DA0C90D"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Iné ostatné výnosy</w:t>
            </w:r>
          </w:p>
        </w:tc>
        <w:tc>
          <w:tcPr>
            <w:tcW w:w="1884" w:type="dxa"/>
            <w:tcBorders>
              <w:top w:val="nil"/>
              <w:left w:val="nil"/>
              <w:bottom w:val="single" w:sz="4" w:space="0" w:color="auto"/>
              <w:right w:val="single" w:sz="4" w:space="0" w:color="auto"/>
            </w:tcBorders>
            <w:shd w:val="clear" w:color="auto" w:fill="auto"/>
            <w:noWrap/>
            <w:vAlign w:val="bottom"/>
            <w:hideMark/>
          </w:tcPr>
          <w:p w14:paraId="2C4DD828"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1,76</w:t>
            </w:r>
          </w:p>
        </w:tc>
        <w:tc>
          <w:tcPr>
            <w:tcW w:w="1884" w:type="dxa"/>
            <w:tcBorders>
              <w:top w:val="nil"/>
              <w:left w:val="nil"/>
              <w:bottom w:val="single" w:sz="4" w:space="0" w:color="auto"/>
              <w:right w:val="single" w:sz="4" w:space="0" w:color="auto"/>
            </w:tcBorders>
            <w:shd w:val="clear" w:color="auto" w:fill="auto"/>
            <w:noWrap/>
            <w:vAlign w:val="bottom"/>
            <w:hideMark/>
          </w:tcPr>
          <w:p w14:paraId="416A479B"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0,04</w:t>
            </w:r>
          </w:p>
        </w:tc>
      </w:tr>
      <w:tr w:rsidR="002B5515" w:rsidRPr="00300DF1" w14:paraId="1ECC0E33" w14:textId="77777777" w:rsidTr="00F3671D">
        <w:trPr>
          <w:trHeight w:val="3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1B566542"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5.</w:t>
            </w:r>
          </w:p>
        </w:tc>
        <w:tc>
          <w:tcPr>
            <w:tcW w:w="544" w:type="dxa"/>
            <w:tcBorders>
              <w:top w:val="nil"/>
              <w:left w:val="nil"/>
              <w:bottom w:val="single" w:sz="4" w:space="0" w:color="auto"/>
              <w:right w:val="single" w:sz="4" w:space="0" w:color="auto"/>
            </w:tcBorders>
            <w:shd w:val="clear" w:color="auto" w:fill="auto"/>
            <w:noWrap/>
            <w:vAlign w:val="bottom"/>
            <w:hideMark/>
          </w:tcPr>
          <w:p w14:paraId="5C775DBB"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662</w:t>
            </w:r>
          </w:p>
        </w:tc>
        <w:tc>
          <w:tcPr>
            <w:tcW w:w="4343" w:type="dxa"/>
            <w:tcBorders>
              <w:top w:val="nil"/>
              <w:left w:val="nil"/>
              <w:bottom w:val="single" w:sz="4" w:space="0" w:color="auto"/>
              <w:right w:val="single" w:sz="4" w:space="0" w:color="auto"/>
            </w:tcBorders>
            <w:shd w:val="clear" w:color="auto" w:fill="auto"/>
            <w:noWrap/>
            <w:vAlign w:val="bottom"/>
            <w:hideMark/>
          </w:tcPr>
          <w:p w14:paraId="6A53B715"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Príspevky od iných organizácií</w:t>
            </w:r>
          </w:p>
        </w:tc>
        <w:tc>
          <w:tcPr>
            <w:tcW w:w="1884" w:type="dxa"/>
            <w:tcBorders>
              <w:top w:val="nil"/>
              <w:left w:val="nil"/>
              <w:bottom w:val="single" w:sz="4" w:space="0" w:color="auto"/>
              <w:right w:val="single" w:sz="4" w:space="0" w:color="auto"/>
            </w:tcBorders>
            <w:shd w:val="clear" w:color="auto" w:fill="auto"/>
            <w:noWrap/>
            <w:vAlign w:val="bottom"/>
            <w:hideMark/>
          </w:tcPr>
          <w:p w14:paraId="28A38CE7"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0,00</w:t>
            </w:r>
          </w:p>
        </w:tc>
        <w:tc>
          <w:tcPr>
            <w:tcW w:w="1884" w:type="dxa"/>
            <w:tcBorders>
              <w:top w:val="nil"/>
              <w:left w:val="nil"/>
              <w:bottom w:val="single" w:sz="4" w:space="0" w:color="auto"/>
              <w:right w:val="single" w:sz="4" w:space="0" w:color="auto"/>
            </w:tcBorders>
            <w:shd w:val="clear" w:color="auto" w:fill="auto"/>
            <w:noWrap/>
            <w:vAlign w:val="bottom"/>
            <w:hideMark/>
          </w:tcPr>
          <w:p w14:paraId="25613F74"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700,00</w:t>
            </w:r>
          </w:p>
        </w:tc>
      </w:tr>
      <w:tr w:rsidR="002B5515" w:rsidRPr="00300DF1" w14:paraId="712CDC4E" w14:textId="77777777" w:rsidTr="00F3671D">
        <w:trPr>
          <w:trHeight w:val="3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154971D4"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6.</w:t>
            </w:r>
          </w:p>
        </w:tc>
        <w:tc>
          <w:tcPr>
            <w:tcW w:w="544" w:type="dxa"/>
            <w:tcBorders>
              <w:top w:val="nil"/>
              <w:left w:val="nil"/>
              <w:bottom w:val="single" w:sz="4" w:space="0" w:color="auto"/>
              <w:right w:val="single" w:sz="4" w:space="0" w:color="auto"/>
            </w:tcBorders>
            <w:shd w:val="clear" w:color="auto" w:fill="auto"/>
            <w:noWrap/>
            <w:vAlign w:val="bottom"/>
            <w:hideMark/>
          </w:tcPr>
          <w:p w14:paraId="3DA08771"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663</w:t>
            </w:r>
          </w:p>
        </w:tc>
        <w:tc>
          <w:tcPr>
            <w:tcW w:w="4343" w:type="dxa"/>
            <w:tcBorders>
              <w:top w:val="nil"/>
              <w:left w:val="nil"/>
              <w:bottom w:val="single" w:sz="4" w:space="0" w:color="auto"/>
              <w:right w:val="single" w:sz="4" w:space="0" w:color="auto"/>
            </w:tcBorders>
            <w:shd w:val="clear" w:color="auto" w:fill="auto"/>
            <w:noWrap/>
            <w:vAlign w:val="bottom"/>
            <w:hideMark/>
          </w:tcPr>
          <w:p w14:paraId="5278C115"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Prijaté príspevky od fyzických osôb</w:t>
            </w:r>
          </w:p>
        </w:tc>
        <w:tc>
          <w:tcPr>
            <w:tcW w:w="1884" w:type="dxa"/>
            <w:tcBorders>
              <w:top w:val="nil"/>
              <w:left w:val="nil"/>
              <w:bottom w:val="single" w:sz="4" w:space="0" w:color="auto"/>
              <w:right w:val="single" w:sz="4" w:space="0" w:color="auto"/>
            </w:tcBorders>
            <w:shd w:val="clear" w:color="auto" w:fill="auto"/>
            <w:noWrap/>
            <w:vAlign w:val="bottom"/>
            <w:hideMark/>
          </w:tcPr>
          <w:p w14:paraId="7D9423F5"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0,00</w:t>
            </w:r>
          </w:p>
        </w:tc>
        <w:tc>
          <w:tcPr>
            <w:tcW w:w="1884" w:type="dxa"/>
            <w:tcBorders>
              <w:top w:val="nil"/>
              <w:left w:val="nil"/>
              <w:bottom w:val="single" w:sz="4" w:space="0" w:color="auto"/>
              <w:right w:val="single" w:sz="4" w:space="0" w:color="auto"/>
            </w:tcBorders>
            <w:shd w:val="clear" w:color="auto" w:fill="auto"/>
            <w:noWrap/>
            <w:vAlign w:val="bottom"/>
            <w:hideMark/>
          </w:tcPr>
          <w:p w14:paraId="37346C55"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0,00</w:t>
            </w:r>
          </w:p>
        </w:tc>
      </w:tr>
      <w:tr w:rsidR="002B5515" w:rsidRPr="00300DF1" w14:paraId="55A2DEB9" w14:textId="77777777" w:rsidTr="00F3671D">
        <w:trPr>
          <w:trHeight w:val="3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610C9DF6"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7.</w:t>
            </w:r>
          </w:p>
        </w:tc>
        <w:tc>
          <w:tcPr>
            <w:tcW w:w="544" w:type="dxa"/>
            <w:tcBorders>
              <w:top w:val="nil"/>
              <w:left w:val="nil"/>
              <w:bottom w:val="single" w:sz="4" w:space="0" w:color="auto"/>
              <w:right w:val="single" w:sz="4" w:space="0" w:color="auto"/>
            </w:tcBorders>
            <w:shd w:val="clear" w:color="auto" w:fill="auto"/>
            <w:noWrap/>
            <w:vAlign w:val="bottom"/>
            <w:hideMark/>
          </w:tcPr>
          <w:p w14:paraId="3C14C97F"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665</w:t>
            </w:r>
          </w:p>
        </w:tc>
        <w:tc>
          <w:tcPr>
            <w:tcW w:w="4343" w:type="dxa"/>
            <w:tcBorders>
              <w:top w:val="nil"/>
              <w:left w:val="nil"/>
              <w:bottom w:val="single" w:sz="4" w:space="0" w:color="auto"/>
              <w:right w:val="single" w:sz="4" w:space="0" w:color="auto"/>
            </w:tcBorders>
            <w:shd w:val="clear" w:color="auto" w:fill="auto"/>
            <w:noWrap/>
            <w:vAlign w:val="bottom"/>
            <w:hideMark/>
          </w:tcPr>
          <w:p w14:paraId="0482F2E5"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Príspevky z podielu zaplatenej dane</w:t>
            </w:r>
          </w:p>
        </w:tc>
        <w:tc>
          <w:tcPr>
            <w:tcW w:w="1884" w:type="dxa"/>
            <w:tcBorders>
              <w:top w:val="nil"/>
              <w:left w:val="nil"/>
              <w:bottom w:val="single" w:sz="4" w:space="0" w:color="auto"/>
              <w:right w:val="single" w:sz="4" w:space="0" w:color="auto"/>
            </w:tcBorders>
            <w:shd w:val="clear" w:color="auto" w:fill="auto"/>
            <w:noWrap/>
            <w:vAlign w:val="bottom"/>
            <w:hideMark/>
          </w:tcPr>
          <w:p w14:paraId="2EACE1EE"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w:t>
            </w:r>
            <w:r>
              <w:rPr>
                <w:rFonts w:ascii="Garamond" w:hAnsi="Garamond" w:cs="Calibri"/>
                <w:color w:val="000000"/>
              </w:rPr>
              <w:t xml:space="preserve"> </w:t>
            </w:r>
            <w:r w:rsidRPr="00300DF1">
              <w:rPr>
                <w:rFonts w:ascii="Garamond" w:hAnsi="Garamond" w:cs="Calibri"/>
                <w:color w:val="000000"/>
              </w:rPr>
              <w:t>477,87</w:t>
            </w:r>
          </w:p>
        </w:tc>
        <w:tc>
          <w:tcPr>
            <w:tcW w:w="1884" w:type="dxa"/>
            <w:tcBorders>
              <w:top w:val="nil"/>
              <w:left w:val="nil"/>
              <w:bottom w:val="single" w:sz="4" w:space="0" w:color="auto"/>
              <w:right w:val="single" w:sz="4" w:space="0" w:color="auto"/>
            </w:tcBorders>
            <w:shd w:val="clear" w:color="auto" w:fill="auto"/>
            <w:noWrap/>
            <w:vAlign w:val="bottom"/>
            <w:hideMark/>
          </w:tcPr>
          <w:p w14:paraId="39643DC7"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w:t>
            </w:r>
            <w:r>
              <w:rPr>
                <w:rFonts w:ascii="Garamond" w:hAnsi="Garamond" w:cs="Calibri"/>
                <w:color w:val="000000"/>
              </w:rPr>
              <w:t xml:space="preserve"> </w:t>
            </w:r>
            <w:r w:rsidRPr="00300DF1">
              <w:rPr>
                <w:rFonts w:ascii="Garamond" w:hAnsi="Garamond" w:cs="Calibri"/>
                <w:color w:val="000000"/>
              </w:rPr>
              <w:t>567,65</w:t>
            </w:r>
          </w:p>
        </w:tc>
      </w:tr>
      <w:tr w:rsidR="002B5515" w:rsidRPr="00300DF1" w14:paraId="32EF8C56" w14:textId="77777777" w:rsidTr="00F3671D">
        <w:trPr>
          <w:trHeight w:val="3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64473A78"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8.</w:t>
            </w:r>
          </w:p>
        </w:tc>
        <w:tc>
          <w:tcPr>
            <w:tcW w:w="544" w:type="dxa"/>
            <w:tcBorders>
              <w:top w:val="nil"/>
              <w:left w:val="nil"/>
              <w:bottom w:val="single" w:sz="4" w:space="0" w:color="auto"/>
              <w:right w:val="single" w:sz="4" w:space="0" w:color="auto"/>
            </w:tcBorders>
            <w:shd w:val="clear" w:color="auto" w:fill="auto"/>
            <w:noWrap/>
            <w:vAlign w:val="bottom"/>
            <w:hideMark/>
          </w:tcPr>
          <w:p w14:paraId="1B9AF094"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691</w:t>
            </w:r>
          </w:p>
        </w:tc>
        <w:tc>
          <w:tcPr>
            <w:tcW w:w="4343" w:type="dxa"/>
            <w:tcBorders>
              <w:top w:val="nil"/>
              <w:left w:val="nil"/>
              <w:bottom w:val="single" w:sz="4" w:space="0" w:color="auto"/>
              <w:right w:val="single" w:sz="4" w:space="0" w:color="auto"/>
            </w:tcBorders>
            <w:shd w:val="clear" w:color="auto" w:fill="auto"/>
            <w:noWrap/>
            <w:vAlign w:val="bottom"/>
            <w:hideMark/>
          </w:tcPr>
          <w:p w14:paraId="220C0F38"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Dotácie spolu z toho:</w:t>
            </w:r>
          </w:p>
        </w:tc>
        <w:tc>
          <w:tcPr>
            <w:tcW w:w="1884" w:type="dxa"/>
            <w:tcBorders>
              <w:top w:val="nil"/>
              <w:left w:val="nil"/>
              <w:bottom w:val="single" w:sz="4" w:space="0" w:color="auto"/>
              <w:right w:val="single" w:sz="4" w:space="0" w:color="auto"/>
            </w:tcBorders>
            <w:shd w:val="clear" w:color="auto" w:fill="auto"/>
            <w:noWrap/>
            <w:vAlign w:val="bottom"/>
            <w:hideMark/>
          </w:tcPr>
          <w:p w14:paraId="43B0ACB0"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380</w:t>
            </w:r>
            <w:r>
              <w:rPr>
                <w:rFonts w:ascii="Garamond" w:hAnsi="Garamond" w:cs="Calibri"/>
                <w:color w:val="000000"/>
              </w:rPr>
              <w:t xml:space="preserve"> </w:t>
            </w:r>
            <w:r w:rsidRPr="00300DF1">
              <w:rPr>
                <w:rFonts w:ascii="Garamond" w:hAnsi="Garamond" w:cs="Calibri"/>
                <w:color w:val="000000"/>
              </w:rPr>
              <w:t>730,77</w:t>
            </w:r>
          </w:p>
        </w:tc>
        <w:tc>
          <w:tcPr>
            <w:tcW w:w="1884" w:type="dxa"/>
            <w:tcBorders>
              <w:top w:val="nil"/>
              <w:left w:val="nil"/>
              <w:bottom w:val="single" w:sz="4" w:space="0" w:color="auto"/>
              <w:right w:val="single" w:sz="4" w:space="0" w:color="auto"/>
            </w:tcBorders>
            <w:shd w:val="clear" w:color="auto" w:fill="auto"/>
            <w:noWrap/>
            <w:vAlign w:val="bottom"/>
            <w:hideMark/>
          </w:tcPr>
          <w:p w14:paraId="6BDDB181"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341</w:t>
            </w:r>
            <w:r>
              <w:rPr>
                <w:rFonts w:ascii="Garamond" w:hAnsi="Garamond" w:cs="Calibri"/>
                <w:color w:val="000000"/>
              </w:rPr>
              <w:t xml:space="preserve"> </w:t>
            </w:r>
            <w:r w:rsidRPr="00300DF1">
              <w:rPr>
                <w:rFonts w:ascii="Garamond" w:hAnsi="Garamond" w:cs="Calibri"/>
                <w:color w:val="000000"/>
              </w:rPr>
              <w:t>654,46</w:t>
            </w:r>
          </w:p>
        </w:tc>
      </w:tr>
      <w:tr w:rsidR="002B5515" w:rsidRPr="00300DF1" w14:paraId="72A14204" w14:textId="77777777" w:rsidTr="00F3671D">
        <w:trPr>
          <w:trHeight w:val="3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2AE79D6E"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 </w:t>
            </w:r>
          </w:p>
        </w:tc>
        <w:tc>
          <w:tcPr>
            <w:tcW w:w="544" w:type="dxa"/>
            <w:tcBorders>
              <w:top w:val="nil"/>
              <w:left w:val="nil"/>
              <w:bottom w:val="single" w:sz="4" w:space="0" w:color="auto"/>
              <w:right w:val="single" w:sz="4" w:space="0" w:color="auto"/>
            </w:tcBorders>
            <w:shd w:val="clear" w:color="auto" w:fill="auto"/>
            <w:noWrap/>
            <w:vAlign w:val="bottom"/>
            <w:hideMark/>
          </w:tcPr>
          <w:p w14:paraId="128F44CE"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 </w:t>
            </w:r>
          </w:p>
        </w:tc>
        <w:tc>
          <w:tcPr>
            <w:tcW w:w="4343" w:type="dxa"/>
            <w:tcBorders>
              <w:top w:val="nil"/>
              <w:left w:val="nil"/>
              <w:bottom w:val="single" w:sz="4" w:space="0" w:color="auto"/>
              <w:right w:val="single" w:sz="4" w:space="0" w:color="auto"/>
            </w:tcBorders>
            <w:shd w:val="clear" w:color="auto" w:fill="auto"/>
            <w:noWrap/>
            <w:vAlign w:val="bottom"/>
            <w:hideMark/>
          </w:tcPr>
          <w:p w14:paraId="1D4F3D06"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Dotácia BBSK</w:t>
            </w:r>
          </w:p>
        </w:tc>
        <w:tc>
          <w:tcPr>
            <w:tcW w:w="1884" w:type="dxa"/>
            <w:tcBorders>
              <w:top w:val="nil"/>
              <w:left w:val="nil"/>
              <w:bottom w:val="single" w:sz="4" w:space="0" w:color="auto"/>
              <w:right w:val="single" w:sz="4" w:space="0" w:color="auto"/>
            </w:tcBorders>
            <w:shd w:val="clear" w:color="auto" w:fill="auto"/>
            <w:noWrap/>
            <w:vAlign w:val="bottom"/>
            <w:hideMark/>
          </w:tcPr>
          <w:p w14:paraId="03E4CCC6"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53</w:t>
            </w:r>
            <w:r>
              <w:rPr>
                <w:rFonts w:ascii="Garamond" w:hAnsi="Garamond" w:cs="Calibri"/>
                <w:color w:val="000000"/>
              </w:rPr>
              <w:t xml:space="preserve"> </w:t>
            </w:r>
            <w:r w:rsidRPr="00300DF1">
              <w:rPr>
                <w:rFonts w:ascii="Garamond" w:hAnsi="Garamond" w:cs="Calibri"/>
                <w:color w:val="000000"/>
              </w:rPr>
              <w:t>166,09</w:t>
            </w:r>
          </w:p>
        </w:tc>
        <w:tc>
          <w:tcPr>
            <w:tcW w:w="1884" w:type="dxa"/>
            <w:tcBorders>
              <w:top w:val="nil"/>
              <w:left w:val="nil"/>
              <w:bottom w:val="single" w:sz="4" w:space="0" w:color="auto"/>
              <w:right w:val="single" w:sz="4" w:space="0" w:color="auto"/>
            </w:tcBorders>
            <w:shd w:val="clear" w:color="auto" w:fill="auto"/>
            <w:noWrap/>
            <w:vAlign w:val="bottom"/>
            <w:hideMark/>
          </w:tcPr>
          <w:p w14:paraId="7B90873E"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59</w:t>
            </w:r>
            <w:r>
              <w:rPr>
                <w:rFonts w:ascii="Garamond" w:hAnsi="Garamond" w:cs="Calibri"/>
                <w:color w:val="000000"/>
              </w:rPr>
              <w:t xml:space="preserve"> </w:t>
            </w:r>
            <w:r w:rsidRPr="00300DF1">
              <w:rPr>
                <w:rFonts w:ascii="Garamond" w:hAnsi="Garamond" w:cs="Calibri"/>
                <w:color w:val="000000"/>
              </w:rPr>
              <w:t>018,02</w:t>
            </w:r>
          </w:p>
        </w:tc>
      </w:tr>
      <w:tr w:rsidR="002B5515" w:rsidRPr="00300DF1" w14:paraId="492CF628" w14:textId="77777777" w:rsidTr="00F3671D">
        <w:trPr>
          <w:trHeight w:val="3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2F6E9442"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 </w:t>
            </w:r>
          </w:p>
        </w:tc>
        <w:tc>
          <w:tcPr>
            <w:tcW w:w="544" w:type="dxa"/>
            <w:tcBorders>
              <w:top w:val="nil"/>
              <w:left w:val="nil"/>
              <w:bottom w:val="single" w:sz="4" w:space="0" w:color="auto"/>
              <w:right w:val="single" w:sz="4" w:space="0" w:color="auto"/>
            </w:tcBorders>
            <w:shd w:val="clear" w:color="auto" w:fill="auto"/>
            <w:noWrap/>
            <w:vAlign w:val="bottom"/>
            <w:hideMark/>
          </w:tcPr>
          <w:p w14:paraId="403A64BE"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 </w:t>
            </w:r>
          </w:p>
        </w:tc>
        <w:tc>
          <w:tcPr>
            <w:tcW w:w="4343" w:type="dxa"/>
            <w:tcBorders>
              <w:top w:val="nil"/>
              <w:left w:val="nil"/>
              <w:bottom w:val="single" w:sz="4" w:space="0" w:color="auto"/>
              <w:right w:val="single" w:sz="4" w:space="0" w:color="auto"/>
            </w:tcBorders>
            <w:shd w:val="clear" w:color="auto" w:fill="auto"/>
            <w:noWrap/>
            <w:vAlign w:val="bottom"/>
            <w:hideMark/>
          </w:tcPr>
          <w:p w14:paraId="1B37B2C7"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Dotácia BBSK - aktívne a zdravo v neskoršom veku</w:t>
            </w:r>
          </w:p>
        </w:tc>
        <w:tc>
          <w:tcPr>
            <w:tcW w:w="1884" w:type="dxa"/>
            <w:tcBorders>
              <w:top w:val="nil"/>
              <w:left w:val="nil"/>
              <w:bottom w:val="single" w:sz="4" w:space="0" w:color="auto"/>
              <w:right w:val="single" w:sz="4" w:space="0" w:color="auto"/>
            </w:tcBorders>
            <w:shd w:val="clear" w:color="auto" w:fill="auto"/>
            <w:noWrap/>
            <w:vAlign w:val="bottom"/>
            <w:hideMark/>
          </w:tcPr>
          <w:p w14:paraId="42D24965"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700,00</w:t>
            </w:r>
          </w:p>
        </w:tc>
        <w:tc>
          <w:tcPr>
            <w:tcW w:w="1884" w:type="dxa"/>
            <w:tcBorders>
              <w:top w:val="nil"/>
              <w:left w:val="nil"/>
              <w:bottom w:val="single" w:sz="4" w:space="0" w:color="auto"/>
              <w:right w:val="single" w:sz="4" w:space="0" w:color="auto"/>
            </w:tcBorders>
            <w:shd w:val="clear" w:color="auto" w:fill="auto"/>
            <w:noWrap/>
            <w:vAlign w:val="bottom"/>
            <w:hideMark/>
          </w:tcPr>
          <w:p w14:paraId="18567E03"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500,00</w:t>
            </w:r>
          </w:p>
        </w:tc>
      </w:tr>
      <w:tr w:rsidR="002B5515" w:rsidRPr="00300DF1" w14:paraId="4F21062D" w14:textId="77777777" w:rsidTr="00F3671D">
        <w:trPr>
          <w:trHeight w:val="3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5CEC37CB"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 </w:t>
            </w:r>
          </w:p>
        </w:tc>
        <w:tc>
          <w:tcPr>
            <w:tcW w:w="544" w:type="dxa"/>
            <w:tcBorders>
              <w:top w:val="nil"/>
              <w:left w:val="nil"/>
              <w:bottom w:val="single" w:sz="4" w:space="0" w:color="auto"/>
              <w:right w:val="single" w:sz="4" w:space="0" w:color="auto"/>
            </w:tcBorders>
            <w:shd w:val="clear" w:color="auto" w:fill="auto"/>
            <w:noWrap/>
            <w:vAlign w:val="bottom"/>
            <w:hideMark/>
          </w:tcPr>
          <w:p w14:paraId="6D2549B9"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 </w:t>
            </w:r>
          </w:p>
        </w:tc>
        <w:tc>
          <w:tcPr>
            <w:tcW w:w="4343" w:type="dxa"/>
            <w:tcBorders>
              <w:top w:val="nil"/>
              <w:left w:val="nil"/>
              <w:bottom w:val="single" w:sz="4" w:space="0" w:color="auto"/>
              <w:right w:val="single" w:sz="4" w:space="0" w:color="auto"/>
            </w:tcBorders>
            <w:shd w:val="clear" w:color="auto" w:fill="auto"/>
            <w:noWrap/>
            <w:vAlign w:val="bottom"/>
            <w:hideMark/>
          </w:tcPr>
          <w:p w14:paraId="4A8A3C63"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Dotácia MPSVaR</w:t>
            </w:r>
          </w:p>
        </w:tc>
        <w:tc>
          <w:tcPr>
            <w:tcW w:w="1884" w:type="dxa"/>
            <w:tcBorders>
              <w:top w:val="nil"/>
              <w:left w:val="nil"/>
              <w:bottom w:val="single" w:sz="4" w:space="0" w:color="auto"/>
              <w:right w:val="single" w:sz="4" w:space="0" w:color="auto"/>
            </w:tcBorders>
            <w:shd w:val="clear" w:color="auto" w:fill="auto"/>
            <w:noWrap/>
            <w:vAlign w:val="bottom"/>
            <w:hideMark/>
          </w:tcPr>
          <w:p w14:paraId="343B774F"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272</w:t>
            </w:r>
            <w:r>
              <w:rPr>
                <w:rFonts w:ascii="Garamond" w:hAnsi="Garamond" w:cs="Calibri"/>
                <w:color w:val="000000"/>
              </w:rPr>
              <w:t xml:space="preserve"> </w:t>
            </w:r>
            <w:r w:rsidRPr="00300DF1">
              <w:rPr>
                <w:rFonts w:ascii="Garamond" w:hAnsi="Garamond" w:cs="Calibri"/>
                <w:color w:val="000000"/>
              </w:rPr>
              <w:t>261,65</w:t>
            </w:r>
          </w:p>
        </w:tc>
        <w:tc>
          <w:tcPr>
            <w:tcW w:w="1884" w:type="dxa"/>
            <w:tcBorders>
              <w:top w:val="nil"/>
              <w:left w:val="nil"/>
              <w:bottom w:val="single" w:sz="4" w:space="0" w:color="auto"/>
              <w:right w:val="single" w:sz="4" w:space="0" w:color="auto"/>
            </w:tcBorders>
            <w:shd w:val="clear" w:color="auto" w:fill="auto"/>
            <w:noWrap/>
            <w:vAlign w:val="bottom"/>
            <w:hideMark/>
          </w:tcPr>
          <w:p w14:paraId="685CE744"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244</w:t>
            </w:r>
            <w:r>
              <w:rPr>
                <w:rFonts w:ascii="Garamond" w:hAnsi="Garamond" w:cs="Calibri"/>
                <w:color w:val="000000"/>
              </w:rPr>
              <w:t xml:space="preserve"> </w:t>
            </w:r>
            <w:r w:rsidRPr="00300DF1">
              <w:rPr>
                <w:rFonts w:ascii="Garamond" w:hAnsi="Garamond" w:cs="Calibri"/>
                <w:color w:val="000000"/>
              </w:rPr>
              <w:t>942,29</w:t>
            </w:r>
          </w:p>
        </w:tc>
      </w:tr>
      <w:tr w:rsidR="002B5515" w:rsidRPr="00300DF1" w14:paraId="3EC1951C" w14:textId="77777777" w:rsidTr="00F3671D">
        <w:trPr>
          <w:trHeight w:val="3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40F6CA75"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lastRenderedPageBreak/>
              <w:t> </w:t>
            </w:r>
          </w:p>
        </w:tc>
        <w:tc>
          <w:tcPr>
            <w:tcW w:w="544" w:type="dxa"/>
            <w:tcBorders>
              <w:top w:val="nil"/>
              <w:left w:val="nil"/>
              <w:bottom w:val="single" w:sz="4" w:space="0" w:color="auto"/>
              <w:right w:val="single" w:sz="4" w:space="0" w:color="auto"/>
            </w:tcBorders>
            <w:shd w:val="clear" w:color="auto" w:fill="auto"/>
            <w:noWrap/>
            <w:vAlign w:val="bottom"/>
            <w:hideMark/>
          </w:tcPr>
          <w:p w14:paraId="56C1C9BD"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 </w:t>
            </w:r>
          </w:p>
        </w:tc>
        <w:tc>
          <w:tcPr>
            <w:tcW w:w="4343" w:type="dxa"/>
            <w:tcBorders>
              <w:top w:val="nil"/>
              <w:left w:val="nil"/>
              <w:bottom w:val="single" w:sz="4" w:space="0" w:color="auto"/>
              <w:right w:val="single" w:sz="4" w:space="0" w:color="auto"/>
            </w:tcBorders>
            <w:shd w:val="clear" w:color="auto" w:fill="auto"/>
            <w:noWrap/>
            <w:vAlign w:val="bottom"/>
            <w:hideMark/>
          </w:tcPr>
          <w:p w14:paraId="63652C54"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Dotácia ÚPSVaR</w:t>
            </w:r>
          </w:p>
        </w:tc>
        <w:tc>
          <w:tcPr>
            <w:tcW w:w="1884" w:type="dxa"/>
            <w:tcBorders>
              <w:top w:val="nil"/>
              <w:left w:val="nil"/>
              <w:bottom w:val="single" w:sz="4" w:space="0" w:color="auto"/>
              <w:right w:val="single" w:sz="4" w:space="0" w:color="auto"/>
            </w:tcBorders>
            <w:shd w:val="clear" w:color="auto" w:fill="auto"/>
            <w:noWrap/>
            <w:vAlign w:val="bottom"/>
            <w:hideMark/>
          </w:tcPr>
          <w:p w14:paraId="3B627619"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10</w:t>
            </w:r>
            <w:r>
              <w:rPr>
                <w:rFonts w:ascii="Garamond" w:hAnsi="Garamond" w:cs="Calibri"/>
                <w:color w:val="000000"/>
              </w:rPr>
              <w:t xml:space="preserve"> </w:t>
            </w:r>
            <w:r w:rsidRPr="00300DF1">
              <w:rPr>
                <w:rFonts w:ascii="Garamond" w:hAnsi="Garamond" w:cs="Calibri"/>
                <w:color w:val="000000"/>
              </w:rPr>
              <w:t>103,29</w:t>
            </w:r>
          </w:p>
        </w:tc>
        <w:tc>
          <w:tcPr>
            <w:tcW w:w="1884" w:type="dxa"/>
            <w:tcBorders>
              <w:top w:val="nil"/>
              <w:left w:val="nil"/>
              <w:bottom w:val="single" w:sz="4" w:space="0" w:color="auto"/>
              <w:right w:val="single" w:sz="4" w:space="0" w:color="auto"/>
            </w:tcBorders>
            <w:shd w:val="clear" w:color="auto" w:fill="auto"/>
            <w:noWrap/>
            <w:vAlign w:val="bottom"/>
            <w:hideMark/>
          </w:tcPr>
          <w:p w14:paraId="4B595FEB"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9</w:t>
            </w:r>
            <w:r>
              <w:rPr>
                <w:rFonts w:ascii="Garamond" w:hAnsi="Garamond" w:cs="Calibri"/>
                <w:color w:val="000000"/>
              </w:rPr>
              <w:t xml:space="preserve"> </w:t>
            </w:r>
            <w:r w:rsidRPr="00300DF1">
              <w:rPr>
                <w:rFonts w:ascii="Garamond" w:hAnsi="Garamond" w:cs="Calibri"/>
                <w:color w:val="000000"/>
              </w:rPr>
              <w:t>642,05</w:t>
            </w:r>
          </w:p>
        </w:tc>
      </w:tr>
      <w:tr w:rsidR="002B5515" w:rsidRPr="00300DF1" w14:paraId="622D635F" w14:textId="77777777" w:rsidTr="00F3671D">
        <w:trPr>
          <w:trHeight w:val="3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23822BBD"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 </w:t>
            </w:r>
          </w:p>
        </w:tc>
        <w:tc>
          <w:tcPr>
            <w:tcW w:w="544" w:type="dxa"/>
            <w:tcBorders>
              <w:top w:val="nil"/>
              <w:left w:val="nil"/>
              <w:bottom w:val="single" w:sz="4" w:space="0" w:color="auto"/>
              <w:right w:val="single" w:sz="4" w:space="0" w:color="auto"/>
            </w:tcBorders>
            <w:shd w:val="clear" w:color="auto" w:fill="auto"/>
            <w:noWrap/>
            <w:vAlign w:val="bottom"/>
            <w:hideMark/>
          </w:tcPr>
          <w:p w14:paraId="53D4BFF6"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 </w:t>
            </w:r>
          </w:p>
        </w:tc>
        <w:tc>
          <w:tcPr>
            <w:tcW w:w="4343" w:type="dxa"/>
            <w:tcBorders>
              <w:top w:val="nil"/>
              <w:left w:val="nil"/>
              <w:bottom w:val="single" w:sz="4" w:space="0" w:color="auto"/>
              <w:right w:val="single" w:sz="4" w:space="0" w:color="auto"/>
            </w:tcBorders>
            <w:shd w:val="clear" w:color="auto" w:fill="auto"/>
            <w:noWrap/>
            <w:vAlign w:val="bottom"/>
            <w:hideMark/>
          </w:tcPr>
          <w:p w14:paraId="23D51317"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MPSVaR - odmeny covid</w:t>
            </w:r>
          </w:p>
        </w:tc>
        <w:tc>
          <w:tcPr>
            <w:tcW w:w="1884" w:type="dxa"/>
            <w:tcBorders>
              <w:top w:val="nil"/>
              <w:left w:val="nil"/>
              <w:bottom w:val="single" w:sz="4" w:space="0" w:color="auto"/>
              <w:right w:val="single" w:sz="4" w:space="0" w:color="auto"/>
            </w:tcBorders>
            <w:shd w:val="clear" w:color="auto" w:fill="auto"/>
            <w:noWrap/>
            <w:vAlign w:val="bottom"/>
            <w:hideMark/>
          </w:tcPr>
          <w:p w14:paraId="404A2136"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0,00</w:t>
            </w:r>
          </w:p>
        </w:tc>
        <w:tc>
          <w:tcPr>
            <w:tcW w:w="1884" w:type="dxa"/>
            <w:tcBorders>
              <w:top w:val="nil"/>
              <w:left w:val="nil"/>
              <w:bottom w:val="single" w:sz="4" w:space="0" w:color="auto"/>
              <w:right w:val="single" w:sz="4" w:space="0" w:color="auto"/>
            </w:tcBorders>
            <w:shd w:val="clear" w:color="auto" w:fill="auto"/>
            <w:noWrap/>
            <w:vAlign w:val="bottom"/>
            <w:hideMark/>
          </w:tcPr>
          <w:p w14:paraId="76E8F5DF"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8</w:t>
            </w:r>
            <w:r>
              <w:rPr>
                <w:rFonts w:ascii="Garamond" w:hAnsi="Garamond" w:cs="Calibri"/>
                <w:color w:val="000000"/>
              </w:rPr>
              <w:t xml:space="preserve"> </w:t>
            </w:r>
            <w:r w:rsidRPr="00300DF1">
              <w:rPr>
                <w:rFonts w:ascii="Garamond" w:hAnsi="Garamond" w:cs="Calibri"/>
                <w:color w:val="000000"/>
              </w:rPr>
              <w:t>517,60</w:t>
            </w:r>
          </w:p>
        </w:tc>
      </w:tr>
      <w:tr w:rsidR="002B5515" w:rsidRPr="00300DF1" w14:paraId="020BD69B" w14:textId="77777777" w:rsidTr="00F3671D">
        <w:trPr>
          <w:trHeight w:val="3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024A1AFE"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 </w:t>
            </w:r>
          </w:p>
        </w:tc>
        <w:tc>
          <w:tcPr>
            <w:tcW w:w="544" w:type="dxa"/>
            <w:tcBorders>
              <w:top w:val="nil"/>
              <w:left w:val="nil"/>
              <w:bottom w:val="single" w:sz="4" w:space="0" w:color="auto"/>
              <w:right w:val="single" w:sz="4" w:space="0" w:color="auto"/>
            </w:tcBorders>
            <w:shd w:val="clear" w:color="auto" w:fill="auto"/>
            <w:noWrap/>
            <w:vAlign w:val="bottom"/>
            <w:hideMark/>
          </w:tcPr>
          <w:p w14:paraId="6FFA2FD4"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 </w:t>
            </w:r>
          </w:p>
        </w:tc>
        <w:tc>
          <w:tcPr>
            <w:tcW w:w="4343" w:type="dxa"/>
            <w:tcBorders>
              <w:top w:val="nil"/>
              <w:left w:val="nil"/>
              <w:bottom w:val="single" w:sz="4" w:space="0" w:color="auto"/>
              <w:right w:val="single" w:sz="4" w:space="0" w:color="auto"/>
            </w:tcBorders>
            <w:shd w:val="clear" w:color="auto" w:fill="auto"/>
            <w:noWrap/>
            <w:vAlign w:val="bottom"/>
            <w:hideMark/>
          </w:tcPr>
          <w:p w14:paraId="6C09C2A3"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MPSVaR - výživové doplnky</w:t>
            </w:r>
          </w:p>
        </w:tc>
        <w:tc>
          <w:tcPr>
            <w:tcW w:w="1884" w:type="dxa"/>
            <w:tcBorders>
              <w:top w:val="nil"/>
              <w:left w:val="nil"/>
              <w:bottom w:val="single" w:sz="4" w:space="0" w:color="auto"/>
              <w:right w:val="single" w:sz="4" w:space="0" w:color="auto"/>
            </w:tcBorders>
            <w:shd w:val="clear" w:color="auto" w:fill="auto"/>
            <w:noWrap/>
            <w:vAlign w:val="bottom"/>
            <w:hideMark/>
          </w:tcPr>
          <w:p w14:paraId="4D7CEA44"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0,00</w:t>
            </w:r>
          </w:p>
        </w:tc>
        <w:tc>
          <w:tcPr>
            <w:tcW w:w="1884" w:type="dxa"/>
            <w:tcBorders>
              <w:top w:val="nil"/>
              <w:left w:val="nil"/>
              <w:bottom w:val="single" w:sz="4" w:space="0" w:color="auto"/>
              <w:right w:val="single" w:sz="4" w:space="0" w:color="auto"/>
            </w:tcBorders>
            <w:shd w:val="clear" w:color="auto" w:fill="auto"/>
            <w:noWrap/>
            <w:vAlign w:val="bottom"/>
            <w:hideMark/>
          </w:tcPr>
          <w:p w14:paraId="4C3400B4"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w:t>
            </w:r>
            <w:r>
              <w:rPr>
                <w:rFonts w:ascii="Garamond" w:hAnsi="Garamond" w:cs="Calibri"/>
                <w:color w:val="000000"/>
              </w:rPr>
              <w:t xml:space="preserve"> </w:t>
            </w:r>
            <w:r w:rsidRPr="00300DF1">
              <w:rPr>
                <w:rFonts w:ascii="Garamond" w:hAnsi="Garamond" w:cs="Calibri"/>
                <w:color w:val="000000"/>
              </w:rPr>
              <w:t>140,00</w:t>
            </w:r>
          </w:p>
        </w:tc>
      </w:tr>
      <w:tr w:rsidR="002B5515" w:rsidRPr="00300DF1" w14:paraId="536B8E35" w14:textId="77777777" w:rsidTr="00F3671D">
        <w:trPr>
          <w:trHeight w:val="3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1B34AA4A"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 </w:t>
            </w:r>
          </w:p>
        </w:tc>
        <w:tc>
          <w:tcPr>
            <w:tcW w:w="544" w:type="dxa"/>
            <w:tcBorders>
              <w:top w:val="nil"/>
              <w:left w:val="nil"/>
              <w:bottom w:val="single" w:sz="4" w:space="0" w:color="auto"/>
              <w:right w:val="single" w:sz="4" w:space="0" w:color="auto"/>
            </w:tcBorders>
            <w:shd w:val="clear" w:color="auto" w:fill="auto"/>
            <w:noWrap/>
            <w:vAlign w:val="bottom"/>
            <w:hideMark/>
          </w:tcPr>
          <w:p w14:paraId="4E759248"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 </w:t>
            </w:r>
          </w:p>
        </w:tc>
        <w:tc>
          <w:tcPr>
            <w:tcW w:w="4343" w:type="dxa"/>
            <w:tcBorders>
              <w:top w:val="nil"/>
              <w:left w:val="nil"/>
              <w:bottom w:val="single" w:sz="4" w:space="0" w:color="auto"/>
              <w:right w:val="single" w:sz="4" w:space="0" w:color="auto"/>
            </w:tcBorders>
            <w:shd w:val="clear" w:color="auto" w:fill="auto"/>
            <w:noWrap/>
            <w:vAlign w:val="bottom"/>
            <w:hideMark/>
          </w:tcPr>
          <w:p w14:paraId="0F79A3E2"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MPSVaR -dotácia na energie</w:t>
            </w:r>
          </w:p>
        </w:tc>
        <w:tc>
          <w:tcPr>
            <w:tcW w:w="1884" w:type="dxa"/>
            <w:tcBorders>
              <w:top w:val="nil"/>
              <w:left w:val="nil"/>
              <w:bottom w:val="single" w:sz="4" w:space="0" w:color="auto"/>
              <w:right w:val="single" w:sz="4" w:space="0" w:color="auto"/>
            </w:tcBorders>
            <w:shd w:val="clear" w:color="auto" w:fill="auto"/>
            <w:noWrap/>
            <w:vAlign w:val="bottom"/>
            <w:hideMark/>
          </w:tcPr>
          <w:p w14:paraId="4890D2C4"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5</w:t>
            </w:r>
            <w:r>
              <w:rPr>
                <w:rFonts w:ascii="Garamond" w:hAnsi="Garamond" w:cs="Calibri"/>
                <w:color w:val="000000"/>
              </w:rPr>
              <w:t xml:space="preserve"> </w:t>
            </w:r>
            <w:r w:rsidRPr="00300DF1">
              <w:rPr>
                <w:rFonts w:ascii="Garamond" w:hAnsi="Garamond" w:cs="Calibri"/>
                <w:color w:val="000000"/>
              </w:rPr>
              <w:t>320,00</w:t>
            </w:r>
          </w:p>
        </w:tc>
        <w:tc>
          <w:tcPr>
            <w:tcW w:w="1884" w:type="dxa"/>
            <w:tcBorders>
              <w:top w:val="nil"/>
              <w:left w:val="nil"/>
              <w:bottom w:val="single" w:sz="4" w:space="0" w:color="auto"/>
              <w:right w:val="single" w:sz="4" w:space="0" w:color="auto"/>
            </w:tcBorders>
            <w:shd w:val="clear" w:color="auto" w:fill="auto"/>
            <w:noWrap/>
            <w:vAlign w:val="bottom"/>
            <w:hideMark/>
          </w:tcPr>
          <w:p w14:paraId="76F295D9"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0,00</w:t>
            </w:r>
          </w:p>
        </w:tc>
      </w:tr>
      <w:tr w:rsidR="002B5515" w:rsidRPr="00300DF1" w14:paraId="1B8A20FE" w14:textId="77777777" w:rsidTr="00F3671D">
        <w:trPr>
          <w:trHeight w:val="3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603B6224"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 </w:t>
            </w:r>
          </w:p>
        </w:tc>
        <w:tc>
          <w:tcPr>
            <w:tcW w:w="544" w:type="dxa"/>
            <w:tcBorders>
              <w:top w:val="nil"/>
              <w:left w:val="nil"/>
              <w:bottom w:val="single" w:sz="4" w:space="0" w:color="auto"/>
              <w:right w:val="single" w:sz="4" w:space="0" w:color="auto"/>
            </w:tcBorders>
            <w:shd w:val="clear" w:color="auto" w:fill="auto"/>
            <w:noWrap/>
            <w:vAlign w:val="bottom"/>
            <w:hideMark/>
          </w:tcPr>
          <w:p w14:paraId="6130E594"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 </w:t>
            </w:r>
          </w:p>
        </w:tc>
        <w:tc>
          <w:tcPr>
            <w:tcW w:w="4343" w:type="dxa"/>
            <w:tcBorders>
              <w:top w:val="nil"/>
              <w:left w:val="nil"/>
              <w:bottom w:val="single" w:sz="4" w:space="0" w:color="auto"/>
              <w:right w:val="single" w:sz="4" w:space="0" w:color="auto"/>
            </w:tcBorders>
            <w:shd w:val="clear" w:color="auto" w:fill="auto"/>
            <w:noWrap/>
            <w:vAlign w:val="bottom"/>
            <w:hideMark/>
          </w:tcPr>
          <w:p w14:paraId="2BE44B30"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MPSVaR - infekčný príplatok</w:t>
            </w:r>
          </w:p>
        </w:tc>
        <w:tc>
          <w:tcPr>
            <w:tcW w:w="1884" w:type="dxa"/>
            <w:tcBorders>
              <w:top w:val="nil"/>
              <w:left w:val="nil"/>
              <w:bottom w:val="single" w:sz="4" w:space="0" w:color="auto"/>
              <w:right w:val="single" w:sz="4" w:space="0" w:color="auto"/>
            </w:tcBorders>
            <w:shd w:val="clear" w:color="auto" w:fill="auto"/>
            <w:noWrap/>
            <w:vAlign w:val="bottom"/>
            <w:hideMark/>
          </w:tcPr>
          <w:p w14:paraId="702543E8"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5</w:t>
            </w:r>
            <w:r>
              <w:rPr>
                <w:rFonts w:ascii="Garamond" w:hAnsi="Garamond" w:cs="Calibri"/>
                <w:color w:val="000000"/>
              </w:rPr>
              <w:t xml:space="preserve"> </w:t>
            </w:r>
            <w:r w:rsidRPr="00300DF1">
              <w:rPr>
                <w:rFonts w:ascii="Garamond" w:hAnsi="Garamond" w:cs="Calibri"/>
                <w:color w:val="000000"/>
              </w:rPr>
              <w:t>265,00</w:t>
            </w:r>
          </w:p>
        </w:tc>
        <w:tc>
          <w:tcPr>
            <w:tcW w:w="1884" w:type="dxa"/>
            <w:tcBorders>
              <w:top w:val="nil"/>
              <w:left w:val="nil"/>
              <w:bottom w:val="single" w:sz="4" w:space="0" w:color="auto"/>
              <w:right w:val="single" w:sz="4" w:space="0" w:color="auto"/>
            </w:tcBorders>
            <w:shd w:val="clear" w:color="auto" w:fill="auto"/>
            <w:noWrap/>
            <w:vAlign w:val="bottom"/>
            <w:hideMark/>
          </w:tcPr>
          <w:p w14:paraId="60AB0275"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6</w:t>
            </w:r>
            <w:r>
              <w:rPr>
                <w:rFonts w:ascii="Garamond" w:hAnsi="Garamond" w:cs="Calibri"/>
                <w:color w:val="000000"/>
              </w:rPr>
              <w:t xml:space="preserve"> </w:t>
            </w:r>
            <w:r w:rsidRPr="00300DF1">
              <w:rPr>
                <w:rFonts w:ascii="Garamond" w:hAnsi="Garamond" w:cs="Calibri"/>
                <w:color w:val="000000"/>
              </w:rPr>
              <w:t>480,00</w:t>
            </w:r>
          </w:p>
        </w:tc>
      </w:tr>
      <w:tr w:rsidR="002B5515" w:rsidRPr="00300DF1" w14:paraId="18A2AA33" w14:textId="77777777" w:rsidTr="00F3671D">
        <w:trPr>
          <w:trHeight w:val="3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1D2065A0"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 </w:t>
            </w:r>
          </w:p>
        </w:tc>
        <w:tc>
          <w:tcPr>
            <w:tcW w:w="544" w:type="dxa"/>
            <w:tcBorders>
              <w:top w:val="nil"/>
              <w:left w:val="nil"/>
              <w:bottom w:val="single" w:sz="4" w:space="0" w:color="auto"/>
              <w:right w:val="single" w:sz="4" w:space="0" w:color="auto"/>
            </w:tcBorders>
            <w:shd w:val="clear" w:color="auto" w:fill="auto"/>
            <w:noWrap/>
            <w:vAlign w:val="bottom"/>
            <w:hideMark/>
          </w:tcPr>
          <w:p w14:paraId="7EE76B2F"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 </w:t>
            </w:r>
          </w:p>
        </w:tc>
        <w:tc>
          <w:tcPr>
            <w:tcW w:w="4343" w:type="dxa"/>
            <w:tcBorders>
              <w:top w:val="nil"/>
              <w:left w:val="nil"/>
              <w:bottom w:val="single" w:sz="4" w:space="0" w:color="auto"/>
              <w:right w:val="single" w:sz="4" w:space="0" w:color="auto"/>
            </w:tcBorders>
            <w:shd w:val="clear" w:color="auto" w:fill="auto"/>
            <w:noWrap/>
            <w:vAlign w:val="bottom"/>
            <w:hideMark/>
          </w:tcPr>
          <w:p w14:paraId="0F07F5E5"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Ústredie práce: mimoriadna odmena</w:t>
            </w:r>
          </w:p>
        </w:tc>
        <w:tc>
          <w:tcPr>
            <w:tcW w:w="1884" w:type="dxa"/>
            <w:tcBorders>
              <w:top w:val="nil"/>
              <w:left w:val="nil"/>
              <w:bottom w:val="single" w:sz="4" w:space="0" w:color="auto"/>
              <w:right w:val="single" w:sz="4" w:space="0" w:color="auto"/>
            </w:tcBorders>
            <w:shd w:val="clear" w:color="auto" w:fill="auto"/>
            <w:noWrap/>
            <w:vAlign w:val="bottom"/>
            <w:hideMark/>
          </w:tcPr>
          <w:p w14:paraId="3F710392"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0,00</w:t>
            </w:r>
          </w:p>
        </w:tc>
        <w:tc>
          <w:tcPr>
            <w:tcW w:w="1884" w:type="dxa"/>
            <w:tcBorders>
              <w:top w:val="nil"/>
              <w:left w:val="nil"/>
              <w:bottom w:val="single" w:sz="4" w:space="0" w:color="auto"/>
              <w:right w:val="single" w:sz="4" w:space="0" w:color="auto"/>
            </w:tcBorders>
            <w:shd w:val="clear" w:color="auto" w:fill="auto"/>
            <w:noWrap/>
            <w:vAlign w:val="bottom"/>
            <w:hideMark/>
          </w:tcPr>
          <w:p w14:paraId="6DA2C669"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11</w:t>
            </w:r>
            <w:r>
              <w:rPr>
                <w:rFonts w:ascii="Garamond" w:hAnsi="Garamond" w:cs="Calibri"/>
                <w:color w:val="000000"/>
              </w:rPr>
              <w:t xml:space="preserve"> </w:t>
            </w:r>
            <w:r w:rsidRPr="00300DF1">
              <w:rPr>
                <w:rFonts w:ascii="Garamond" w:hAnsi="Garamond" w:cs="Calibri"/>
                <w:color w:val="000000"/>
              </w:rPr>
              <w:t>414,50</w:t>
            </w:r>
          </w:p>
        </w:tc>
      </w:tr>
      <w:tr w:rsidR="002B5515" w:rsidRPr="00300DF1" w14:paraId="7C97BD9B" w14:textId="77777777" w:rsidTr="00F3671D">
        <w:trPr>
          <w:trHeight w:val="3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33682A57"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 </w:t>
            </w:r>
          </w:p>
        </w:tc>
        <w:tc>
          <w:tcPr>
            <w:tcW w:w="544" w:type="dxa"/>
            <w:tcBorders>
              <w:top w:val="nil"/>
              <w:left w:val="nil"/>
              <w:bottom w:val="single" w:sz="4" w:space="0" w:color="auto"/>
              <w:right w:val="single" w:sz="4" w:space="0" w:color="auto"/>
            </w:tcBorders>
            <w:shd w:val="clear" w:color="auto" w:fill="auto"/>
            <w:noWrap/>
            <w:vAlign w:val="bottom"/>
            <w:hideMark/>
          </w:tcPr>
          <w:p w14:paraId="3E2D0DD8"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 </w:t>
            </w:r>
          </w:p>
        </w:tc>
        <w:tc>
          <w:tcPr>
            <w:tcW w:w="4343" w:type="dxa"/>
            <w:tcBorders>
              <w:top w:val="nil"/>
              <w:left w:val="nil"/>
              <w:bottom w:val="single" w:sz="4" w:space="0" w:color="auto"/>
              <w:right w:val="single" w:sz="4" w:space="0" w:color="auto"/>
            </w:tcBorders>
            <w:shd w:val="clear" w:color="auto" w:fill="auto"/>
            <w:noWrap/>
            <w:vAlign w:val="bottom"/>
            <w:hideMark/>
          </w:tcPr>
          <w:p w14:paraId="6178E0D2"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Mestá a obce - príspevok na prevádzku</w:t>
            </w:r>
          </w:p>
        </w:tc>
        <w:tc>
          <w:tcPr>
            <w:tcW w:w="1884" w:type="dxa"/>
            <w:tcBorders>
              <w:top w:val="nil"/>
              <w:left w:val="nil"/>
              <w:bottom w:val="single" w:sz="4" w:space="0" w:color="auto"/>
              <w:right w:val="single" w:sz="4" w:space="0" w:color="auto"/>
            </w:tcBorders>
            <w:shd w:val="clear" w:color="auto" w:fill="auto"/>
            <w:noWrap/>
            <w:vAlign w:val="bottom"/>
            <w:hideMark/>
          </w:tcPr>
          <w:p w14:paraId="7555D1D2"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6</w:t>
            </w:r>
            <w:r>
              <w:rPr>
                <w:rFonts w:ascii="Garamond" w:hAnsi="Garamond" w:cs="Calibri"/>
                <w:color w:val="000000"/>
              </w:rPr>
              <w:t xml:space="preserve"> </w:t>
            </w:r>
            <w:r w:rsidRPr="00300DF1">
              <w:rPr>
                <w:rFonts w:ascii="Garamond" w:hAnsi="Garamond" w:cs="Calibri"/>
                <w:color w:val="000000"/>
              </w:rPr>
              <w:t>702,74</w:t>
            </w:r>
          </w:p>
        </w:tc>
        <w:tc>
          <w:tcPr>
            <w:tcW w:w="1884" w:type="dxa"/>
            <w:tcBorders>
              <w:top w:val="nil"/>
              <w:left w:val="nil"/>
              <w:bottom w:val="single" w:sz="4" w:space="0" w:color="auto"/>
              <w:right w:val="single" w:sz="4" w:space="0" w:color="auto"/>
            </w:tcBorders>
            <w:shd w:val="clear" w:color="auto" w:fill="auto"/>
            <w:noWrap/>
            <w:vAlign w:val="bottom"/>
            <w:hideMark/>
          </w:tcPr>
          <w:p w14:paraId="785F56F4"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0,00</w:t>
            </w:r>
          </w:p>
        </w:tc>
      </w:tr>
      <w:tr w:rsidR="002B5515" w:rsidRPr="00300DF1" w14:paraId="7F531208" w14:textId="77777777" w:rsidTr="00F3671D">
        <w:trPr>
          <w:trHeight w:val="3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6451E3F5"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 </w:t>
            </w:r>
          </w:p>
        </w:tc>
        <w:tc>
          <w:tcPr>
            <w:tcW w:w="544" w:type="dxa"/>
            <w:tcBorders>
              <w:top w:val="nil"/>
              <w:left w:val="nil"/>
              <w:bottom w:val="single" w:sz="4" w:space="0" w:color="auto"/>
              <w:right w:val="single" w:sz="4" w:space="0" w:color="auto"/>
            </w:tcBorders>
            <w:shd w:val="clear" w:color="auto" w:fill="auto"/>
            <w:noWrap/>
            <w:vAlign w:val="bottom"/>
            <w:hideMark/>
          </w:tcPr>
          <w:p w14:paraId="34A32990"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 </w:t>
            </w:r>
          </w:p>
        </w:tc>
        <w:tc>
          <w:tcPr>
            <w:tcW w:w="4343" w:type="dxa"/>
            <w:tcBorders>
              <w:top w:val="nil"/>
              <w:left w:val="nil"/>
              <w:bottom w:val="single" w:sz="4" w:space="0" w:color="auto"/>
              <w:right w:val="single" w:sz="4" w:space="0" w:color="auto"/>
            </w:tcBorders>
            <w:shd w:val="clear" w:color="auto" w:fill="auto"/>
            <w:noWrap/>
            <w:vAlign w:val="bottom"/>
            <w:hideMark/>
          </w:tcPr>
          <w:p w14:paraId="727E40F1"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MPSVaR - mimoriadna odmena - inflačná pomoc</w:t>
            </w:r>
          </w:p>
        </w:tc>
        <w:tc>
          <w:tcPr>
            <w:tcW w:w="1884" w:type="dxa"/>
            <w:tcBorders>
              <w:top w:val="nil"/>
              <w:left w:val="nil"/>
              <w:bottom w:val="single" w:sz="4" w:space="0" w:color="auto"/>
              <w:right w:val="single" w:sz="4" w:space="0" w:color="auto"/>
            </w:tcBorders>
            <w:shd w:val="clear" w:color="auto" w:fill="auto"/>
            <w:noWrap/>
            <w:vAlign w:val="bottom"/>
            <w:hideMark/>
          </w:tcPr>
          <w:p w14:paraId="708E5043"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14</w:t>
            </w:r>
            <w:r>
              <w:rPr>
                <w:rFonts w:ascii="Garamond" w:hAnsi="Garamond" w:cs="Calibri"/>
                <w:color w:val="000000"/>
              </w:rPr>
              <w:t xml:space="preserve"> </w:t>
            </w:r>
            <w:r w:rsidRPr="00300DF1">
              <w:rPr>
                <w:rFonts w:ascii="Garamond" w:hAnsi="Garamond" w:cs="Calibri"/>
                <w:color w:val="000000"/>
              </w:rPr>
              <w:t>282,00</w:t>
            </w:r>
          </w:p>
        </w:tc>
        <w:tc>
          <w:tcPr>
            <w:tcW w:w="1884" w:type="dxa"/>
            <w:tcBorders>
              <w:top w:val="nil"/>
              <w:left w:val="nil"/>
              <w:bottom w:val="single" w:sz="4" w:space="0" w:color="auto"/>
              <w:right w:val="single" w:sz="4" w:space="0" w:color="auto"/>
            </w:tcBorders>
            <w:shd w:val="clear" w:color="auto" w:fill="auto"/>
            <w:noWrap/>
            <w:vAlign w:val="bottom"/>
            <w:hideMark/>
          </w:tcPr>
          <w:p w14:paraId="1EAA1E24"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0,00</w:t>
            </w:r>
          </w:p>
        </w:tc>
      </w:tr>
      <w:tr w:rsidR="002B5515" w:rsidRPr="00300DF1" w14:paraId="7FDEFAF4" w14:textId="77777777" w:rsidTr="00F3671D">
        <w:trPr>
          <w:trHeight w:val="3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30E7BDA2"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 </w:t>
            </w:r>
          </w:p>
        </w:tc>
        <w:tc>
          <w:tcPr>
            <w:tcW w:w="544" w:type="dxa"/>
            <w:tcBorders>
              <w:top w:val="nil"/>
              <w:left w:val="nil"/>
              <w:bottom w:val="single" w:sz="4" w:space="0" w:color="auto"/>
              <w:right w:val="single" w:sz="4" w:space="0" w:color="auto"/>
            </w:tcBorders>
            <w:shd w:val="clear" w:color="auto" w:fill="auto"/>
            <w:noWrap/>
            <w:vAlign w:val="bottom"/>
            <w:hideMark/>
          </w:tcPr>
          <w:p w14:paraId="4562CC17"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 </w:t>
            </w:r>
          </w:p>
        </w:tc>
        <w:tc>
          <w:tcPr>
            <w:tcW w:w="4343" w:type="dxa"/>
            <w:tcBorders>
              <w:top w:val="nil"/>
              <w:left w:val="nil"/>
              <w:bottom w:val="single" w:sz="4" w:space="0" w:color="auto"/>
              <w:right w:val="single" w:sz="4" w:space="0" w:color="auto"/>
            </w:tcBorders>
            <w:shd w:val="clear" w:color="auto" w:fill="auto"/>
            <w:noWrap/>
            <w:vAlign w:val="bottom"/>
            <w:hideMark/>
          </w:tcPr>
          <w:p w14:paraId="7A3C58D5"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MPSVaR - prevádzka na infláciu</w:t>
            </w:r>
          </w:p>
        </w:tc>
        <w:tc>
          <w:tcPr>
            <w:tcW w:w="1884" w:type="dxa"/>
            <w:tcBorders>
              <w:top w:val="nil"/>
              <w:left w:val="nil"/>
              <w:bottom w:val="single" w:sz="4" w:space="0" w:color="auto"/>
              <w:right w:val="single" w:sz="4" w:space="0" w:color="auto"/>
            </w:tcBorders>
            <w:shd w:val="clear" w:color="auto" w:fill="auto"/>
            <w:noWrap/>
            <w:vAlign w:val="bottom"/>
            <w:hideMark/>
          </w:tcPr>
          <w:p w14:paraId="7828D258"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12</w:t>
            </w:r>
            <w:r>
              <w:rPr>
                <w:rFonts w:ascii="Garamond" w:hAnsi="Garamond" w:cs="Calibri"/>
                <w:color w:val="000000"/>
              </w:rPr>
              <w:t xml:space="preserve"> </w:t>
            </w:r>
            <w:r w:rsidRPr="00300DF1">
              <w:rPr>
                <w:rFonts w:ascii="Garamond" w:hAnsi="Garamond" w:cs="Calibri"/>
                <w:color w:val="000000"/>
              </w:rPr>
              <w:t>930,00</w:t>
            </w:r>
          </w:p>
        </w:tc>
        <w:tc>
          <w:tcPr>
            <w:tcW w:w="1884" w:type="dxa"/>
            <w:tcBorders>
              <w:top w:val="nil"/>
              <w:left w:val="nil"/>
              <w:bottom w:val="single" w:sz="4" w:space="0" w:color="auto"/>
              <w:right w:val="single" w:sz="4" w:space="0" w:color="auto"/>
            </w:tcBorders>
            <w:shd w:val="clear" w:color="auto" w:fill="auto"/>
            <w:noWrap/>
            <w:vAlign w:val="bottom"/>
            <w:hideMark/>
          </w:tcPr>
          <w:p w14:paraId="511A7A9F"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0,00</w:t>
            </w:r>
          </w:p>
        </w:tc>
      </w:tr>
      <w:tr w:rsidR="002B5515" w:rsidRPr="00300DF1" w14:paraId="0C4294B6" w14:textId="77777777" w:rsidTr="00F3671D">
        <w:trPr>
          <w:trHeight w:val="3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284E50A3" w14:textId="77777777" w:rsidR="002B5515" w:rsidRPr="00300DF1" w:rsidRDefault="002B5515" w:rsidP="00F3671D">
            <w:pPr>
              <w:spacing w:after="0" w:line="240" w:lineRule="auto"/>
              <w:jc w:val="center"/>
              <w:rPr>
                <w:rFonts w:ascii="Garamond" w:hAnsi="Garamond" w:cs="Calibri"/>
                <w:b/>
                <w:bCs/>
                <w:color w:val="000000"/>
              </w:rPr>
            </w:pPr>
            <w:r w:rsidRPr="00300DF1">
              <w:rPr>
                <w:rFonts w:ascii="Garamond" w:hAnsi="Garamond" w:cs="Calibri"/>
                <w:b/>
                <w:bCs/>
                <w:color w:val="000000"/>
              </w:rPr>
              <w:t>11.</w:t>
            </w:r>
          </w:p>
        </w:tc>
        <w:tc>
          <w:tcPr>
            <w:tcW w:w="544" w:type="dxa"/>
            <w:tcBorders>
              <w:top w:val="nil"/>
              <w:left w:val="nil"/>
              <w:bottom w:val="single" w:sz="4" w:space="0" w:color="auto"/>
              <w:right w:val="single" w:sz="4" w:space="0" w:color="auto"/>
            </w:tcBorders>
            <w:shd w:val="clear" w:color="auto" w:fill="auto"/>
            <w:noWrap/>
            <w:vAlign w:val="bottom"/>
            <w:hideMark/>
          </w:tcPr>
          <w:p w14:paraId="5F784991" w14:textId="77777777" w:rsidR="002B5515" w:rsidRPr="00300DF1" w:rsidRDefault="002B5515" w:rsidP="00F3671D">
            <w:pPr>
              <w:spacing w:after="0" w:line="240" w:lineRule="auto"/>
              <w:jc w:val="center"/>
              <w:rPr>
                <w:rFonts w:ascii="Garamond" w:hAnsi="Garamond" w:cs="Calibri"/>
                <w:b/>
                <w:bCs/>
                <w:color w:val="000000"/>
              </w:rPr>
            </w:pPr>
            <w:r w:rsidRPr="00300DF1">
              <w:rPr>
                <w:rFonts w:ascii="Garamond" w:hAnsi="Garamond" w:cs="Calibri"/>
                <w:b/>
                <w:bCs/>
                <w:color w:val="000000"/>
              </w:rPr>
              <w:t>6</w:t>
            </w:r>
          </w:p>
        </w:tc>
        <w:tc>
          <w:tcPr>
            <w:tcW w:w="4343" w:type="dxa"/>
            <w:tcBorders>
              <w:top w:val="nil"/>
              <w:left w:val="nil"/>
              <w:bottom w:val="single" w:sz="4" w:space="0" w:color="auto"/>
              <w:right w:val="single" w:sz="4" w:space="0" w:color="auto"/>
            </w:tcBorders>
            <w:shd w:val="clear" w:color="auto" w:fill="auto"/>
            <w:noWrap/>
            <w:vAlign w:val="bottom"/>
            <w:hideMark/>
          </w:tcPr>
          <w:p w14:paraId="24AB1D0A" w14:textId="77777777" w:rsidR="002B5515" w:rsidRPr="00300DF1" w:rsidRDefault="002B5515" w:rsidP="00F3671D">
            <w:pPr>
              <w:spacing w:after="0" w:line="240" w:lineRule="auto"/>
              <w:rPr>
                <w:rFonts w:ascii="Garamond" w:hAnsi="Garamond" w:cs="Calibri"/>
                <w:b/>
                <w:bCs/>
                <w:color w:val="000000"/>
              </w:rPr>
            </w:pPr>
            <w:r w:rsidRPr="00300DF1">
              <w:rPr>
                <w:rFonts w:ascii="Garamond" w:hAnsi="Garamond" w:cs="Calibri"/>
                <w:b/>
                <w:bCs/>
                <w:color w:val="000000"/>
              </w:rPr>
              <w:t>Výnosy celkom (r1+r2+r3+r4+r5+r6+r7+r8)</w:t>
            </w:r>
          </w:p>
        </w:tc>
        <w:tc>
          <w:tcPr>
            <w:tcW w:w="1884" w:type="dxa"/>
            <w:tcBorders>
              <w:top w:val="nil"/>
              <w:left w:val="nil"/>
              <w:bottom w:val="single" w:sz="4" w:space="0" w:color="auto"/>
              <w:right w:val="single" w:sz="4" w:space="0" w:color="auto"/>
            </w:tcBorders>
            <w:shd w:val="clear" w:color="auto" w:fill="auto"/>
            <w:noWrap/>
            <w:vAlign w:val="bottom"/>
            <w:hideMark/>
          </w:tcPr>
          <w:p w14:paraId="5385C88C" w14:textId="77777777" w:rsidR="002B5515" w:rsidRPr="00300DF1" w:rsidRDefault="002B5515" w:rsidP="00F3671D">
            <w:pPr>
              <w:spacing w:after="0" w:line="240" w:lineRule="auto"/>
              <w:jc w:val="center"/>
              <w:rPr>
                <w:rFonts w:ascii="Garamond" w:hAnsi="Garamond" w:cs="Calibri"/>
                <w:b/>
                <w:bCs/>
                <w:color w:val="000000"/>
              </w:rPr>
            </w:pPr>
            <w:r w:rsidRPr="00300DF1">
              <w:rPr>
                <w:rFonts w:ascii="Garamond" w:hAnsi="Garamond" w:cs="Calibri"/>
                <w:b/>
                <w:bCs/>
                <w:color w:val="000000"/>
              </w:rPr>
              <w:t>544</w:t>
            </w:r>
            <w:r>
              <w:rPr>
                <w:rFonts w:ascii="Garamond" w:hAnsi="Garamond" w:cs="Calibri"/>
                <w:b/>
                <w:bCs/>
                <w:color w:val="000000"/>
              </w:rPr>
              <w:t xml:space="preserve"> </w:t>
            </w:r>
            <w:r w:rsidRPr="00300DF1">
              <w:rPr>
                <w:rFonts w:ascii="Garamond" w:hAnsi="Garamond" w:cs="Calibri"/>
                <w:b/>
                <w:bCs/>
                <w:color w:val="000000"/>
              </w:rPr>
              <w:t>931,86</w:t>
            </w:r>
          </w:p>
        </w:tc>
        <w:tc>
          <w:tcPr>
            <w:tcW w:w="1884" w:type="dxa"/>
            <w:tcBorders>
              <w:top w:val="nil"/>
              <w:left w:val="nil"/>
              <w:bottom w:val="single" w:sz="4" w:space="0" w:color="auto"/>
              <w:right w:val="single" w:sz="4" w:space="0" w:color="auto"/>
            </w:tcBorders>
            <w:shd w:val="clear" w:color="auto" w:fill="auto"/>
            <w:noWrap/>
            <w:vAlign w:val="bottom"/>
            <w:hideMark/>
          </w:tcPr>
          <w:p w14:paraId="4E6B7A60" w14:textId="77777777" w:rsidR="002B5515" w:rsidRPr="00300DF1" w:rsidRDefault="002B5515" w:rsidP="00F3671D">
            <w:pPr>
              <w:spacing w:after="0" w:line="240" w:lineRule="auto"/>
              <w:jc w:val="center"/>
              <w:rPr>
                <w:rFonts w:ascii="Garamond" w:hAnsi="Garamond" w:cs="Calibri"/>
                <w:b/>
                <w:bCs/>
                <w:color w:val="000000"/>
              </w:rPr>
            </w:pPr>
            <w:r w:rsidRPr="00300DF1">
              <w:rPr>
                <w:rFonts w:ascii="Garamond" w:hAnsi="Garamond" w:cs="Calibri"/>
                <w:b/>
                <w:bCs/>
                <w:color w:val="000000"/>
              </w:rPr>
              <w:t>499</w:t>
            </w:r>
            <w:r>
              <w:rPr>
                <w:rFonts w:ascii="Garamond" w:hAnsi="Garamond" w:cs="Calibri"/>
                <w:b/>
                <w:bCs/>
                <w:color w:val="000000"/>
              </w:rPr>
              <w:t xml:space="preserve"> </w:t>
            </w:r>
            <w:r w:rsidRPr="00300DF1">
              <w:rPr>
                <w:rFonts w:ascii="Garamond" w:hAnsi="Garamond" w:cs="Calibri"/>
                <w:b/>
                <w:bCs/>
                <w:color w:val="000000"/>
              </w:rPr>
              <w:t>718,38</w:t>
            </w:r>
          </w:p>
        </w:tc>
      </w:tr>
    </w:tbl>
    <w:p w14:paraId="714FC9CE" w14:textId="77777777" w:rsidR="002B5515" w:rsidRDefault="002B5515" w:rsidP="002B5515">
      <w:pPr>
        <w:spacing w:after="0" w:line="240" w:lineRule="auto"/>
        <w:jc w:val="both"/>
        <w:rPr>
          <w:rFonts w:ascii="Garamond" w:hAnsi="Garamond" w:cs="Arial"/>
          <w:sz w:val="24"/>
          <w:szCs w:val="24"/>
        </w:rPr>
      </w:pPr>
    </w:p>
    <w:p w14:paraId="1CFDCCD0" w14:textId="77777777" w:rsidR="002B5515" w:rsidRPr="00CC36CB" w:rsidRDefault="002B5515" w:rsidP="002B5515">
      <w:pPr>
        <w:spacing w:after="0" w:line="240" w:lineRule="auto"/>
        <w:jc w:val="both"/>
        <w:rPr>
          <w:rFonts w:ascii="Garamond" w:hAnsi="Garamond" w:cs="Arial"/>
          <w:sz w:val="24"/>
          <w:szCs w:val="24"/>
        </w:rPr>
      </w:pPr>
      <w:r>
        <w:rPr>
          <w:rFonts w:ascii="Garamond" w:hAnsi="Garamond" w:cs="Arial"/>
          <w:sz w:val="24"/>
          <w:szCs w:val="24"/>
        </w:rPr>
        <w:t xml:space="preserve">Najvyššiu časť výnosov neziskovej organizácie tvorili dotácie v sume 380 730,77 € </w:t>
      </w:r>
      <w:r w:rsidRPr="00587038">
        <w:rPr>
          <w:rFonts w:ascii="Garamond" w:hAnsi="Garamond" w:cs="Calibri"/>
          <w:sz w:val="24"/>
          <w:szCs w:val="24"/>
        </w:rPr>
        <w:t>(</w:t>
      </w:r>
      <w:r>
        <w:rPr>
          <w:rFonts w:ascii="Garamond" w:hAnsi="Garamond" w:cs="Calibri"/>
          <w:sz w:val="24"/>
          <w:szCs w:val="24"/>
        </w:rPr>
        <w:t>69</w:t>
      </w:r>
      <w:r w:rsidRPr="00587038">
        <w:rPr>
          <w:rFonts w:ascii="Garamond" w:hAnsi="Garamond" w:cs="Calibri"/>
          <w:sz w:val="24"/>
          <w:szCs w:val="24"/>
        </w:rPr>
        <w:t>,</w:t>
      </w:r>
      <w:r>
        <w:rPr>
          <w:rFonts w:ascii="Garamond" w:hAnsi="Garamond" w:cs="Calibri"/>
          <w:sz w:val="24"/>
          <w:szCs w:val="24"/>
        </w:rPr>
        <w:t>86</w:t>
      </w:r>
      <w:r w:rsidRPr="00587038">
        <w:rPr>
          <w:rFonts w:ascii="Garamond" w:hAnsi="Garamond" w:cs="Calibri"/>
          <w:sz w:val="24"/>
          <w:szCs w:val="24"/>
        </w:rPr>
        <w:t xml:space="preserve"> %)</w:t>
      </w:r>
      <w:r w:rsidRPr="00587038">
        <w:rPr>
          <w:rFonts w:ascii="Garamond" w:hAnsi="Garamond" w:cs="Arial"/>
          <w:sz w:val="24"/>
          <w:szCs w:val="24"/>
        </w:rPr>
        <w:t>,</w:t>
      </w:r>
      <w:r>
        <w:rPr>
          <w:rFonts w:ascii="Garamond" w:hAnsi="Garamond" w:cs="Arial"/>
          <w:sz w:val="24"/>
          <w:szCs w:val="24"/>
        </w:rPr>
        <w:t xml:space="preserve"> nasledovali príjmy od klientov za sociálne služby v sume 154 488,80</w:t>
      </w:r>
      <w:r w:rsidRPr="00587038">
        <w:rPr>
          <w:rFonts w:ascii="Garamond" w:hAnsi="Garamond" w:cs="Arial"/>
          <w:sz w:val="24"/>
          <w:szCs w:val="24"/>
        </w:rPr>
        <w:t xml:space="preserve"> </w:t>
      </w:r>
      <w:r>
        <w:rPr>
          <w:rFonts w:ascii="Garamond" w:hAnsi="Garamond" w:cs="Arial"/>
          <w:sz w:val="24"/>
          <w:szCs w:val="24"/>
        </w:rPr>
        <w:t xml:space="preserve">€ </w:t>
      </w:r>
      <w:r w:rsidRPr="00587038">
        <w:rPr>
          <w:rFonts w:ascii="Garamond" w:hAnsi="Garamond" w:cs="Calibri"/>
          <w:sz w:val="24"/>
          <w:szCs w:val="24"/>
        </w:rPr>
        <w:t>(</w:t>
      </w:r>
      <w:r>
        <w:rPr>
          <w:rFonts w:ascii="Garamond" w:hAnsi="Garamond" w:cs="Calibri"/>
          <w:sz w:val="24"/>
          <w:szCs w:val="24"/>
        </w:rPr>
        <w:t>28,35</w:t>
      </w:r>
      <w:r w:rsidRPr="00587038">
        <w:rPr>
          <w:rFonts w:ascii="Garamond" w:hAnsi="Garamond" w:cs="Calibri"/>
          <w:sz w:val="24"/>
          <w:szCs w:val="24"/>
        </w:rPr>
        <w:t xml:space="preserve"> %)</w:t>
      </w:r>
      <w:r>
        <w:rPr>
          <w:rFonts w:ascii="Garamond" w:hAnsi="Garamond" w:cs="Arial"/>
          <w:sz w:val="24"/>
          <w:szCs w:val="24"/>
        </w:rPr>
        <w:t xml:space="preserve">. Organizácia v roku 2022 mala aj príspevky z podielu dane </w:t>
      </w:r>
      <w:r w:rsidRPr="00CC36CB">
        <w:rPr>
          <w:rFonts w:ascii="Garamond" w:hAnsi="Garamond" w:cs="Calibri"/>
          <w:sz w:val="24"/>
          <w:szCs w:val="24"/>
        </w:rPr>
        <w:t>(tzv.2%)</w:t>
      </w:r>
      <w:r w:rsidRPr="00CC36CB">
        <w:rPr>
          <w:rFonts w:ascii="Garamond" w:hAnsi="Garamond" w:cs="Arial"/>
          <w:sz w:val="24"/>
          <w:szCs w:val="24"/>
        </w:rPr>
        <w:t xml:space="preserve"> </w:t>
      </w:r>
      <w:r>
        <w:rPr>
          <w:rFonts w:ascii="Garamond" w:hAnsi="Garamond" w:cs="Arial"/>
          <w:sz w:val="24"/>
          <w:szCs w:val="24"/>
        </w:rPr>
        <w:t xml:space="preserve">v sume 1 477,87 €. </w:t>
      </w:r>
    </w:p>
    <w:p w14:paraId="4FA70D78" w14:textId="77777777" w:rsidR="002B5515" w:rsidRDefault="002B5515" w:rsidP="002B5515">
      <w:pPr>
        <w:spacing w:after="0" w:line="240" w:lineRule="auto"/>
        <w:jc w:val="both"/>
        <w:rPr>
          <w:rFonts w:ascii="Garamond" w:hAnsi="Garamond" w:cs="Arial"/>
          <w:sz w:val="24"/>
          <w:szCs w:val="24"/>
        </w:rPr>
      </w:pPr>
    </w:p>
    <w:p w14:paraId="60DBD303" w14:textId="77777777" w:rsidR="002B5515" w:rsidRDefault="002B5515" w:rsidP="002B5515">
      <w:pPr>
        <w:spacing w:after="0" w:line="240" w:lineRule="auto"/>
        <w:jc w:val="both"/>
        <w:outlineLvl w:val="0"/>
        <w:rPr>
          <w:rFonts w:ascii="Garamond" w:hAnsi="Garamond" w:cs="Arial"/>
          <w:sz w:val="24"/>
          <w:szCs w:val="24"/>
        </w:rPr>
      </w:pPr>
      <w:r>
        <w:rPr>
          <w:rFonts w:ascii="Garamond" w:hAnsi="Garamond" w:cs="Arial"/>
          <w:sz w:val="24"/>
          <w:szCs w:val="24"/>
        </w:rPr>
        <w:t>Celkové náklady neziskovej organizácie boli v roku 2022 v nasledovnej štruktúre (porovnané s rokom 2021):</w:t>
      </w:r>
    </w:p>
    <w:p w14:paraId="6C3AF99F" w14:textId="77777777" w:rsidR="002B5515" w:rsidRDefault="002B5515" w:rsidP="002B5515">
      <w:pPr>
        <w:spacing w:after="0" w:line="240" w:lineRule="auto"/>
        <w:jc w:val="both"/>
        <w:outlineLvl w:val="0"/>
        <w:rPr>
          <w:rFonts w:ascii="Garamond" w:hAnsi="Garamond" w:cs="Arial"/>
          <w:sz w:val="24"/>
          <w:szCs w:val="24"/>
        </w:rPr>
      </w:pPr>
    </w:p>
    <w:tbl>
      <w:tblPr>
        <w:tblW w:w="9279" w:type="dxa"/>
        <w:tblInd w:w="55" w:type="dxa"/>
        <w:tblCellMar>
          <w:left w:w="70" w:type="dxa"/>
          <w:right w:w="70" w:type="dxa"/>
        </w:tblCellMar>
        <w:tblLook w:val="04A0" w:firstRow="1" w:lastRow="0" w:firstColumn="1" w:lastColumn="0" w:noHBand="0" w:noVBand="1"/>
      </w:tblPr>
      <w:tblGrid>
        <w:gridCol w:w="493"/>
        <w:gridCol w:w="789"/>
        <w:gridCol w:w="4545"/>
        <w:gridCol w:w="2008"/>
        <w:gridCol w:w="1444"/>
      </w:tblGrid>
      <w:tr w:rsidR="002B5515" w:rsidRPr="00300DF1" w14:paraId="1DD6F4F8" w14:textId="77777777" w:rsidTr="00F3671D">
        <w:trPr>
          <w:trHeight w:val="300"/>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7394E" w14:textId="77777777" w:rsidR="002B5515" w:rsidRPr="00300DF1" w:rsidRDefault="002B5515" w:rsidP="00F3671D">
            <w:pPr>
              <w:spacing w:after="0" w:line="240" w:lineRule="auto"/>
              <w:jc w:val="center"/>
              <w:rPr>
                <w:rFonts w:ascii="Garamond" w:hAnsi="Garamond" w:cs="Calibri"/>
                <w:b/>
                <w:bCs/>
                <w:color w:val="000000"/>
              </w:rPr>
            </w:pPr>
            <w:proofErr w:type="spellStart"/>
            <w:r w:rsidRPr="00300DF1">
              <w:rPr>
                <w:rFonts w:ascii="Garamond" w:hAnsi="Garamond" w:cs="Calibri"/>
                <w:b/>
                <w:bCs/>
                <w:color w:val="000000"/>
              </w:rPr>
              <w:t>P.č</w:t>
            </w:r>
            <w:proofErr w:type="spellEnd"/>
            <w:r w:rsidRPr="00300DF1">
              <w:rPr>
                <w:rFonts w:ascii="Garamond" w:hAnsi="Garamond" w:cs="Calibri"/>
                <w:b/>
                <w:bCs/>
                <w:color w:val="000000"/>
              </w:rPr>
              <w:t>.</w:t>
            </w:r>
          </w:p>
        </w:tc>
        <w:tc>
          <w:tcPr>
            <w:tcW w:w="789" w:type="dxa"/>
            <w:tcBorders>
              <w:top w:val="single" w:sz="4" w:space="0" w:color="auto"/>
              <w:left w:val="nil"/>
              <w:bottom w:val="single" w:sz="4" w:space="0" w:color="auto"/>
              <w:right w:val="single" w:sz="4" w:space="0" w:color="auto"/>
            </w:tcBorders>
            <w:shd w:val="clear" w:color="auto" w:fill="auto"/>
            <w:noWrap/>
            <w:vAlign w:val="bottom"/>
            <w:hideMark/>
          </w:tcPr>
          <w:p w14:paraId="37AE3895" w14:textId="77777777" w:rsidR="002B5515" w:rsidRPr="00300DF1" w:rsidRDefault="002B5515" w:rsidP="00F3671D">
            <w:pPr>
              <w:spacing w:after="0" w:line="240" w:lineRule="auto"/>
              <w:jc w:val="center"/>
              <w:rPr>
                <w:rFonts w:ascii="Garamond" w:hAnsi="Garamond" w:cs="Calibri"/>
                <w:b/>
                <w:bCs/>
                <w:color w:val="000000"/>
              </w:rPr>
            </w:pPr>
            <w:r w:rsidRPr="00300DF1">
              <w:rPr>
                <w:rFonts w:ascii="Garamond" w:hAnsi="Garamond" w:cs="Calibri"/>
                <w:b/>
                <w:bCs/>
                <w:color w:val="000000"/>
              </w:rPr>
              <w:t xml:space="preserve">Číslo účtu </w:t>
            </w:r>
          </w:p>
        </w:tc>
        <w:tc>
          <w:tcPr>
            <w:tcW w:w="4545" w:type="dxa"/>
            <w:tcBorders>
              <w:top w:val="single" w:sz="4" w:space="0" w:color="auto"/>
              <w:left w:val="nil"/>
              <w:bottom w:val="single" w:sz="4" w:space="0" w:color="auto"/>
              <w:right w:val="single" w:sz="4" w:space="0" w:color="auto"/>
            </w:tcBorders>
            <w:shd w:val="clear" w:color="auto" w:fill="auto"/>
            <w:noWrap/>
            <w:vAlign w:val="bottom"/>
            <w:hideMark/>
          </w:tcPr>
          <w:p w14:paraId="31BD7E67" w14:textId="77777777" w:rsidR="002B5515" w:rsidRPr="00300DF1" w:rsidRDefault="002B5515" w:rsidP="00F3671D">
            <w:pPr>
              <w:spacing w:after="0" w:line="240" w:lineRule="auto"/>
              <w:rPr>
                <w:rFonts w:ascii="Garamond" w:hAnsi="Garamond" w:cs="Calibri"/>
                <w:b/>
                <w:bCs/>
                <w:color w:val="000000"/>
              </w:rPr>
            </w:pPr>
            <w:r w:rsidRPr="00300DF1">
              <w:rPr>
                <w:rFonts w:ascii="Garamond" w:hAnsi="Garamond" w:cs="Calibri"/>
                <w:b/>
                <w:bCs/>
                <w:color w:val="000000"/>
              </w:rPr>
              <w:t>Druh nákladu</w:t>
            </w:r>
          </w:p>
        </w:tc>
        <w:tc>
          <w:tcPr>
            <w:tcW w:w="2008" w:type="dxa"/>
            <w:tcBorders>
              <w:top w:val="single" w:sz="4" w:space="0" w:color="auto"/>
              <w:left w:val="nil"/>
              <w:bottom w:val="single" w:sz="4" w:space="0" w:color="auto"/>
              <w:right w:val="single" w:sz="4" w:space="0" w:color="auto"/>
            </w:tcBorders>
            <w:shd w:val="clear" w:color="auto" w:fill="auto"/>
            <w:noWrap/>
            <w:vAlign w:val="bottom"/>
            <w:hideMark/>
          </w:tcPr>
          <w:p w14:paraId="4DA6F9D4" w14:textId="77777777" w:rsidR="002B5515" w:rsidRPr="00300DF1" w:rsidRDefault="002B5515" w:rsidP="00F3671D">
            <w:pPr>
              <w:spacing w:after="0" w:line="240" w:lineRule="auto"/>
              <w:jc w:val="center"/>
              <w:rPr>
                <w:rFonts w:ascii="Garamond" w:hAnsi="Garamond" w:cs="Calibri"/>
                <w:b/>
                <w:bCs/>
                <w:color w:val="000000"/>
              </w:rPr>
            </w:pPr>
            <w:r w:rsidRPr="00300DF1">
              <w:rPr>
                <w:rFonts w:ascii="Garamond" w:hAnsi="Garamond" w:cs="Calibri"/>
                <w:b/>
                <w:bCs/>
                <w:color w:val="000000"/>
              </w:rPr>
              <w:t>Náklady za rok 2022</w:t>
            </w:r>
          </w:p>
        </w:tc>
        <w:tc>
          <w:tcPr>
            <w:tcW w:w="1444" w:type="dxa"/>
            <w:tcBorders>
              <w:top w:val="single" w:sz="4" w:space="0" w:color="auto"/>
              <w:left w:val="nil"/>
              <w:bottom w:val="single" w:sz="4" w:space="0" w:color="auto"/>
              <w:right w:val="single" w:sz="4" w:space="0" w:color="auto"/>
            </w:tcBorders>
            <w:shd w:val="clear" w:color="auto" w:fill="auto"/>
            <w:noWrap/>
            <w:vAlign w:val="bottom"/>
            <w:hideMark/>
          </w:tcPr>
          <w:p w14:paraId="19CB0DA3" w14:textId="77777777" w:rsidR="002B5515" w:rsidRPr="00300DF1" w:rsidRDefault="002B5515" w:rsidP="00F3671D">
            <w:pPr>
              <w:spacing w:after="0" w:line="240" w:lineRule="auto"/>
              <w:jc w:val="center"/>
              <w:rPr>
                <w:rFonts w:ascii="Garamond" w:hAnsi="Garamond" w:cs="Calibri"/>
                <w:b/>
                <w:bCs/>
                <w:color w:val="000000"/>
              </w:rPr>
            </w:pPr>
            <w:r w:rsidRPr="00300DF1">
              <w:rPr>
                <w:rFonts w:ascii="Garamond" w:hAnsi="Garamond" w:cs="Calibri"/>
                <w:b/>
                <w:bCs/>
                <w:color w:val="000000"/>
              </w:rPr>
              <w:t>Náklady za rok 2021</w:t>
            </w:r>
          </w:p>
        </w:tc>
      </w:tr>
      <w:tr w:rsidR="002B5515" w:rsidRPr="00300DF1" w14:paraId="4D2452C1" w14:textId="77777777" w:rsidTr="00F3671D">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5A807DE6"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w:t>
            </w:r>
          </w:p>
        </w:tc>
        <w:tc>
          <w:tcPr>
            <w:tcW w:w="789" w:type="dxa"/>
            <w:tcBorders>
              <w:top w:val="nil"/>
              <w:left w:val="nil"/>
              <w:bottom w:val="single" w:sz="4" w:space="0" w:color="auto"/>
              <w:right w:val="single" w:sz="4" w:space="0" w:color="auto"/>
            </w:tcBorders>
            <w:shd w:val="clear" w:color="auto" w:fill="auto"/>
            <w:noWrap/>
            <w:vAlign w:val="bottom"/>
            <w:hideMark/>
          </w:tcPr>
          <w:p w14:paraId="0E6AB60D"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501</w:t>
            </w:r>
          </w:p>
        </w:tc>
        <w:tc>
          <w:tcPr>
            <w:tcW w:w="4545" w:type="dxa"/>
            <w:tcBorders>
              <w:top w:val="nil"/>
              <w:left w:val="nil"/>
              <w:bottom w:val="single" w:sz="4" w:space="0" w:color="auto"/>
              <w:right w:val="single" w:sz="4" w:space="0" w:color="auto"/>
            </w:tcBorders>
            <w:shd w:val="clear" w:color="auto" w:fill="auto"/>
            <w:noWrap/>
            <w:vAlign w:val="bottom"/>
            <w:hideMark/>
          </w:tcPr>
          <w:p w14:paraId="2ED6CDDE"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Spotreba materiálu</w:t>
            </w:r>
          </w:p>
        </w:tc>
        <w:tc>
          <w:tcPr>
            <w:tcW w:w="2008" w:type="dxa"/>
            <w:tcBorders>
              <w:top w:val="nil"/>
              <w:left w:val="nil"/>
              <w:bottom w:val="single" w:sz="4" w:space="0" w:color="auto"/>
              <w:right w:val="single" w:sz="4" w:space="0" w:color="auto"/>
            </w:tcBorders>
            <w:shd w:val="clear" w:color="auto" w:fill="auto"/>
            <w:noWrap/>
            <w:vAlign w:val="bottom"/>
            <w:hideMark/>
          </w:tcPr>
          <w:p w14:paraId="01A47985"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75</w:t>
            </w:r>
            <w:r>
              <w:rPr>
                <w:rFonts w:ascii="Garamond" w:hAnsi="Garamond" w:cs="Calibri"/>
                <w:color w:val="000000"/>
              </w:rPr>
              <w:t xml:space="preserve"> </w:t>
            </w:r>
            <w:r w:rsidRPr="00300DF1">
              <w:rPr>
                <w:rFonts w:ascii="Garamond" w:hAnsi="Garamond" w:cs="Calibri"/>
                <w:color w:val="000000"/>
              </w:rPr>
              <w:t>410,95</w:t>
            </w:r>
          </w:p>
        </w:tc>
        <w:tc>
          <w:tcPr>
            <w:tcW w:w="1444" w:type="dxa"/>
            <w:tcBorders>
              <w:top w:val="nil"/>
              <w:left w:val="nil"/>
              <w:bottom w:val="single" w:sz="4" w:space="0" w:color="auto"/>
              <w:right w:val="single" w:sz="4" w:space="0" w:color="auto"/>
            </w:tcBorders>
            <w:shd w:val="clear" w:color="auto" w:fill="auto"/>
            <w:noWrap/>
            <w:vAlign w:val="bottom"/>
            <w:hideMark/>
          </w:tcPr>
          <w:p w14:paraId="1DD69BD1"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67</w:t>
            </w:r>
            <w:r>
              <w:rPr>
                <w:rFonts w:ascii="Garamond" w:hAnsi="Garamond" w:cs="Calibri"/>
                <w:color w:val="000000"/>
              </w:rPr>
              <w:t xml:space="preserve"> </w:t>
            </w:r>
            <w:r w:rsidRPr="00300DF1">
              <w:rPr>
                <w:rFonts w:ascii="Garamond" w:hAnsi="Garamond" w:cs="Calibri"/>
                <w:color w:val="000000"/>
              </w:rPr>
              <w:t>403,84</w:t>
            </w:r>
          </w:p>
        </w:tc>
      </w:tr>
      <w:tr w:rsidR="002B5515" w:rsidRPr="00300DF1" w14:paraId="78AE255B" w14:textId="77777777" w:rsidTr="00F3671D">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05879371"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2.</w:t>
            </w:r>
          </w:p>
        </w:tc>
        <w:tc>
          <w:tcPr>
            <w:tcW w:w="789" w:type="dxa"/>
            <w:tcBorders>
              <w:top w:val="nil"/>
              <w:left w:val="nil"/>
              <w:bottom w:val="single" w:sz="4" w:space="0" w:color="auto"/>
              <w:right w:val="single" w:sz="4" w:space="0" w:color="auto"/>
            </w:tcBorders>
            <w:shd w:val="clear" w:color="auto" w:fill="auto"/>
            <w:noWrap/>
            <w:vAlign w:val="bottom"/>
            <w:hideMark/>
          </w:tcPr>
          <w:p w14:paraId="3D2FFF43"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502</w:t>
            </w:r>
          </w:p>
        </w:tc>
        <w:tc>
          <w:tcPr>
            <w:tcW w:w="4545" w:type="dxa"/>
            <w:tcBorders>
              <w:top w:val="nil"/>
              <w:left w:val="nil"/>
              <w:bottom w:val="single" w:sz="4" w:space="0" w:color="auto"/>
              <w:right w:val="single" w:sz="4" w:space="0" w:color="auto"/>
            </w:tcBorders>
            <w:shd w:val="clear" w:color="auto" w:fill="auto"/>
            <w:noWrap/>
            <w:vAlign w:val="bottom"/>
            <w:hideMark/>
          </w:tcPr>
          <w:p w14:paraId="7560836E"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Spotreba energie</w:t>
            </w:r>
          </w:p>
        </w:tc>
        <w:tc>
          <w:tcPr>
            <w:tcW w:w="2008" w:type="dxa"/>
            <w:tcBorders>
              <w:top w:val="nil"/>
              <w:left w:val="nil"/>
              <w:bottom w:val="single" w:sz="4" w:space="0" w:color="auto"/>
              <w:right w:val="single" w:sz="4" w:space="0" w:color="auto"/>
            </w:tcBorders>
            <w:shd w:val="clear" w:color="auto" w:fill="auto"/>
            <w:noWrap/>
            <w:vAlign w:val="bottom"/>
            <w:hideMark/>
          </w:tcPr>
          <w:p w14:paraId="129F07DA"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9</w:t>
            </w:r>
            <w:r>
              <w:rPr>
                <w:rFonts w:ascii="Garamond" w:hAnsi="Garamond" w:cs="Calibri"/>
                <w:color w:val="000000"/>
              </w:rPr>
              <w:t xml:space="preserve"> </w:t>
            </w:r>
            <w:r w:rsidRPr="00300DF1">
              <w:rPr>
                <w:rFonts w:ascii="Garamond" w:hAnsi="Garamond" w:cs="Calibri"/>
                <w:color w:val="000000"/>
              </w:rPr>
              <w:t>379,43</w:t>
            </w:r>
          </w:p>
        </w:tc>
        <w:tc>
          <w:tcPr>
            <w:tcW w:w="1444" w:type="dxa"/>
            <w:tcBorders>
              <w:top w:val="nil"/>
              <w:left w:val="nil"/>
              <w:bottom w:val="single" w:sz="4" w:space="0" w:color="auto"/>
              <w:right w:val="single" w:sz="4" w:space="0" w:color="auto"/>
            </w:tcBorders>
            <w:shd w:val="clear" w:color="auto" w:fill="auto"/>
            <w:noWrap/>
            <w:vAlign w:val="bottom"/>
            <w:hideMark/>
          </w:tcPr>
          <w:p w14:paraId="79FCF774"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8</w:t>
            </w:r>
            <w:r>
              <w:rPr>
                <w:rFonts w:ascii="Garamond" w:hAnsi="Garamond" w:cs="Calibri"/>
                <w:color w:val="000000"/>
              </w:rPr>
              <w:t xml:space="preserve"> </w:t>
            </w:r>
            <w:r w:rsidRPr="00300DF1">
              <w:rPr>
                <w:rFonts w:ascii="Garamond" w:hAnsi="Garamond" w:cs="Calibri"/>
                <w:color w:val="000000"/>
              </w:rPr>
              <w:t>828,43</w:t>
            </w:r>
          </w:p>
        </w:tc>
      </w:tr>
      <w:tr w:rsidR="002B5515" w:rsidRPr="00300DF1" w14:paraId="547D138C" w14:textId="77777777" w:rsidTr="00F3671D">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4BDC1CF4"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3.</w:t>
            </w:r>
          </w:p>
        </w:tc>
        <w:tc>
          <w:tcPr>
            <w:tcW w:w="789" w:type="dxa"/>
            <w:tcBorders>
              <w:top w:val="nil"/>
              <w:left w:val="nil"/>
              <w:bottom w:val="single" w:sz="4" w:space="0" w:color="auto"/>
              <w:right w:val="single" w:sz="4" w:space="0" w:color="auto"/>
            </w:tcBorders>
            <w:shd w:val="clear" w:color="auto" w:fill="auto"/>
            <w:noWrap/>
            <w:vAlign w:val="bottom"/>
            <w:hideMark/>
          </w:tcPr>
          <w:p w14:paraId="564F9115"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511</w:t>
            </w:r>
          </w:p>
        </w:tc>
        <w:tc>
          <w:tcPr>
            <w:tcW w:w="4545" w:type="dxa"/>
            <w:tcBorders>
              <w:top w:val="nil"/>
              <w:left w:val="nil"/>
              <w:bottom w:val="single" w:sz="4" w:space="0" w:color="auto"/>
              <w:right w:val="single" w:sz="4" w:space="0" w:color="auto"/>
            </w:tcBorders>
            <w:shd w:val="clear" w:color="auto" w:fill="auto"/>
            <w:noWrap/>
            <w:vAlign w:val="bottom"/>
            <w:hideMark/>
          </w:tcPr>
          <w:p w14:paraId="457DC7AB"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Opravy a udržiavanie</w:t>
            </w:r>
          </w:p>
        </w:tc>
        <w:tc>
          <w:tcPr>
            <w:tcW w:w="2008" w:type="dxa"/>
            <w:tcBorders>
              <w:top w:val="nil"/>
              <w:left w:val="nil"/>
              <w:bottom w:val="single" w:sz="4" w:space="0" w:color="auto"/>
              <w:right w:val="single" w:sz="4" w:space="0" w:color="auto"/>
            </w:tcBorders>
            <w:shd w:val="clear" w:color="auto" w:fill="auto"/>
            <w:noWrap/>
            <w:vAlign w:val="bottom"/>
            <w:hideMark/>
          </w:tcPr>
          <w:p w14:paraId="0561BA53"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w:t>
            </w:r>
            <w:r>
              <w:rPr>
                <w:rFonts w:ascii="Garamond" w:hAnsi="Garamond" w:cs="Calibri"/>
                <w:color w:val="000000"/>
              </w:rPr>
              <w:t xml:space="preserve"> </w:t>
            </w:r>
            <w:r w:rsidRPr="00300DF1">
              <w:rPr>
                <w:rFonts w:ascii="Garamond" w:hAnsi="Garamond" w:cs="Calibri"/>
                <w:color w:val="000000"/>
              </w:rPr>
              <w:t>489,71</w:t>
            </w:r>
          </w:p>
        </w:tc>
        <w:tc>
          <w:tcPr>
            <w:tcW w:w="1444" w:type="dxa"/>
            <w:tcBorders>
              <w:top w:val="nil"/>
              <w:left w:val="nil"/>
              <w:bottom w:val="single" w:sz="4" w:space="0" w:color="auto"/>
              <w:right w:val="single" w:sz="4" w:space="0" w:color="auto"/>
            </w:tcBorders>
            <w:shd w:val="clear" w:color="auto" w:fill="auto"/>
            <w:noWrap/>
            <w:vAlign w:val="bottom"/>
            <w:hideMark/>
          </w:tcPr>
          <w:p w14:paraId="1135B568"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w:t>
            </w:r>
            <w:r>
              <w:rPr>
                <w:rFonts w:ascii="Garamond" w:hAnsi="Garamond" w:cs="Calibri"/>
                <w:color w:val="000000"/>
              </w:rPr>
              <w:t xml:space="preserve"> </w:t>
            </w:r>
            <w:r w:rsidRPr="00300DF1">
              <w:rPr>
                <w:rFonts w:ascii="Garamond" w:hAnsi="Garamond" w:cs="Calibri"/>
                <w:color w:val="000000"/>
              </w:rPr>
              <w:t>616,51</w:t>
            </w:r>
          </w:p>
        </w:tc>
      </w:tr>
      <w:tr w:rsidR="002B5515" w:rsidRPr="00300DF1" w14:paraId="0EB5BBD9" w14:textId="77777777" w:rsidTr="00F3671D">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5D63C79C"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4.</w:t>
            </w:r>
          </w:p>
        </w:tc>
        <w:tc>
          <w:tcPr>
            <w:tcW w:w="789" w:type="dxa"/>
            <w:tcBorders>
              <w:top w:val="nil"/>
              <w:left w:val="nil"/>
              <w:bottom w:val="single" w:sz="4" w:space="0" w:color="auto"/>
              <w:right w:val="single" w:sz="4" w:space="0" w:color="auto"/>
            </w:tcBorders>
            <w:shd w:val="clear" w:color="auto" w:fill="auto"/>
            <w:noWrap/>
            <w:vAlign w:val="bottom"/>
            <w:hideMark/>
          </w:tcPr>
          <w:p w14:paraId="57ED9F23"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512</w:t>
            </w:r>
          </w:p>
        </w:tc>
        <w:tc>
          <w:tcPr>
            <w:tcW w:w="4545" w:type="dxa"/>
            <w:tcBorders>
              <w:top w:val="nil"/>
              <w:left w:val="nil"/>
              <w:bottom w:val="single" w:sz="4" w:space="0" w:color="auto"/>
              <w:right w:val="single" w:sz="4" w:space="0" w:color="auto"/>
            </w:tcBorders>
            <w:shd w:val="clear" w:color="auto" w:fill="auto"/>
            <w:noWrap/>
            <w:vAlign w:val="bottom"/>
            <w:hideMark/>
          </w:tcPr>
          <w:p w14:paraId="51FED808"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Cestovné</w:t>
            </w:r>
          </w:p>
        </w:tc>
        <w:tc>
          <w:tcPr>
            <w:tcW w:w="2008" w:type="dxa"/>
            <w:tcBorders>
              <w:top w:val="nil"/>
              <w:left w:val="nil"/>
              <w:bottom w:val="single" w:sz="4" w:space="0" w:color="auto"/>
              <w:right w:val="single" w:sz="4" w:space="0" w:color="auto"/>
            </w:tcBorders>
            <w:shd w:val="clear" w:color="auto" w:fill="auto"/>
            <w:noWrap/>
            <w:vAlign w:val="bottom"/>
            <w:hideMark/>
          </w:tcPr>
          <w:p w14:paraId="38B28E56"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0,00</w:t>
            </w:r>
          </w:p>
        </w:tc>
        <w:tc>
          <w:tcPr>
            <w:tcW w:w="1444" w:type="dxa"/>
            <w:tcBorders>
              <w:top w:val="nil"/>
              <w:left w:val="nil"/>
              <w:bottom w:val="single" w:sz="4" w:space="0" w:color="auto"/>
              <w:right w:val="single" w:sz="4" w:space="0" w:color="auto"/>
            </w:tcBorders>
            <w:shd w:val="clear" w:color="auto" w:fill="auto"/>
            <w:noWrap/>
            <w:vAlign w:val="bottom"/>
            <w:hideMark/>
          </w:tcPr>
          <w:p w14:paraId="350B5481"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161,89</w:t>
            </w:r>
          </w:p>
        </w:tc>
      </w:tr>
      <w:tr w:rsidR="002B5515" w:rsidRPr="00300DF1" w14:paraId="1DBE08EA" w14:textId="77777777" w:rsidTr="00F3671D">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6CF42548"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5.</w:t>
            </w:r>
          </w:p>
        </w:tc>
        <w:tc>
          <w:tcPr>
            <w:tcW w:w="789" w:type="dxa"/>
            <w:tcBorders>
              <w:top w:val="nil"/>
              <w:left w:val="nil"/>
              <w:bottom w:val="single" w:sz="4" w:space="0" w:color="auto"/>
              <w:right w:val="single" w:sz="4" w:space="0" w:color="auto"/>
            </w:tcBorders>
            <w:shd w:val="clear" w:color="auto" w:fill="auto"/>
            <w:noWrap/>
            <w:vAlign w:val="bottom"/>
            <w:hideMark/>
          </w:tcPr>
          <w:p w14:paraId="6D4736DC"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513</w:t>
            </w:r>
          </w:p>
        </w:tc>
        <w:tc>
          <w:tcPr>
            <w:tcW w:w="4545" w:type="dxa"/>
            <w:tcBorders>
              <w:top w:val="nil"/>
              <w:left w:val="nil"/>
              <w:bottom w:val="single" w:sz="4" w:space="0" w:color="auto"/>
              <w:right w:val="single" w:sz="4" w:space="0" w:color="auto"/>
            </w:tcBorders>
            <w:shd w:val="clear" w:color="auto" w:fill="auto"/>
            <w:noWrap/>
            <w:vAlign w:val="bottom"/>
            <w:hideMark/>
          </w:tcPr>
          <w:p w14:paraId="601091ED"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Náklady na reprezentáciu</w:t>
            </w:r>
          </w:p>
        </w:tc>
        <w:tc>
          <w:tcPr>
            <w:tcW w:w="2008" w:type="dxa"/>
            <w:tcBorders>
              <w:top w:val="nil"/>
              <w:left w:val="nil"/>
              <w:bottom w:val="single" w:sz="4" w:space="0" w:color="auto"/>
              <w:right w:val="single" w:sz="4" w:space="0" w:color="auto"/>
            </w:tcBorders>
            <w:shd w:val="clear" w:color="auto" w:fill="auto"/>
            <w:noWrap/>
            <w:vAlign w:val="bottom"/>
            <w:hideMark/>
          </w:tcPr>
          <w:p w14:paraId="76BB229C"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17,94</w:t>
            </w:r>
          </w:p>
        </w:tc>
        <w:tc>
          <w:tcPr>
            <w:tcW w:w="1444" w:type="dxa"/>
            <w:tcBorders>
              <w:top w:val="nil"/>
              <w:left w:val="nil"/>
              <w:bottom w:val="single" w:sz="4" w:space="0" w:color="auto"/>
              <w:right w:val="single" w:sz="4" w:space="0" w:color="auto"/>
            </w:tcBorders>
            <w:shd w:val="clear" w:color="auto" w:fill="auto"/>
            <w:noWrap/>
            <w:vAlign w:val="bottom"/>
            <w:hideMark/>
          </w:tcPr>
          <w:p w14:paraId="042BC1FF"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187,88</w:t>
            </w:r>
          </w:p>
        </w:tc>
      </w:tr>
      <w:tr w:rsidR="002B5515" w:rsidRPr="00300DF1" w14:paraId="512C4DC9" w14:textId="77777777" w:rsidTr="00F3671D">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1E68B21B"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6.</w:t>
            </w:r>
          </w:p>
        </w:tc>
        <w:tc>
          <w:tcPr>
            <w:tcW w:w="789" w:type="dxa"/>
            <w:tcBorders>
              <w:top w:val="nil"/>
              <w:left w:val="nil"/>
              <w:bottom w:val="single" w:sz="4" w:space="0" w:color="auto"/>
              <w:right w:val="single" w:sz="4" w:space="0" w:color="auto"/>
            </w:tcBorders>
            <w:shd w:val="clear" w:color="auto" w:fill="auto"/>
            <w:noWrap/>
            <w:vAlign w:val="bottom"/>
            <w:hideMark/>
          </w:tcPr>
          <w:p w14:paraId="31857905"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518</w:t>
            </w:r>
          </w:p>
        </w:tc>
        <w:tc>
          <w:tcPr>
            <w:tcW w:w="4545" w:type="dxa"/>
            <w:tcBorders>
              <w:top w:val="nil"/>
              <w:left w:val="nil"/>
              <w:bottom w:val="single" w:sz="4" w:space="0" w:color="auto"/>
              <w:right w:val="single" w:sz="4" w:space="0" w:color="auto"/>
            </w:tcBorders>
            <w:shd w:val="clear" w:color="auto" w:fill="auto"/>
            <w:noWrap/>
            <w:vAlign w:val="bottom"/>
            <w:hideMark/>
          </w:tcPr>
          <w:p w14:paraId="68808C08"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Ostatné služby</w:t>
            </w:r>
          </w:p>
        </w:tc>
        <w:tc>
          <w:tcPr>
            <w:tcW w:w="2008" w:type="dxa"/>
            <w:tcBorders>
              <w:top w:val="nil"/>
              <w:left w:val="nil"/>
              <w:bottom w:val="single" w:sz="4" w:space="0" w:color="auto"/>
              <w:right w:val="single" w:sz="4" w:space="0" w:color="auto"/>
            </w:tcBorders>
            <w:shd w:val="clear" w:color="auto" w:fill="auto"/>
            <w:noWrap/>
            <w:vAlign w:val="bottom"/>
            <w:hideMark/>
          </w:tcPr>
          <w:p w14:paraId="2688F93B"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66</w:t>
            </w:r>
            <w:r>
              <w:rPr>
                <w:rFonts w:ascii="Garamond" w:hAnsi="Garamond" w:cs="Calibri"/>
                <w:color w:val="000000"/>
              </w:rPr>
              <w:t xml:space="preserve"> </w:t>
            </w:r>
            <w:r w:rsidRPr="00300DF1">
              <w:rPr>
                <w:rFonts w:ascii="Garamond" w:hAnsi="Garamond" w:cs="Calibri"/>
                <w:color w:val="000000"/>
              </w:rPr>
              <w:t>692,33</w:t>
            </w:r>
          </w:p>
        </w:tc>
        <w:tc>
          <w:tcPr>
            <w:tcW w:w="1444" w:type="dxa"/>
            <w:tcBorders>
              <w:top w:val="nil"/>
              <w:left w:val="nil"/>
              <w:bottom w:val="single" w:sz="4" w:space="0" w:color="auto"/>
              <w:right w:val="single" w:sz="4" w:space="0" w:color="auto"/>
            </w:tcBorders>
            <w:shd w:val="clear" w:color="auto" w:fill="auto"/>
            <w:noWrap/>
            <w:vAlign w:val="bottom"/>
            <w:hideMark/>
          </w:tcPr>
          <w:p w14:paraId="6FCE1C9B"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65</w:t>
            </w:r>
            <w:r>
              <w:rPr>
                <w:rFonts w:ascii="Garamond" w:hAnsi="Garamond" w:cs="Calibri"/>
                <w:color w:val="000000"/>
              </w:rPr>
              <w:t xml:space="preserve"> </w:t>
            </w:r>
            <w:r w:rsidRPr="00300DF1">
              <w:rPr>
                <w:rFonts w:ascii="Garamond" w:hAnsi="Garamond" w:cs="Calibri"/>
                <w:color w:val="000000"/>
              </w:rPr>
              <w:t>044,69</w:t>
            </w:r>
          </w:p>
        </w:tc>
      </w:tr>
      <w:tr w:rsidR="002B5515" w:rsidRPr="00300DF1" w14:paraId="722ECAB6" w14:textId="77777777" w:rsidTr="00F3671D">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2BB0EC04"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7.</w:t>
            </w:r>
          </w:p>
        </w:tc>
        <w:tc>
          <w:tcPr>
            <w:tcW w:w="789" w:type="dxa"/>
            <w:tcBorders>
              <w:top w:val="nil"/>
              <w:left w:val="nil"/>
              <w:bottom w:val="single" w:sz="4" w:space="0" w:color="auto"/>
              <w:right w:val="single" w:sz="4" w:space="0" w:color="auto"/>
            </w:tcBorders>
            <w:shd w:val="clear" w:color="auto" w:fill="auto"/>
            <w:noWrap/>
            <w:vAlign w:val="bottom"/>
            <w:hideMark/>
          </w:tcPr>
          <w:p w14:paraId="3D5B20AE"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521</w:t>
            </w:r>
          </w:p>
        </w:tc>
        <w:tc>
          <w:tcPr>
            <w:tcW w:w="4545" w:type="dxa"/>
            <w:tcBorders>
              <w:top w:val="nil"/>
              <w:left w:val="nil"/>
              <w:bottom w:val="single" w:sz="4" w:space="0" w:color="auto"/>
              <w:right w:val="single" w:sz="4" w:space="0" w:color="auto"/>
            </w:tcBorders>
            <w:shd w:val="clear" w:color="auto" w:fill="auto"/>
            <w:noWrap/>
            <w:vAlign w:val="bottom"/>
            <w:hideMark/>
          </w:tcPr>
          <w:p w14:paraId="6C019B22"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Mzdové náklady</w:t>
            </w:r>
          </w:p>
        </w:tc>
        <w:tc>
          <w:tcPr>
            <w:tcW w:w="2008" w:type="dxa"/>
            <w:tcBorders>
              <w:top w:val="nil"/>
              <w:left w:val="nil"/>
              <w:bottom w:val="single" w:sz="4" w:space="0" w:color="auto"/>
              <w:right w:val="single" w:sz="4" w:space="0" w:color="auto"/>
            </w:tcBorders>
            <w:shd w:val="clear" w:color="auto" w:fill="auto"/>
            <w:noWrap/>
            <w:vAlign w:val="bottom"/>
            <w:hideMark/>
          </w:tcPr>
          <w:p w14:paraId="14A96516"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275</w:t>
            </w:r>
            <w:r>
              <w:rPr>
                <w:rFonts w:ascii="Garamond" w:hAnsi="Garamond" w:cs="Calibri"/>
                <w:color w:val="000000"/>
              </w:rPr>
              <w:t xml:space="preserve"> </w:t>
            </w:r>
            <w:r w:rsidRPr="00300DF1">
              <w:rPr>
                <w:rFonts w:ascii="Garamond" w:hAnsi="Garamond" w:cs="Calibri"/>
                <w:color w:val="000000"/>
              </w:rPr>
              <w:t>371,70</w:t>
            </w:r>
          </w:p>
        </w:tc>
        <w:tc>
          <w:tcPr>
            <w:tcW w:w="1444" w:type="dxa"/>
            <w:tcBorders>
              <w:top w:val="nil"/>
              <w:left w:val="nil"/>
              <w:bottom w:val="single" w:sz="4" w:space="0" w:color="auto"/>
              <w:right w:val="single" w:sz="4" w:space="0" w:color="auto"/>
            </w:tcBorders>
            <w:shd w:val="clear" w:color="auto" w:fill="auto"/>
            <w:noWrap/>
            <w:vAlign w:val="bottom"/>
            <w:hideMark/>
          </w:tcPr>
          <w:p w14:paraId="4197A8AD"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250</w:t>
            </w:r>
            <w:r>
              <w:rPr>
                <w:rFonts w:ascii="Garamond" w:hAnsi="Garamond" w:cs="Calibri"/>
                <w:color w:val="000000"/>
              </w:rPr>
              <w:t xml:space="preserve"> </w:t>
            </w:r>
            <w:r w:rsidRPr="00300DF1">
              <w:rPr>
                <w:rFonts w:ascii="Garamond" w:hAnsi="Garamond" w:cs="Calibri"/>
                <w:color w:val="000000"/>
              </w:rPr>
              <w:t>890,42</w:t>
            </w:r>
          </w:p>
        </w:tc>
      </w:tr>
      <w:tr w:rsidR="002B5515" w:rsidRPr="00300DF1" w14:paraId="0719469F" w14:textId="77777777" w:rsidTr="00F3671D">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0823AE78"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8.</w:t>
            </w:r>
          </w:p>
        </w:tc>
        <w:tc>
          <w:tcPr>
            <w:tcW w:w="789" w:type="dxa"/>
            <w:tcBorders>
              <w:top w:val="nil"/>
              <w:left w:val="nil"/>
              <w:bottom w:val="single" w:sz="4" w:space="0" w:color="auto"/>
              <w:right w:val="single" w:sz="4" w:space="0" w:color="auto"/>
            </w:tcBorders>
            <w:shd w:val="clear" w:color="auto" w:fill="auto"/>
            <w:noWrap/>
            <w:vAlign w:val="bottom"/>
            <w:hideMark/>
          </w:tcPr>
          <w:p w14:paraId="5BE8D8EE"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524</w:t>
            </w:r>
          </w:p>
        </w:tc>
        <w:tc>
          <w:tcPr>
            <w:tcW w:w="4545" w:type="dxa"/>
            <w:tcBorders>
              <w:top w:val="nil"/>
              <w:left w:val="nil"/>
              <w:bottom w:val="single" w:sz="4" w:space="0" w:color="auto"/>
              <w:right w:val="single" w:sz="4" w:space="0" w:color="auto"/>
            </w:tcBorders>
            <w:shd w:val="clear" w:color="auto" w:fill="auto"/>
            <w:noWrap/>
            <w:vAlign w:val="bottom"/>
            <w:hideMark/>
          </w:tcPr>
          <w:p w14:paraId="0ED70A2A"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Zákonné sociálne poistenie</w:t>
            </w:r>
          </w:p>
        </w:tc>
        <w:tc>
          <w:tcPr>
            <w:tcW w:w="2008" w:type="dxa"/>
            <w:tcBorders>
              <w:top w:val="nil"/>
              <w:left w:val="nil"/>
              <w:bottom w:val="single" w:sz="4" w:space="0" w:color="auto"/>
              <w:right w:val="single" w:sz="4" w:space="0" w:color="auto"/>
            </w:tcBorders>
            <w:shd w:val="clear" w:color="auto" w:fill="auto"/>
            <w:noWrap/>
            <w:vAlign w:val="bottom"/>
            <w:hideMark/>
          </w:tcPr>
          <w:p w14:paraId="6AADAFB8"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94</w:t>
            </w:r>
            <w:r>
              <w:rPr>
                <w:rFonts w:ascii="Garamond" w:hAnsi="Garamond" w:cs="Calibri"/>
                <w:color w:val="000000"/>
              </w:rPr>
              <w:t xml:space="preserve"> </w:t>
            </w:r>
            <w:r w:rsidRPr="00300DF1">
              <w:rPr>
                <w:rFonts w:ascii="Garamond" w:hAnsi="Garamond" w:cs="Calibri"/>
                <w:color w:val="000000"/>
              </w:rPr>
              <w:t>323,54</w:t>
            </w:r>
          </w:p>
        </w:tc>
        <w:tc>
          <w:tcPr>
            <w:tcW w:w="1444" w:type="dxa"/>
            <w:tcBorders>
              <w:top w:val="nil"/>
              <w:left w:val="nil"/>
              <w:bottom w:val="single" w:sz="4" w:space="0" w:color="auto"/>
              <w:right w:val="single" w:sz="4" w:space="0" w:color="auto"/>
            </w:tcBorders>
            <w:shd w:val="clear" w:color="auto" w:fill="auto"/>
            <w:noWrap/>
            <w:vAlign w:val="bottom"/>
            <w:hideMark/>
          </w:tcPr>
          <w:p w14:paraId="243B041B"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86</w:t>
            </w:r>
            <w:r>
              <w:rPr>
                <w:rFonts w:ascii="Garamond" w:hAnsi="Garamond" w:cs="Calibri"/>
                <w:color w:val="000000"/>
              </w:rPr>
              <w:t xml:space="preserve"> </w:t>
            </w:r>
            <w:r w:rsidRPr="00300DF1">
              <w:rPr>
                <w:rFonts w:ascii="Garamond" w:hAnsi="Garamond" w:cs="Calibri"/>
                <w:color w:val="000000"/>
              </w:rPr>
              <w:t>017,33</w:t>
            </w:r>
          </w:p>
        </w:tc>
      </w:tr>
      <w:tr w:rsidR="002B5515" w:rsidRPr="00300DF1" w14:paraId="3617526E" w14:textId="77777777" w:rsidTr="00F3671D">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6FB6E7D3"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9.</w:t>
            </w:r>
          </w:p>
        </w:tc>
        <w:tc>
          <w:tcPr>
            <w:tcW w:w="789" w:type="dxa"/>
            <w:tcBorders>
              <w:top w:val="nil"/>
              <w:left w:val="nil"/>
              <w:bottom w:val="single" w:sz="4" w:space="0" w:color="auto"/>
              <w:right w:val="single" w:sz="4" w:space="0" w:color="auto"/>
            </w:tcBorders>
            <w:shd w:val="clear" w:color="auto" w:fill="auto"/>
            <w:noWrap/>
            <w:vAlign w:val="bottom"/>
            <w:hideMark/>
          </w:tcPr>
          <w:p w14:paraId="56E86DFB"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527</w:t>
            </w:r>
          </w:p>
        </w:tc>
        <w:tc>
          <w:tcPr>
            <w:tcW w:w="4545" w:type="dxa"/>
            <w:tcBorders>
              <w:top w:val="nil"/>
              <w:left w:val="nil"/>
              <w:bottom w:val="single" w:sz="4" w:space="0" w:color="auto"/>
              <w:right w:val="single" w:sz="4" w:space="0" w:color="auto"/>
            </w:tcBorders>
            <w:shd w:val="clear" w:color="auto" w:fill="auto"/>
            <w:noWrap/>
            <w:vAlign w:val="bottom"/>
            <w:hideMark/>
          </w:tcPr>
          <w:p w14:paraId="2DD0186B"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Zákonné sociálne náklady</w:t>
            </w:r>
          </w:p>
        </w:tc>
        <w:tc>
          <w:tcPr>
            <w:tcW w:w="2008" w:type="dxa"/>
            <w:tcBorders>
              <w:top w:val="nil"/>
              <w:left w:val="nil"/>
              <w:bottom w:val="single" w:sz="4" w:space="0" w:color="auto"/>
              <w:right w:val="single" w:sz="4" w:space="0" w:color="auto"/>
            </w:tcBorders>
            <w:shd w:val="clear" w:color="auto" w:fill="auto"/>
            <w:noWrap/>
            <w:vAlign w:val="bottom"/>
            <w:hideMark/>
          </w:tcPr>
          <w:p w14:paraId="2345795E"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9</w:t>
            </w:r>
            <w:r>
              <w:rPr>
                <w:rFonts w:ascii="Garamond" w:hAnsi="Garamond" w:cs="Calibri"/>
                <w:color w:val="000000"/>
              </w:rPr>
              <w:t xml:space="preserve"> </w:t>
            </w:r>
            <w:r w:rsidRPr="00300DF1">
              <w:rPr>
                <w:rFonts w:ascii="Garamond" w:hAnsi="Garamond" w:cs="Calibri"/>
                <w:color w:val="000000"/>
              </w:rPr>
              <w:t>933,02</w:t>
            </w:r>
          </w:p>
        </w:tc>
        <w:tc>
          <w:tcPr>
            <w:tcW w:w="1444" w:type="dxa"/>
            <w:tcBorders>
              <w:top w:val="nil"/>
              <w:left w:val="nil"/>
              <w:bottom w:val="single" w:sz="4" w:space="0" w:color="auto"/>
              <w:right w:val="single" w:sz="4" w:space="0" w:color="auto"/>
            </w:tcBorders>
            <w:shd w:val="clear" w:color="auto" w:fill="auto"/>
            <w:noWrap/>
            <w:vAlign w:val="bottom"/>
            <w:hideMark/>
          </w:tcPr>
          <w:p w14:paraId="3B4DE357"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7</w:t>
            </w:r>
            <w:r>
              <w:rPr>
                <w:rFonts w:ascii="Garamond" w:hAnsi="Garamond" w:cs="Calibri"/>
                <w:color w:val="000000"/>
              </w:rPr>
              <w:t xml:space="preserve"> </w:t>
            </w:r>
            <w:r w:rsidRPr="00300DF1">
              <w:rPr>
                <w:rFonts w:ascii="Garamond" w:hAnsi="Garamond" w:cs="Calibri"/>
                <w:color w:val="000000"/>
              </w:rPr>
              <w:t>666,46</w:t>
            </w:r>
          </w:p>
        </w:tc>
      </w:tr>
      <w:tr w:rsidR="002B5515" w:rsidRPr="00300DF1" w14:paraId="51252CDA" w14:textId="77777777" w:rsidTr="00F3671D">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37C206ED"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10.</w:t>
            </w:r>
          </w:p>
        </w:tc>
        <w:tc>
          <w:tcPr>
            <w:tcW w:w="789" w:type="dxa"/>
            <w:tcBorders>
              <w:top w:val="nil"/>
              <w:left w:val="nil"/>
              <w:bottom w:val="single" w:sz="4" w:space="0" w:color="auto"/>
              <w:right w:val="single" w:sz="4" w:space="0" w:color="auto"/>
            </w:tcBorders>
            <w:shd w:val="clear" w:color="auto" w:fill="auto"/>
            <w:noWrap/>
            <w:vAlign w:val="bottom"/>
            <w:hideMark/>
          </w:tcPr>
          <w:p w14:paraId="29907815"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528</w:t>
            </w:r>
          </w:p>
        </w:tc>
        <w:tc>
          <w:tcPr>
            <w:tcW w:w="4545" w:type="dxa"/>
            <w:tcBorders>
              <w:top w:val="nil"/>
              <w:left w:val="nil"/>
              <w:bottom w:val="single" w:sz="4" w:space="0" w:color="auto"/>
              <w:right w:val="single" w:sz="4" w:space="0" w:color="auto"/>
            </w:tcBorders>
            <w:shd w:val="clear" w:color="auto" w:fill="auto"/>
            <w:noWrap/>
            <w:vAlign w:val="bottom"/>
            <w:hideMark/>
          </w:tcPr>
          <w:p w14:paraId="265B8A22"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Ostatné sociálne náklady</w:t>
            </w:r>
          </w:p>
        </w:tc>
        <w:tc>
          <w:tcPr>
            <w:tcW w:w="2008" w:type="dxa"/>
            <w:tcBorders>
              <w:top w:val="nil"/>
              <w:left w:val="nil"/>
              <w:bottom w:val="single" w:sz="4" w:space="0" w:color="auto"/>
              <w:right w:val="single" w:sz="4" w:space="0" w:color="auto"/>
            </w:tcBorders>
            <w:shd w:val="clear" w:color="auto" w:fill="auto"/>
            <w:noWrap/>
            <w:vAlign w:val="bottom"/>
            <w:hideMark/>
          </w:tcPr>
          <w:p w14:paraId="20CEFF4A"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0,00</w:t>
            </w:r>
          </w:p>
        </w:tc>
        <w:tc>
          <w:tcPr>
            <w:tcW w:w="1444" w:type="dxa"/>
            <w:tcBorders>
              <w:top w:val="nil"/>
              <w:left w:val="nil"/>
              <w:bottom w:val="single" w:sz="4" w:space="0" w:color="auto"/>
              <w:right w:val="single" w:sz="4" w:space="0" w:color="auto"/>
            </w:tcBorders>
            <w:shd w:val="clear" w:color="auto" w:fill="auto"/>
            <w:noWrap/>
            <w:vAlign w:val="bottom"/>
            <w:hideMark/>
          </w:tcPr>
          <w:p w14:paraId="4024718E"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420,00</w:t>
            </w:r>
          </w:p>
        </w:tc>
      </w:tr>
      <w:tr w:rsidR="002B5515" w:rsidRPr="00300DF1" w14:paraId="301A5DA6" w14:textId="77777777" w:rsidTr="00F3671D">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1A367FFD"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11.</w:t>
            </w:r>
          </w:p>
        </w:tc>
        <w:tc>
          <w:tcPr>
            <w:tcW w:w="789" w:type="dxa"/>
            <w:tcBorders>
              <w:top w:val="nil"/>
              <w:left w:val="nil"/>
              <w:bottom w:val="single" w:sz="4" w:space="0" w:color="auto"/>
              <w:right w:val="single" w:sz="4" w:space="0" w:color="auto"/>
            </w:tcBorders>
            <w:shd w:val="clear" w:color="auto" w:fill="auto"/>
            <w:noWrap/>
            <w:vAlign w:val="bottom"/>
            <w:hideMark/>
          </w:tcPr>
          <w:p w14:paraId="37D8C9C1"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538</w:t>
            </w:r>
          </w:p>
        </w:tc>
        <w:tc>
          <w:tcPr>
            <w:tcW w:w="4545" w:type="dxa"/>
            <w:tcBorders>
              <w:top w:val="nil"/>
              <w:left w:val="nil"/>
              <w:bottom w:val="single" w:sz="4" w:space="0" w:color="auto"/>
              <w:right w:val="single" w:sz="4" w:space="0" w:color="auto"/>
            </w:tcBorders>
            <w:shd w:val="clear" w:color="auto" w:fill="auto"/>
            <w:noWrap/>
            <w:vAlign w:val="bottom"/>
            <w:hideMark/>
          </w:tcPr>
          <w:p w14:paraId="12C0B779"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Ostatné dane a poplatky</w:t>
            </w:r>
          </w:p>
        </w:tc>
        <w:tc>
          <w:tcPr>
            <w:tcW w:w="2008" w:type="dxa"/>
            <w:tcBorders>
              <w:top w:val="nil"/>
              <w:left w:val="nil"/>
              <w:bottom w:val="single" w:sz="4" w:space="0" w:color="auto"/>
              <w:right w:val="single" w:sz="4" w:space="0" w:color="auto"/>
            </w:tcBorders>
            <w:shd w:val="clear" w:color="auto" w:fill="auto"/>
            <w:noWrap/>
            <w:vAlign w:val="bottom"/>
            <w:hideMark/>
          </w:tcPr>
          <w:p w14:paraId="064B65F1"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w:t>
            </w:r>
            <w:r>
              <w:rPr>
                <w:rFonts w:ascii="Garamond" w:hAnsi="Garamond" w:cs="Calibri"/>
                <w:color w:val="000000"/>
              </w:rPr>
              <w:t xml:space="preserve"> </w:t>
            </w:r>
            <w:r w:rsidRPr="00300DF1">
              <w:rPr>
                <w:rFonts w:ascii="Garamond" w:hAnsi="Garamond" w:cs="Calibri"/>
                <w:color w:val="000000"/>
              </w:rPr>
              <w:t>094,92</w:t>
            </w:r>
          </w:p>
        </w:tc>
        <w:tc>
          <w:tcPr>
            <w:tcW w:w="1444" w:type="dxa"/>
            <w:tcBorders>
              <w:top w:val="nil"/>
              <w:left w:val="nil"/>
              <w:bottom w:val="single" w:sz="4" w:space="0" w:color="auto"/>
              <w:right w:val="single" w:sz="4" w:space="0" w:color="auto"/>
            </w:tcBorders>
            <w:shd w:val="clear" w:color="auto" w:fill="auto"/>
            <w:noWrap/>
            <w:vAlign w:val="bottom"/>
            <w:hideMark/>
          </w:tcPr>
          <w:p w14:paraId="15927EE2"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w:t>
            </w:r>
            <w:r>
              <w:rPr>
                <w:rFonts w:ascii="Garamond" w:hAnsi="Garamond" w:cs="Calibri"/>
                <w:color w:val="000000"/>
              </w:rPr>
              <w:t xml:space="preserve"> </w:t>
            </w:r>
            <w:r w:rsidRPr="00300DF1">
              <w:rPr>
                <w:rFonts w:ascii="Garamond" w:hAnsi="Garamond" w:cs="Calibri"/>
                <w:color w:val="000000"/>
              </w:rPr>
              <w:t>171,42</w:t>
            </w:r>
          </w:p>
        </w:tc>
      </w:tr>
      <w:tr w:rsidR="002B5515" w:rsidRPr="00300DF1" w14:paraId="2D9B429E" w14:textId="77777777" w:rsidTr="00F3671D">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7E876FF5"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12.</w:t>
            </w:r>
          </w:p>
        </w:tc>
        <w:tc>
          <w:tcPr>
            <w:tcW w:w="789" w:type="dxa"/>
            <w:tcBorders>
              <w:top w:val="nil"/>
              <w:left w:val="nil"/>
              <w:bottom w:val="single" w:sz="4" w:space="0" w:color="auto"/>
              <w:right w:val="single" w:sz="4" w:space="0" w:color="auto"/>
            </w:tcBorders>
            <w:shd w:val="clear" w:color="auto" w:fill="auto"/>
            <w:noWrap/>
            <w:vAlign w:val="bottom"/>
            <w:hideMark/>
          </w:tcPr>
          <w:p w14:paraId="2CDF1539"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541</w:t>
            </w:r>
          </w:p>
        </w:tc>
        <w:tc>
          <w:tcPr>
            <w:tcW w:w="4545" w:type="dxa"/>
            <w:tcBorders>
              <w:top w:val="nil"/>
              <w:left w:val="nil"/>
              <w:bottom w:val="single" w:sz="4" w:space="0" w:color="auto"/>
              <w:right w:val="single" w:sz="4" w:space="0" w:color="auto"/>
            </w:tcBorders>
            <w:shd w:val="clear" w:color="auto" w:fill="auto"/>
            <w:noWrap/>
            <w:vAlign w:val="bottom"/>
            <w:hideMark/>
          </w:tcPr>
          <w:p w14:paraId="053DF212"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Zmluvné pokuty a penále</w:t>
            </w:r>
          </w:p>
        </w:tc>
        <w:tc>
          <w:tcPr>
            <w:tcW w:w="2008" w:type="dxa"/>
            <w:tcBorders>
              <w:top w:val="nil"/>
              <w:left w:val="nil"/>
              <w:bottom w:val="single" w:sz="4" w:space="0" w:color="auto"/>
              <w:right w:val="single" w:sz="4" w:space="0" w:color="auto"/>
            </w:tcBorders>
            <w:shd w:val="clear" w:color="auto" w:fill="auto"/>
            <w:noWrap/>
            <w:vAlign w:val="bottom"/>
            <w:hideMark/>
          </w:tcPr>
          <w:p w14:paraId="347C3F28"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2,50</w:t>
            </w:r>
          </w:p>
        </w:tc>
        <w:tc>
          <w:tcPr>
            <w:tcW w:w="1444" w:type="dxa"/>
            <w:tcBorders>
              <w:top w:val="nil"/>
              <w:left w:val="nil"/>
              <w:bottom w:val="single" w:sz="4" w:space="0" w:color="auto"/>
              <w:right w:val="single" w:sz="4" w:space="0" w:color="auto"/>
            </w:tcBorders>
            <w:shd w:val="clear" w:color="auto" w:fill="auto"/>
            <w:noWrap/>
            <w:vAlign w:val="bottom"/>
            <w:hideMark/>
          </w:tcPr>
          <w:p w14:paraId="1D8FB83A"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10,33</w:t>
            </w:r>
          </w:p>
        </w:tc>
      </w:tr>
      <w:tr w:rsidR="002B5515" w:rsidRPr="00300DF1" w14:paraId="377A7E6E" w14:textId="77777777" w:rsidTr="00F3671D">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38576E0E"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13.</w:t>
            </w:r>
          </w:p>
        </w:tc>
        <w:tc>
          <w:tcPr>
            <w:tcW w:w="789" w:type="dxa"/>
            <w:tcBorders>
              <w:top w:val="nil"/>
              <w:left w:val="nil"/>
              <w:bottom w:val="single" w:sz="4" w:space="0" w:color="auto"/>
              <w:right w:val="single" w:sz="4" w:space="0" w:color="auto"/>
            </w:tcBorders>
            <w:shd w:val="clear" w:color="auto" w:fill="auto"/>
            <w:noWrap/>
            <w:vAlign w:val="bottom"/>
            <w:hideMark/>
          </w:tcPr>
          <w:p w14:paraId="0D25F3F1"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542</w:t>
            </w:r>
          </w:p>
        </w:tc>
        <w:tc>
          <w:tcPr>
            <w:tcW w:w="4545" w:type="dxa"/>
            <w:tcBorders>
              <w:top w:val="nil"/>
              <w:left w:val="nil"/>
              <w:bottom w:val="single" w:sz="4" w:space="0" w:color="auto"/>
              <w:right w:val="single" w:sz="4" w:space="0" w:color="auto"/>
            </w:tcBorders>
            <w:shd w:val="clear" w:color="auto" w:fill="auto"/>
            <w:noWrap/>
            <w:vAlign w:val="bottom"/>
            <w:hideMark/>
          </w:tcPr>
          <w:p w14:paraId="040C2AC3"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Ostatné pokuty a penále</w:t>
            </w:r>
          </w:p>
        </w:tc>
        <w:tc>
          <w:tcPr>
            <w:tcW w:w="2008" w:type="dxa"/>
            <w:tcBorders>
              <w:top w:val="nil"/>
              <w:left w:val="nil"/>
              <w:bottom w:val="single" w:sz="4" w:space="0" w:color="auto"/>
              <w:right w:val="single" w:sz="4" w:space="0" w:color="auto"/>
            </w:tcBorders>
            <w:shd w:val="clear" w:color="auto" w:fill="auto"/>
            <w:noWrap/>
            <w:vAlign w:val="bottom"/>
            <w:hideMark/>
          </w:tcPr>
          <w:p w14:paraId="61D135E2"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15,30</w:t>
            </w:r>
          </w:p>
        </w:tc>
        <w:tc>
          <w:tcPr>
            <w:tcW w:w="1444" w:type="dxa"/>
            <w:tcBorders>
              <w:top w:val="nil"/>
              <w:left w:val="nil"/>
              <w:bottom w:val="single" w:sz="4" w:space="0" w:color="auto"/>
              <w:right w:val="single" w:sz="4" w:space="0" w:color="auto"/>
            </w:tcBorders>
            <w:shd w:val="clear" w:color="auto" w:fill="auto"/>
            <w:noWrap/>
            <w:vAlign w:val="bottom"/>
            <w:hideMark/>
          </w:tcPr>
          <w:p w14:paraId="320CFE09"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0,00</w:t>
            </w:r>
          </w:p>
        </w:tc>
      </w:tr>
      <w:tr w:rsidR="002B5515" w:rsidRPr="00300DF1" w14:paraId="777CE6F1" w14:textId="77777777" w:rsidTr="00F3671D">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71510FA9"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14.</w:t>
            </w:r>
          </w:p>
        </w:tc>
        <w:tc>
          <w:tcPr>
            <w:tcW w:w="789" w:type="dxa"/>
            <w:tcBorders>
              <w:top w:val="nil"/>
              <w:left w:val="nil"/>
              <w:bottom w:val="single" w:sz="4" w:space="0" w:color="auto"/>
              <w:right w:val="single" w:sz="4" w:space="0" w:color="auto"/>
            </w:tcBorders>
            <w:shd w:val="clear" w:color="auto" w:fill="auto"/>
            <w:noWrap/>
            <w:vAlign w:val="bottom"/>
            <w:hideMark/>
          </w:tcPr>
          <w:p w14:paraId="4DD2AE18"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544</w:t>
            </w:r>
          </w:p>
        </w:tc>
        <w:tc>
          <w:tcPr>
            <w:tcW w:w="4545" w:type="dxa"/>
            <w:tcBorders>
              <w:top w:val="nil"/>
              <w:left w:val="nil"/>
              <w:bottom w:val="single" w:sz="4" w:space="0" w:color="auto"/>
              <w:right w:val="single" w:sz="4" w:space="0" w:color="auto"/>
            </w:tcBorders>
            <w:shd w:val="clear" w:color="auto" w:fill="auto"/>
            <w:noWrap/>
            <w:vAlign w:val="bottom"/>
            <w:hideMark/>
          </w:tcPr>
          <w:p w14:paraId="266DB78C"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Úroky</w:t>
            </w:r>
          </w:p>
        </w:tc>
        <w:tc>
          <w:tcPr>
            <w:tcW w:w="2008" w:type="dxa"/>
            <w:tcBorders>
              <w:top w:val="nil"/>
              <w:left w:val="nil"/>
              <w:bottom w:val="single" w:sz="4" w:space="0" w:color="auto"/>
              <w:right w:val="single" w:sz="4" w:space="0" w:color="auto"/>
            </w:tcBorders>
            <w:shd w:val="clear" w:color="auto" w:fill="auto"/>
            <w:noWrap/>
            <w:vAlign w:val="bottom"/>
            <w:hideMark/>
          </w:tcPr>
          <w:p w14:paraId="5A272DC1"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75,74</w:t>
            </w:r>
          </w:p>
        </w:tc>
        <w:tc>
          <w:tcPr>
            <w:tcW w:w="1444" w:type="dxa"/>
            <w:tcBorders>
              <w:top w:val="nil"/>
              <w:left w:val="nil"/>
              <w:bottom w:val="single" w:sz="4" w:space="0" w:color="auto"/>
              <w:right w:val="single" w:sz="4" w:space="0" w:color="auto"/>
            </w:tcBorders>
            <w:shd w:val="clear" w:color="auto" w:fill="auto"/>
            <w:noWrap/>
            <w:vAlign w:val="bottom"/>
            <w:hideMark/>
          </w:tcPr>
          <w:p w14:paraId="2C133249"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147,76</w:t>
            </w:r>
          </w:p>
        </w:tc>
      </w:tr>
      <w:tr w:rsidR="002B5515" w:rsidRPr="00300DF1" w14:paraId="187C20F4" w14:textId="77777777" w:rsidTr="00F3671D">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0DB4B63F"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15.</w:t>
            </w:r>
          </w:p>
        </w:tc>
        <w:tc>
          <w:tcPr>
            <w:tcW w:w="789" w:type="dxa"/>
            <w:tcBorders>
              <w:top w:val="nil"/>
              <w:left w:val="nil"/>
              <w:bottom w:val="single" w:sz="4" w:space="0" w:color="auto"/>
              <w:right w:val="single" w:sz="4" w:space="0" w:color="auto"/>
            </w:tcBorders>
            <w:shd w:val="clear" w:color="auto" w:fill="auto"/>
            <w:noWrap/>
            <w:vAlign w:val="bottom"/>
            <w:hideMark/>
          </w:tcPr>
          <w:p w14:paraId="68C04AC1"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547</w:t>
            </w:r>
          </w:p>
        </w:tc>
        <w:tc>
          <w:tcPr>
            <w:tcW w:w="4545" w:type="dxa"/>
            <w:tcBorders>
              <w:top w:val="nil"/>
              <w:left w:val="nil"/>
              <w:bottom w:val="single" w:sz="4" w:space="0" w:color="auto"/>
              <w:right w:val="single" w:sz="4" w:space="0" w:color="auto"/>
            </w:tcBorders>
            <w:shd w:val="clear" w:color="auto" w:fill="auto"/>
            <w:noWrap/>
            <w:vAlign w:val="bottom"/>
            <w:hideMark/>
          </w:tcPr>
          <w:p w14:paraId="3400ACF9"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Osobitné náklady</w:t>
            </w:r>
          </w:p>
        </w:tc>
        <w:tc>
          <w:tcPr>
            <w:tcW w:w="2008" w:type="dxa"/>
            <w:tcBorders>
              <w:top w:val="nil"/>
              <w:left w:val="nil"/>
              <w:bottom w:val="single" w:sz="4" w:space="0" w:color="auto"/>
              <w:right w:val="single" w:sz="4" w:space="0" w:color="auto"/>
            </w:tcBorders>
            <w:shd w:val="clear" w:color="auto" w:fill="auto"/>
            <w:noWrap/>
            <w:vAlign w:val="bottom"/>
            <w:hideMark/>
          </w:tcPr>
          <w:p w14:paraId="18F8A4A6"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0,00</w:t>
            </w:r>
          </w:p>
        </w:tc>
        <w:tc>
          <w:tcPr>
            <w:tcW w:w="1444" w:type="dxa"/>
            <w:tcBorders>
              <w:top w:val="nil"/>
              <w:left w:val="nil"/>
              <w:bottom w:val="single" w:sz="4" w:space="0" w:color="auto"/>
              <w:right w:val="single" w:sz="4" w:space="0" w:color="auto"/>
            </w:tcBorders>
            <w:shd w:val="clear" w:color="auto" w:fill="auto"/>
            <w:noWrap/>
            <w:vAlign w:val="bottom"/>
            <w:hideMark/>
          </w:tcPr>
          <w:p w14:paraId="15D14621"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0,00</w:t>
            </w:r>
          </w:p>
        </w:tc>
      </w:tr>
      <w:tr w:rsidR="002B5515" w:rsidRPr="00300DF1" w14:paraId="5E780ADF" w14:textId="77777777" w:rsidTr="00F3671D">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6D08F69F"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16.</w:t>
            </w:r>
          </w:p>
        </w:tc>
        <w:tc>
          <w:tcPr>
            <w:tcW w:w="789" w:type="dxa"/>
            <w:tcBorders>
              <w:top w:val="nil"/>
              <w:left w:val="nil"/>
              <w:bottom w:val="single" w:sz="4" w:space="0" w:color="auto"/>
              <w:right w:val="single" w:sz="4" w:space="0" w:color="auto"/>
            </w:tcBorders>
            <w:shd w:val="clear" w:color="auto" w:fill="auto"/>
            <w:noWrap/>
            <w:vAlign w:val="bottom"/>
            <w:hideMark/>
          </w:tcPr>
          <w:p w14:paraId="0BEA24A1"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549</w:t>
            </w:r>
          </w:p>
        </w:tc>
        <w:tc>
          <w:tcPr>
            <w:tcW w:w="4545" w:type="dxa"/>
            <w:tcBorders>
              <w:top w:val="nil"/>
              <w:left w:val="nil"/>
              <w:bottom w:val="single" w:sz="4" w:space="0" w:color="auto"/>
              <w:right w:val="single" w:sz="4" w:space="0" w:color="auto"/>
            </w:tcBorders>
            <w:shd w:val="clear" w:color="auto" w:fill="auto"/>
            <w:noWrap/>
            <w:vAlign w:val="bottom"/>
            <w:hideMark/>
          </w:tcPr>
          <w:p w14:paraId="308BF980"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Iné ostatné náklady</w:t>
            </w:r>
          </w:p>
        </w:tc>
        <w:tc>
          <w:tcPr>
            <w:tcW w:w="2008" w:type="dxa"/>
            <w:tcBorders>
              <w:top w:val="nil"/>
              <w:left w:val="nil"/>
              <w:bottom w:val="single" w:sz="4" w:space="0" w:color="auto"/>
              <w:right w:val="single" w:sz="4" w:space="0" w:color="auto"/>
            </w:tcBorders>
            <w:shd w:val="clear" w:color="auto" w:fill="auto"/>
            <w:noWrap/>
            <w:vAlign w:val="bottom"/>
            <w:hideMark/>
          </w:tcPr>
          <w:p w14:paraId="04EF6225"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3</w:t>
            </w:r>
            <w:r>
              <w:rPr>
                <w:rFonts w:ascii="Garamond" w:hAnsi="Garamond" w:cs="Calibri"/>
                <w:color w:val="000000"/>
              </w:rPr>
              <w:t xml:space="preserve"> </w:t>
            </w:r>
            <w:r w:rsidRPr="00300DF1">
              <w:rPr>
                <w:rFonts w:ascii="Garamond" w:hAnsi="Garamond" w:cs="Calibri"/>
                <w:color w:val="000000"/>
              </w:rPr>
              <w:t>448,46</w:t>
            </w:r>
          </w:p>
        </w:tc>
        <w:tc>
          <w:tcPr>
            <w:tcW w:w="1444" w:type="dxa"/>
            <w:tcBorders>
              <w:top w:val="nil"/>
              <w:left w:val="nil"/>
              <w:bottom w:val="single" w:sz="4" w:space="0" w:color="auto"/>
              <w:right w:val="single" w:sz="4" w:space="0" w:color="auto"/>
            </w:tcBorders>
            <w:shd w:val="clear" w:color="auto" w:fill="auto"/>
            <w:noWrap/>
            <w:vAlign w:val="bottom"/>
            <w:hideMark/>
          </w:tcPr>
          <w:p w14:paraId="6E94D338"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3</w:t>
            </w:r>
            <w:r>
              <w:rPr>
                <w:rFonts w:ascii="Garamond" w:hAnsi="Garamond" w:cs="Calibri"/>
                <w:color w:val="000000"/>
              </w:rPr>
              <w:t xml:space="preserve"> </w:t>
            </w:r>
            <w:r w:rsidRPr="00300DF1">
              <w:rPr>
                <w:rFonts w:ascii="Garamond" w:hAnsi="Garamond" w:cs="Calibri"/>
                <w:color w:val="000000"/>
              </w:rPr>
              <w:t>430,54</w:t>
            </w:r>
          </w:p>
        </w:tc>
      </w:tr>
      <w:tr w:rsidR="002B5515" w:rsidRPr="00300DF1" w14:paraId="3BBBAD57" w14:textId="77777777" w:rsidTr="00F3671D">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3E45ECD8"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17.</w:t>
            </w:r>
          </w:p>
        </w:tc>
        <w:tc>
          <w:tcPr>
            <w:tcW w:w="789" w:type="dxa"/>
            <w:tcBorders>
              <w:top w:val="nil"/>
              <w:left w:val="nil"/>
              <w:bottom w:val="single" w:sz="4" w:space="0" w:color="auto"/>
              <w:right w:val="single" w:sz="4" w:space="0" w:color="auto"/>
            </w:tcBorders>
            <w:shd w:val="clear" w:color="auto" w:fill="auto"/>
            <w:noWrap/>
            <w:vAlign w:val="bottom"/>
            <w:hideMark/>
          </w:tcPr>
          <w:p w14:paraId="1B9C0086"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551</w:t>
            </w:r>
          </w:p>
        </w:tc>
        <w:tc>
          <w:tcPr>
            <w:tcW w:w="4545" w:type="dxa"/>
            <w:tcBorders>
              <w:top w:val="nil"/>
              <w:left w:val="nil"/>
              <w:bottom w:val="single" w:sz="4" w:space="0" w:color="auto"/>
              <w:right w:val="single" w:sz="4" w:space="0" w:color="auto"/>
            </w:tcBorders>
            <w:shd w:val="clear" w:color="auto" w:fill="auto"/>
            <w:noWrap/>
            <w:vAlign w:val="bottom"/>
            <w:hideMark/>
          </w:tcPr>
          <w:p w14:paraId="4ACCD74A" w14:textId="77777777" w:rsidR="002B5515" w:rsidRPr="00300DF1" w:rsidRDefault="002B5515" w:rsidP="00F3671D">
            <w:pPr>
              <w:spacing w:after="0" w:line="240" w:lineRule="auto"/>
              <w:rPr>
                <w:rFonts w:ascii="Garamond" w:hAnsi="Garamond" w:cs="Calibri"/>
                <w:color w:val="000000"/>
              </w:rPr>
            </w:pPr>
            <w:r w:rsidRPr="00300DF1">
              <w:rPr>
                <w:rFonts w:ascii="Garamond" w:hAnsi="Garamond" w:cs="Calibri"/>
                <w:color w:val="000000"/>
              </w:rPr>
              <w:t>Odpisy DM</w:t>
            </w:r>
          </w:p>
        </w:tc>
        <w:tc>
          <w:tcPr>
            <w:tcW w:w="2008" w:type="dxa"/>
            <w:tcBorders>
              <w:top w:val="nil"/>
              <w:left w:val="nil"/>
              <w:bottom w:val="single" w:sz="4" w:space="0" w:color="auto"/>
              <w:right w:val="single" w:sz="4" w:space="0" w:color="auto"/>
            </w:tcBorders>
            <w:shd w:val="clear" w:color="auto" w:fill="auto"/>
            <w:noWrap/>
            <w:vAlign w:val="bottom"/>
            <w:hideMark/>
          </w:tcPr>
          <w:p w14:paraId="2F6C1E15"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9</w:t>
            </w:r>
            <w:r>
              <w:rPr>
                <w:rFonts w:ascii="Garamond" w:hAnsi="Garamond" w:cs="Calibri"/>
                <w:color w:val="000000"/>
              </w:rPr>
              <w:t xml:space="preserve"> </w:t>
            </w:r>
            <w:r w:rsidRPr="00300DF1">
              <w:rPr>
                <w:rFonts w:ascii="Garamond" w:hAnsi="Garamond" w:cs="Calibri"/>
                <w:color w:val="000000"/>
              </w:rPr>
              <w:t>916,67</w:t>
            </w:r>
          </w:p>
        </w:tc>
        <w:tc>
          <w:tcPr>
            <w:tcW w:w="1444" w:type="dxa"/>
            <w:tcBorders>
              <w:top w:val="nil"/>
              <w:left w:val="nil"/>
              <w:bottom w:val="single" w:sz="4" w:space="0" w:color="auto"/>
              <w:right w:val="single" w:sz="4" w:space="0" w:color="auto"/>
            </w:tcBorders>
            <w:shd w:val="clear" w:color="auto" w:fill="auto"/>
            <w:noWrap/>
            <w:vAlign w:val="bottom"/>
            <w:hideMark/>
          </w:tcPr>
          <w:p w14:paraId="61CACA31" w14:textId="77777777" w:rsidR="002B5515" w:rsidRPr="00300DF1" w:rsidRDefault="002B5515" w:rsidP="00F3671D">
            <w:pPr>
              <w:spacing w:after="0" w:line="240" w:lineRule="auto"/>
              <w:jc w:val="center"/>
              <w:rPr>
                <w:rFonts w:ascii="Garamond" w:hAnsi="Garamond" w:cs="Calibri"/>
                <w:color w:val="000000"/>
              </w:rPr>
            </w:pPr>
            <w:r w:rsidRPr="00300DF1">
              <w:rPr>
                <w:rFonts w:ascii="Garamond" w:hAnsi="Garamond" w:cs="Calibri"/>
                <w:color w:val="000000"/>
              </w:rPr>
              <w:t>9</w:t>
            </w:r>
            <w:r>
              <w:rPr>
                <w:rFonts w:ascii="Garamond" w:hAnsi="Garamond" w:cs="Calibri"/>
                <w:color w:val="000000"/>
              </w:rPr>
              <w:t xml:space="preserve"> </w:t>
            </w:r>
            <w:r w:rsidRPr="00300DF1">
              <w:rPr>
                <w:rFonts w:ascii="Garamond" w:hAnsi="Garamond" w:cs="Calibri"/>
                <w:color w:val="000000"/>
              </w:rPr>
              <w:t>916,67</w:t>
            </w:r>
          </w:p>
        </w:tc>
      </w:tr>
      <w:tr w:rsidR="002B5515" w:rsidRPr="00300DF1" w14:paraId="4AE3967C" w14:textId="77777777" w:rsidTr="00F3671D">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29F5BFE5" w14:textId="77777777" w:rsidR="002B5515" w:rsidRPr="00300DF1" w:rsidRDefault="002B5515" w:rsidP="00F3671D">
            <w:pPr>
              <w:spacing w:after="0" w:line="240" w:lineRule="auto"/>
              <w:jc w:val="center"/>
              <w:rPr>
                <w:rFonts w:ascii="Garamond" w:hAnsi="Garamond" w:cs="Calibri"/>
                <w:b/>
                <w:bCs/>
                <w:color w:val="000000"/>
              </w:rPr>
            </w:pPr>
            <w:r w:rsidRPr="00300DF1">
              <w:rPr>
                <w:rFonts w:ascii="Garamond" w:hAnsi="Garamond" w:cs="Calibri"/>
                <w:b/>
                <w:bCs/>
                <w:color w:val="000000"/>
              </w:rPr>
              <w:t>18.</w:t>
            </w:r>
          </w:p>
        </w:tc>
        <w:tc>
          <w:tcPr>
            <w:tcW w:w="789" w:type="dxa"/>
            <w:tcBorders>
              <w:top w:val="nil"/>
              <w:left w:val="nil"/>
              <w:bottom w:val="single" w:sz="4" w:space="0" w:color="auto"/>
              <w:right w:val="single" w:sz="4" w:space="0" w:color="auto"/>
            </w:tcBorders>
            <w:shd w:val="clear" w:color="auto" w:fill="auto"/>
            <w:noWrap/>
            <w:vAlign w:val="bottom"/>
            <w:hideMark/>
          </w:tcPr>
          <w:p w14:paraId="53CF6D23" w14:textId="77777777" w:rsidR="002B5515" w:rsidRPr="00300DF1" w:rsidRDefault="002B5515" w:rsidP="00F3671D">
            <w:pPr>
              <w:spacing w:after="0" w:line="240" w:lineRule="auto"/>
              <w:jc w:val="center"/>
              <w:rPr>
                <w:rFonts w:ascii="Garamond" w:hAnsi="Garamond" w:cs="Calibri"/>
                <w:b/>
                <w:bCs/>
                <w:color w:val="000000"/>
              </w:rPr>
            </w:pPr>
            <w:r w:rsidRPr="00300DF1">
              <w:rPr>
                <w:rFonts w:ascii="Garamond" w:hAnsi="Garamond" w:cs="Calibri"/>
                <w:b/>
                <w:bCs/>
                <w:color w:val="000000"/>
              </w:rPr>
              <w:t>5</w:t>
            </w:r>
          </w:p>
        </w:tc>
        <w:tc>
          <w:tcPr>
            <w:tcW w:w="4545" w:type="dxa"/>
            <w:tcBorders>
              <w:top w:val="nil"/>
              <w:left w:val="nil"/>
              <w:bottom w:val="single" w:sz="4" w:space="0" w:color="auto"/>
              <w:right w:val="single" w:sz="4" w:space="0" w:color="auto"/>
            </w:tcBorders>
            <w:shd w:val="clear" w:color="auto" w:fill="auto"/>
            <w:noWrap/>
            <w:vAlign w:val="bottom"/>
            <w:hideMark/>
          </w:tcPr>
          <w:p w14:paraId="579AB35A" w14:textId="77777777" w:rsidR="002B5515" w:rsidRDefault="002B5515" w:rsidP="00F3671D">
            <w:pPr>
              <w:spacing w:after="0" w:line="240" w:lineRule="auto"/>
              <w:rPr>
                <w:rFonts w:ascii="Garamond" w:hAnsi="Garamond" w:cs="Calibri"/>
                <w:b/>
                <w:bCs/>
                <w:color w:val="000000"/>
              </w:rPr>
            </w:pPr>
            <w:r w:rsidRPr="00300DF1">
              <w:rPr>
                <w:rFonts w:ascii="Garamond" w:hAnsi="Garamond" w:cs="Calibri"/>
                <w:b/>
                <w:bCs/>
                <w:color w:val="000000"/>
              </w:rPr>
              <w:t>Náklady spolu (r1+r2+r4+r5+r6+r7+r8+</w:t>
            </w:r>
          </w:p>
          <w:p w14:paraId="64DF6327" w14:textId="77777777" w:rsidR="002B5515" w:rsidRPr="00300DF1" w:rsidRDefault="002B5515" w:rsidP="00F3671D">
            <w:pPr>
              <w:spacing w:after="0" w:line="240" w:lineRule="auto"/>
              <w:rPr>
                <w:rFonts w:ascii="Garamond" w:hAnsi="Garamond" w:cs="Calibri"/>
                <w:b/>
                <w:bCs/>
                <w:color w:val="000000"/>
              </w:rPr>
            </w:pPr>
            <w:r w:rsidRPr="00300DF1">
              <w:rPr>
                <w:rFonts w:ascii="Garamond" w:hAnsi="Garamond" w:cs="Calibri"/>
                <w:b/>
                <w:bCs/>
                <w:color w:val="000000"/>
              </w:rPr>
              <w:t>r9+r10+r11+r12+r13+r14+r15+r16+r17)</w:t>
            </w:r>
          </w:p>
        </w:tc>
        <w:tc>
          <w:tcPr>
            <w:tcW w:w="2008" w:type="dxa"/>
            <w:tcBorders>
              <w:top w:val="nil"/>
              <w:left w:val="nil"/>
              <w:bottom w:val="single" w:sz="4" w:space="0" w:color="auto"/>
              <w:right w:val="single" w:sz="4" w:space="0" w:color="auto"/>
            </w:tcBorders>
            <w:shd w:val="clear" w:color="auto" w:fill="auto"/>
            <w:noWrap/>
            <w:vAlign w:val="bottom"/>
            <w:hideMark/>
          </w:tcPr>
          <w:p w14:paraId="68EBB8BD" w14:textId="77777777" w:rsidR="002B5515" w:rsidRPr="00300DF1" w:rsidRDefault="002B5515" w:rsidP="00F3671D">
            <w:pPr>
              <w:spacing w:after="0" w:line="240" w:lineRule="auto"/>
              <w:jc w:val="center"/>
              <w:rPr>
                <w:rFonts w:ascii="Garamond" w:hAnsi="Garamond" w:cs="Calibri"/>
                <w:b/>
                <w:bCs/>
              </w:rPr>
            </w:pPr>
            <w:r w:rsidRPr="00300DF1">
              <w:rPr>
                <w:rFonts w:ascii="Garamond" w:hAnsi="Garamond" w:cs="Calibri"/>
                <w:b/>
                <w:bCs/>
              </w:rPr>
              <w:t>547</w:t>
            </w:r>
            <w:r>
              <w:rPr>
                <w:rFonts w:ascii="Garamond" w:hAnsi="Garamond" w:cs="Calibri"/>
                <w:b/>
                <w:bCs/>
              </w:rPr>
              <w:t xml:space="preserve"> </w:t>
            </w:r>
            <w:r w:rsidRPr="00300DF1">
              <w:rPr>
                <w:rFonts w:ascii="Garamond" w:hAnsi="Garamond" w:cs="Calibri"/>
                <w:b/>
                <w:bCs/>
              </w:rPr>
              <w:t>172,21</w:t>
            </w:r>
          </w:p>
        </w:tc>
        <w:tc>
          <w:tcPr>
            <w:tcW w:w="1444" w:type="dxa"/>
            <w:tcBorders>
              <w:top w:val="nil"/>
              <w:left w:val="nil"/>
              <w:bottom w:val="single" w:sz="4" w:space="0" w:color="auto"/>
              <w:right w:val="single" w:sz="4" w:space="0" w:color="auto"/>
            </w:tcBorders>
            <w:shd w:val="clear" w:color="auto" w:fill="auto"/>
            <w:noWrap/>
            <w:vAlign w:val="bottom"/>
            <w:hideMark/>
          </w:tcPr>
          <w:p w14:paraId="361B283E" w14:textId="77777777" w:rsidR="002B5515" w:rsidRPr="00300DF1" w:rsidRDefault="002B5515" w:rsidP="00F3671D">
            <w:pPr>
              <w:spacing w:after="0" w:line="240" w:lineRule="auto"/>
              <w:jc w:val="center"/>
              <w:rPr>
                <w:rFonts w:ascii="Garamond" w:hAnsi="Garamond" w:cs="Calibri"/>
                <w:b/>
                <w:bCs/>
              </w:rPr>
            </w:pPr>
            <w:r w:rsidRPr="00300DF1">
              <w:rPr>
                <w:rFonts w:ascii="Garamond" w:hAnsi="Garamond" w:cs="Calibri"/>
                <w:b/>
                <w:bCs/>
              </w:rPr>
              <w:t>502</w:t>
            </w:r>
            <w:r>
              <w:rPr>
                <w:rFonts w:ascii="Garamond" w:hAnsi="Garamond" w:cs="Calibri"/>
                <w:b/>
                <w:bCs/>
              </w:rPr>
              <w:t xml:space="preserve"> </w:t>
            </w:r>
            <w:r w:rsidRPr="00300DF1">
              <w:rPr>
                <w:rFonts w:ascii="Garamond" w:hAnsi="Garamond" w:cs="Calibri"/>
                <w:b/>
                <w:bCs/>
              </w:rPr>
              <w:t>914,17</w:t>
            </w:r>
          </w:p>
        </w:tc>
      </w:tr>
    </w:tbl>
    <w:p w14:paraId="1810E339" w14:textId="77777777" w:rsidR="002B5515" w:rsidRDefault="002B5515" w:rsidP="002B5515">
      <w:pPr>
        <w:spacing w:after="0" w:line="240" w:lineRule="auto"/>
        <w:jc w:val="both"/>
        <w:outlineLvl w:val="0"/>
      </w:pPr>
    </w:p>
    <w:p w14:paraId="5AE9C2D2" w14:textId="77777777" w:rsidR="002B5515" w:rsidRDefault="002B5515" w:rsidP="002B5515">
      <w:pPr>
        <w:spacing w:after="0" w:line="240" w:lineRule="auto"/>
        <w:jc w:val="both"/>
        <w:outlineLvl w:val="0"/>
        <w:rPr>
          <w:rFonts w:ascii="Garamond" w:hAnsi="Garamond" w:cs="Calibri"/>
          <w:sz w:val="24"/>
          <w:szCs w:val="24"/>
        </w:rPr>
      </w:pPr>
      <w:r>
        <w:rPr>
          <w:rFonts w:ascii="Garamond" w:hAnsi="Garamond" w:cs="Arial"/>
          <w:sz w:val="24"/>
          <w:szCs w:val="24"/>
        </w:rPr>
        <w:t xml:space="preserve">Najvyššiu časť nákladov tvorili mzdové náklady v sume 275 371,70 € </w:t>
      </w:r>
      <w:r w:rsidRPr="00587038">
        <w:rPr>
          <w:rFonts w:ascii="Garamond" w:hAnsi="Garamond" w:cs="Calibri"/>
          <w:sz w:val="24"/>
          <w:szCs w:val="24"/>
        </w:rPr>
        <w:t>(</w:t>
      </w:r>
      <w:r>
        <w:rPr>
          <w:rFonts w:ascii="Garamond" w:hAnsi="Garamond" w:cs="Calibri"/>
          <w:sz w:val="24"/>
          <w:szCs w:val="24"/>
        </w:rPr>
        <w:t>50</w:t>
      </w:r>
      <w:r w:rsidRPr="00587038">
        <w:rPr>
          <w:rFonts w:ascii="Garamond" w:hAnsi="Garamond" w:cs="Calibri"/>
          <w:sz w:val="24"/>
          <w:szCs w:val="24"/>
        </w:rPr>
        <w:t>,</w:t>
      </w:r>
      <w:r>
        <w:rPr>
          <w:rFonts w:ascii="Garamond" w:hAnsi="Garamond" w:cs="Calibri"/>
          <w:sz w:val="24"/>
          <w:szCs w:val="24"/>
        </w:rPr>
        <w:t>33</w:t>
      </w:r>
      <w:r w:rsidRPr="00587038">
        <w:rPr>
          <w:rFonts w:ascii="Garamond" w:hAnsi="Garamond" w:cs="Calibri"/>
          <w:sz w:val="24"/>
          <w:szCs w:val="24"/>
        </w:rPr>
        <w:t xml:space="preserve"> %)</w:t>
      </w:r>
      <w:r w:rsidRPr="00587038">
        <w:rPr>
          <w:rFonts w:ascii="Garamond" w:hAnsi="Garamond" w:cs="Arial"/>
          <w:sz w:val="24"/>
          <w:szCs w:val="24"/>
        </w:rPr>
        <w:t>,</w:t>
      </w:r>
      <w:r>
        <w:rPr>
          <w:rFonts w:ascii="Garamond" w:hAnsi="Garamond" w:cs="Arial"/>
          <w:sz w:val="24"/>
          <w:szCs w:val="24"/>
        </w:rPr>
        <w:t xml:space="preserve"> nasledovali náklady na zákonné sociálne poistenie v sume 94 323,54 € </w:t>
      </w:r>
      <w:r w:rsidRPr="00D24017">
        <w:rPr>
          <w:rFonts w:ascii="Garamond" w:hAnsi="Garamond" w:cs="Calibri"/>
          <w:sz w:val="24"/>
          <w:szCs w:val="24"/>
        </w:rPr>
        <w:t>(1</w:t>
      </w:r>
      <w:r>
        <w:rPr>
          <w:rFonts w:ascii="Garamond" w:hAnsi="Garamond" w:cs="Calibri"/>
          <w:sz w:val="24"/>
          <w:szCs w:val="24"/>
        </w:rPr>
        <w:t>7</w:t>
      </w:r>
      <w:r w:rsidRPr="00D24017">
        <w:rPr>
          <w:rFonts w:ascii="Garamond" w:hAnsi="Garamond" w:cs="Calibri"/>
          <w:sz w:val="24"/>
          <w:szCs w:val="24"/>
        </w:rPr>
        <w:t>,</w:t>
      </w:r>
      <w:r>
        <w:rPr>
          <w:rFonts w:ascii="Garamond" w:hAnsi="Garamond" w:cs="Calibri"/>
          <w:sz w:val="24"/>
          <w:szCs w:val="24"/>
        </w:rPr>
        <w:t>24</w:t>
      </w:r>
      <w:r w:rsidRPr="00D24017">
        <w:rPr>
          <w:rFonts w:ascii="Garamond" w:hAnsi="Garamond" w:cs="Calibri"/>
          <w:sz w:val="24"/>
          <w:szCs w:val="24"/>
        </w:rPr>
        <w:t xml:space="preserve"> %), </w:t>
      </w:r>
      <w:r>
        <w:rPr>
          <w:rFonts w:ascii="Garamond" w:hAnsi="Garamond" w:cs="Calibri"/>
          <w:sz w:val="24"/>
          <w:szCs w:val="24"/>
        </w:rPr>
        <w:t>náklady na</w:t>
      </w:r>
      <w:r>
        <w:rPr>
          <w:rFonts w:ascii="Garamond" w:hAnsi="Garamond" w:cs="Arial"/>
          <w:sz w:val="24"/>
          <w:szCs w:val="24"/>
        </w:rPr>
        <w:t xml:space="preserve"> spotrebu materiálu v sume 75 410,95 € (13,78 %, ),  </w:t>
      </w:r>
      <w:r w:rsidRPr="00D24017">
        <w:rPr>
          <w:rFonts w:ascii="Garamond" w:hAnsi="Garamond" w:cs="Calibri"/>
          <w:sz w:val="24"/>
          <w:szCs w:val="24"/>
        </w:rPr>
        <w:t>náklady</w:t>
      </w:r>
      <w:r>
        <w:rPr>
          <w:rFonts w:cs="Calibri"/>
          <w:sz w:val="24"/>
          <w:szCs w:val="24"/>
        </w:rPr>
        <w:t xml:space="preserve"> na </w:t>
      </w:r>
      <w:r>
        <w:rPr>
          <w:rFonts w:ascii="Garamond" w:hAnsi="Garamond" w:cs="Arial"/>
          <w:sz w:val="24"/>
          <w:szCs w:val="24"/>
        </w:rPr>
        <w:t xml:space="preserve">ostatné služby v sume 66 692,33 € </w:t>
      </w:r>
      <w:r w:rsidRPr="00D24017">
        <w:rPr>
          <w:rFonts w:ascii="Garamond" w:hAnsi="Garamond" w:cs="Calibri"/>
          <w:sz w:val="24"/>
          <w:szCs w:val="24"/>
        </w:rPr>
        <w:t>(1</w:t>
      </w:r>
      <w:r>
        <w:rPr>
          <w:rFonts w:ascii="Garamond" w:hAnsi="Garamond" w:cs="Calibri"/>
          <w:sz w:val="24"/>
          <w:szCs w:val="24"/>
        </w:rPr>
        <w:t>2</w:t>
      </w:r>
      <w:r w:rsidRPr="00D24017">
        <w:rPr>
          <w:rFonts w:ascii="Garamond" w:hAnsi="Garamond" w:cs="Calibri"/>
          <w:sz w:val="24"/>
          <w:szCs w:val="24"/>
        </w:rPr>
        <w:t>,</w:t>
      </w:r>
      <w:r>
        <w:rPr>
          <w:rFonts w:ascii="Garamond" w:hAnsi="Garamond" w:cs="Calibri"/>
          <w:sz w:val="24"/>
          <w:szCs w:val="24"/>
        </w:rPr>
        <w:t>19</w:t>
      </w:r>
      <w:r w:rsidRPr="00D24017">
        <w:rPr>
          <w:rFonts w:ascii="Garamond" w:hAnsi="Garamond" w:cs="Calibri"/>
          <w:sz w:val="24"/>
          <w:szCs w:val="24"/>
        </w:rPr>
        <w:t xml:space="preserve"> %)</w:t>
      </w:r>
      <w:r>
        <w:rPr>
          <w:rFonts w:ascii="Garamond" w:hAnsi="Garamond" w:cs="Calibri"/>
          <w:sz w:val="24"/>
          <w:szCs w:val="24"/>
        </w:rPr>
        <w:t>.</w:t>
      </w:r>
    </w:p>
    <w:p w14:paraId="54E3C635" w14:textId="77777777" w:rsidR="002B5515" w:rsidRDefault="002B5515" w:rsidP="002B5515">
      <w:pPr>
        <w:spacing w:after="0" w:line="240" w:lineRule="auto"/>
        <w:jc w:val="both"/>
        <w:outlineLvl w:val="0"/>
        <w:rPr>
          <w:rFonts w:ascii="Garamond" w:hAnsi="Garamond" w:cs="Arial"/>
          <w:sz w:val="24"/>
          <w:szCs w:val="24"/>
        </w:rPr>
      </w:pPr>
    </w:p>
    <w:p w14:paraId="4137C9E1" w14:textId="77777777" w:rsidR="002B5515" w:rsidRPr="00650549" w:rsidRDefault="002B5515" w:rsidP="002B5515">
      <w:pPr>
        <w:jc w:val="both"/>
        <w:outlineLvl w:val="0"/>
        <w:rPr>
          <w:rFonts w:ascii="Garamond" w:hAnsi="Garamond" w:cs="Arial"/>
          <w:sz w:val="28"/>
          <w:szCs w:val="28"/>
        </w:rPr>
      </w:pPr>
      <w:r w:rsidRPr="00650549">
        <w:rPr>
          <w:rFonts w:ascii="Garamond" w:hAnsi="Garamond" w:cs="Arial"/>
          <w:b/>
          <w:sz w:val="28"/>
          <w:szCs w:val="28"/>
          <w:u w:val="single"/>
        </w:rPr>
        <w:t>Prehľad o majetku a záväzkoch:</w:t>
      </w:r>
    </w:p>
    <w:p w14:paraId="1448826D" w14:textId="77777777" w:rsidR="002B5515" w:rsidRDefault="002B5515" w:rsidP="002B5515">
      <w:pPr>
        <w:spacing w:after="0" w:line="240" w:lineRule="auto"/>
        <w:jc w:val="both"/>
        <w:outlineLvl w:val="0"/>
        <w:rPr>
          <w:rFonts w:ascii="Garamond" w:hAnsi="Garamond" w:cs="Arial"/>
          <w:sz w:val="24"/>
          <w:szCs w:val="24"/>
        </w:rPr>
      </w:pPr>
      <w:r>
        <w:rPr>
          <w:rFonts w:ascii="Garamond" w:hAnsi="Garamond" w:cs="Arial"/>
          <w:sz w:val="24"/>
          <w:szCs w:val="24"/>
        </w:rPr>
        <w:t>Majetok občianskeho združenia bol ku dňu 31.12.2022 v nasledovnej štruktúre a výške (porovnané s rokom 2021):</w:t>
      </w:r>
    </w:p>
    <w:p w14:paraId="3CC0403A" w14:textId="77777777" w:rsidR="002B5515" w:rsidRDefault="002B5515" w:rsidP="002B5515">
      <w:pPr>
        <w:spacing w:after="0" w:line="240" w:lineRule="auto"/>
        <w:jc w:val="both"/>
        <w:outlineLvl w:val="0"/>
        <w:rPr>
          <w:rFonts w:ascii="Garamond" w:hAnsi="Garamond" w:cs="Arial"/>
          <w:sz w:val="24"/>
          <w:szCs w:val="24"/>
        </w:rPr>
      </w:pPr>
    </w:p>
    <w:tbl>
      <w:tblPr>
        <w:tblW w:w="5118" w:type="dxa"/>
        <w:tblInd w:w="55" w:type="dxa"/>
        <w:tblCellMar>
          <w:left w:w="70" w:type="dxa"/>
          <w:right w:w="70" w:type="dxa"/>
        </w:tblCellMar>
        <w:tblLook w:val="04A0" w:firstRow="1" w:lastRow="0" w:firstColumn="1" w:lastColumn="0" w:noHBand="0" w:noVBand="1"/>
      </w:tblPr>
      <w:tblGrid>
        <w:gridCol w:w="493"/>
        <w:gridCol w:w="2520"/>
        <w:gridCol w:w="2105"/>
      </w:tblGrid>
      <w:tr w:rsidR="002B5515" w:rsidRPr="008C606C" w14:paraId="4C47BE30" w14:textId="77777777" w:rsidTr="00F3671D">
        <w:trPr>
          <w:trHeight w:val="300"/>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CC67D" w14:textId="77777777" w:rsidR="002B5515" w:rsidRPr="008C606C" w:rsidRDefault="002B5515" w:rsidP="00F3671D">
            <w:pPr>
              <w:spacing w:after="0" w:line="240" w:lineRule="auto"/>
              <w:jc w:val="center"/>
              <w:rPr>
                <w:rFonts w:ascii="Garamond" w:hAnsi="Garamond" w:cs="Calibri"/>
                <w:b/>
                <w:bCs/>
                <w:color w:val="000000"/>
              </w:rPr>
            </w:pPr>
            <w:proofErr w:type="spellStart"/>
            <w:r w:rsidRPr="008C606C">
              <w:rPr>
                <w:rFonts w:ascii="Garamond" w:hAnsi="Garamond" w:cs="Calibri"/>
                <w:b/>
                <w:bCs/>
                <w:color w:val="000000"/>
              </w:rPr>
              <w:t>P.č</w:t>
            </w:r>
            <w:proofErr w:type="spellEnd"/>
            <w:r w:rsidRPr="008C606C">
              <w:rPr>
                <w:rFonts w:ascii="Garamond" w:hAnsi="Garamond" w:cs="Calibri"/>
                <w:b/>
                <w:bCs/>
                <w:color w:val="000000"/>
              </w:rPr>
              <w:t>.</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060785F3" w14:textId="77777777" w:rsidR="002B5515" w:rsidRPr="008C606C" w:rsidRDefault="002B5515" w:rsidP="00F3671D">
            <w:pPr>
              <w:spacing w:after="0" w:line="240" w:lineRule="auto"/>
              <w:rPr>
                <w:rFonts w:ascii="Garamond" w:hAnsi="Garamond" w:cs="Calibri"/>
                <w:b/>
                <w:bCs/>
                <w:color w:val="000000"/>
              </w:rPr>
            </w:pPr>
            <w:r w:rsidRPr="008C606C">
              <w:rPr>
                <w:rFonts w:ascii="Garamond" w:hAnsi="Garamond" w:cs="Calibri"/>
                <w:b/>
                <w:bCs/>
                <w:color w:val="000000"/>
              </w:rPr>
              <w:t>Druh majetku</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69AA7B44" w14:textId="77777777" w:rsidR="002B5515" w:rsidRPr="008C606C" w:rsidRDefault="002B5515" w:rsidP="00F3671D">
            <w:pPr>
              <w:spacing w:after="0" w:line="240" w:lineRule="auto"/>
              <w:jc w:val="center"/>
              <w:rPr>
                <w:rFonts w:ascii="Garamond" w:hAnsi="Garamond" w:cs="Calibri"/>
                <w:b/>
                <w:bCs/>
                <w:color w:val="000000"/>
              </w:rPr>
            </w:pPr>
            <w:r w:rsidRPr="008C606C">
              <w:rPr>
                <w:rFonts w:ascii="Garamond" w:hAnsi="Garamond" w:cs="Calibri"/>
                <w:b/>
                <w:bCs/>
                <w:color w:val="000000"/>
              </w:rPr>
              <w:t>Suma v EUR</w:t>
            </w:r>
          </w:p>
        </w:tc>
      </w:tr>
      <w:tr w:rsidR="002B5515" w:rsidRPr="008C606C" w14:paraId="5C60BEED" w14:textId="77777777" w:rsidTr="00F3671D">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77581326"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1.</w:t>
            </w:r>
          </w:p>
        </w:tc>
        <w:tc>
          <w:tcPr>
            <w:tcW w:w="2520" w:type="dxa"/>
            <w:tcBorders>
              <w:top w:val="nil"/>
              <w:left w:val="nil"/>
              <w:bottom w:val="single" w:sz="4" w:space="0" w:color="auto"/>
              <w:right w:val="single" w:sz="4" w:space="0" w:color="auto"/>
            </w:tcBorders>
            <w:shd w:val="clear" w:color="auto" w:fill="auto"/>
            <w:noWrap/>
            <w:vAlign w:val="bottom"/>
            <w:hideMark/>
          </w:tcPr>
          <w:p w14:paraId="08E37F3C" w14:textId="77777777" w:rsidR="002B5515" w:rsidRPr="008C606C" w:rsidRDefault="002B5515" w:rsidP="00F3671D">
            <w:pPr>
              <w:spacing w:after="0" w:line="240" w:lineRule="auto"/>
              <w:rPr>
                <w:rFonts w:ascii="Garamond" w:hAnsi="Garamond" w:cs="Calibri"/>
                <w:color w:val="000000"/>
              </w:rPr>
            </w:pPr>
            <w:r w:rsidRPr="008C606C">
              <w:rPr>
                <w:rFonts w:ascii="Garamond" w:hAnsi="Garamond" w:cs="Calibri"/>
                <w:color w:val="000000"/>
              </w:rPr>
              <w:t>Dlhodobý hmotný majetok</w:t>
            </w:r>
          </w:p>
        </w:tc>
        <w:tc>
          <w:tcPr>
            <w:tcW w:w="2105" w:type="dxa"/>
            <w:tcBorders>
              <w:top w:val="nil"/>
              <w:left w:val="nil"/>
              <w:bottom w:val="single" w:sz="4" w:space="0" w:color="auto"/>
              <w:right w:val="single" w:sz="4" w:space="0" w:color="auto"/>
            </w:tcBorders>
            <w:shd w:val="clear" w:color="auto" w:fill="auto"/>
            <w:noWrap/>
            <w:vAlign w:val="bottom"/>
            <w:hideMark/>
          </w:tcPr>
          <w:p w14:paraId="1A94DFF7"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6</w:t>
            </w:r>
            <w:r>
              <w:rPr>
                <w:rFonts w:ascii="Garamond" w:hAnsi="Garamond" w:cs="Calibri"/>
                <w:color w:val="000000"/>
              </w:rPr>
              <w:t xml:space="preserve"> </w:t>
            </w:r>
            <w:r w:rsidRPr="008C606C">
              <w:rPr>
                <w:rFonts w:ascii="Garamond" w:hAnsi="Garamond" w:cs="Calibri"/>
                <w:color w:val="000000"/>
              </w:rPr>
              <w:t>837,79</w:t>
            </w:r>
          </w:p>
        </w:tc>
      </w:tr>
      <w:tr w:rsidR="002B5515" w:rsidRPr="008C606C" w14:paraId="70ECA736" w14:textId="77777777" w:rsidTr="00F3671D">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06896CC8"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2.</w:t>
            </w:r>
          </w:p>
        </w:tc>
        <w:tc>
          <w:tcPr>
            <w:tcW w:w="2520" w:type="dxa"/>
            <w:tcBorders>
              <w:top w:val="nil"/>
              <w:left w:val="nil"/>
              <w:bottom w:val="single" w:sz="4" w:space="0" w:color="auto"/>
              <w:right w:val="single" w:sz="4" w:space="0" w:color="auto"/>
            </w:tcBorders>
            <w:shd w:val="clear" w:color="auto" w:fill="auto"/>
            <w:noWrap/>
            <w:vAlign w:val="bottom"/>
            <w:hideMark/>
          </w:tcPr>
          <w:p w14:paraId="611EF099" w14:textId="77777777" w:rsidR="002B5515" w:rsidRPr="008C606C" w:rsidRDefault="002B5515" w:rsidP="00F3671D">
            <w:pPr>
              <w:spacing w:after="0" w:line="240" w:lineRule="auto"/>
              <w:rPr>
                <w:rFonts w:ascii="Garamond" w:hAnsi="Garamond" w:cs="Calibri"/>
                <w:color w:val="000000"/>
              </w:rPr>
            </w:pPr>
            <w:r w:rsidRPr="008C606C">
              <w:rPr>
                <w:rFonts w:ascii="Garamond" w:hAnsi="Garamond" w:cs="Calibri"/>
                <w:color w:val="000000"/>
              </w:rPr>
              <w:t>Zásoby</w:t>
            </w:r>
          </w:p>
        </w:tc>
        <w:tc>
          <w:tcPr>
            <w:tcW w:w="2105" w:type="dxa"/>
            <w:tcBorders>
              <w:top w:val="nil"/>
              <w:left w:val="nil"/>
              <w:bottom w:val="single" w:sz="4" w:space="0" w:color="auto"/>
              <w:right w:val="single" w:sz="4" w:space="0" w:color="auto"/>
            </w:tcBorders>
            <w:shd w:val="clear" w:color="auto" w:fill="auto"/>
            <w:noWrap/>
            <w:vAlign w:val="bottom"/>
            <w:hideMark/>
          </w:tcPr>
          <w:p w14:paraId="7B010368"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5</w:t>
            </w:r>
            <w:r>
              <w:rPr>
                <w:rFonts w:ascii="Garamond" w:hAnsi="Garamond" w:cs="Calibri"/>
                <w:color w:val="000000"/>
              </w:rPr>
              <w:t xml:space="preserve"> </w:t>
            </w:r>
            <w:r w:rsidRPr="008C606C">
              <w:rPr>
                <w:rFonts w:ascii="Garamond" w:hAnsi="Garamond" w:cs="Calibri"/>
                <w:color w:val="000000"/>
              </w:rPr>
              <w:t>551,47</w:t>
            </w:r>
          </w:p>
        </w:tc>
      </w:tr>
      <w:tr w:rsidR="002B5515" w:rsidRPr="008C606C" w14:paraId="3F252F51" w14:textId="77777777" w:rsidTr="00F3671D">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41D7BB54"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3.</w:t>
            </w:r>
          </w:p>
        </w:tc>
        <w:tc>
          <w:tcPr>
            <w:tcW w:w="2520" w:type="dxa"/>
            <w:tcBorders>
              <w:top w:val="nil"/>
              <w:left w:val="nil"/>
              <w:bottom w:val="single" w:sz="4" w:space="0" w:color="auto"/>
              <w:right w:val="single" w:sz="4" w:space="0" w:color="auto"/>
            </w:tcBorders>
            <w:shd w:val="clear" w:color="auto" w:fill="auto"/>
            <w:noWrap/>
            <w:vAlign w:val="bottom"/>
            <w:hideMark/>
          </w:tcPr>
          <w:p w14:paraId="0C3A50F9" w14:textId="77777777" w:rsidR="002B5515" w:rsidRPr="008C606C" w:rsidRDefault="002B5515" w:rsidP="00F3671D">
            <w:pPr>
              <w:spacing w:after="0" w:line="240" w:lineRule="auto"/>
              <w:rPr>
                <w:rFonts w:ascii="Garamond" w:hAnsi="Garamond" w:cs="Calibri"/>
                <w:color w:val="000000"/>
              </w:rPr>
            </w:pPr>
            <w:r w:rsidRPr="008C606C">
              <w:rPr>
                <w:rFonts w:ascii="Garamond" w:hAnsi="Garamond" w:cs="Calibri"/>
                <w:color w:val="000000"/>
              </w:rPr>
              <w:t>Pokladnica</w:t>
            </w:r>
          </w:p>
        </w:tc>
        <w:tc>
          <w:tcPr>
            <w:tcW w:w="2105" w:type="dxa"/>
            <w:tcBorders>
              <w:top w:val="nil"/>
              <w:left w:val="nil"/>
              <w:bottom w:val="single" w:sz="4" w:space="0" w:color="auto"/>
              <w:right w:val="single" w:sz="4" w:space="0" w:color="auto"/>
            </w:tcBorders>
            <w:shd w:val="clear" w:color="auto" w:fill="auto"/>
            <w:noWrap/>
            <w:vAlign w:val="bottom"/>
            <w:hideMark/>
          </w:tcPr>
          <w:p w14:paraId="34411090"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699,33</w:t>
            </w:r>
          </w:p>
        </w:tc>
      </w:tr>
      <w:tr w:rsidR="002B5515" w:rsidRPr="008C606C" w14:paraId="09B72A7B" w14:textId="77777777" w:rsidTr="00F3671D">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10950973"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4.</w:t>
            </w:r>
          </w:p>
        </w:tc>
        <w:tc>
          <w:tcPr>
            <w:tcW w:w="2520" w:type="dxa"/>
            <w:tcBorders>
              <w:top w:val="nil"/>
              <w:left w:val="nil"/>
              <w:bottom w:val="single" w:sz="4" w:space="0" w:color="auto"/>
              <w:right w:val="single" w:sz="4" w:space="0" w:color="auto"/>
            </w:tcBorders>
            <w:shd w:val="clear" w:color="auto" w:fill="auto"/>
            <w:noWrap/>
            <w:vAlign w:val="bottom"/>
            <w:hideMark/>
          </w:tcPr>
          <w:p w14:paraId="40983E25" w14:textId="77777777" w:rsidR="002B5515" w:rsidRPr="008C606C" w:rsidRDefault="002B5515" w:rsidP="00F3671D">
            <w:pPr>
              <w:spacing w:after="0" w:line="240" w:lineRule="auto"/>
              <w:rPr>
                <w:rFonts w:ascii="Garamond" w:hAnsi="Garamond" w:cs="Calibri"/>
                <w:color w:val="000000"/>
              </w:rPr>
            </w:pPr>
            <w:r w:rsidRPr="008C606C">
              <w:rPr>
                <w:rFonts w:ascii="Garamond" w:hAnsi="Garamond" w:cs="Calibri"/>
                <w:color w:val="000000"/>
              </w:rPr>
              <w:t>Bankové účty</w:t>
            </w:r>
          </w:p>
        </w:tc>
        <w:tc>
          <w:tcPr>
            <w:tcW w:w="2105" w:type="dxa"/>
            <w:tcBorders>
              <w:top w:val="nil"/>
              <w:left w:val="nil"/>
              <w:bottom w:val="single" w:sz="4" w:space="0" w:color="auto"/>
              <w:right w:val="single" w:sz="4" w:space="0" w:color="auto"/>
            </w:tcBorders>
            <w:shd w:val="clear" w:color="auto" w:fill="auto"/>
            <w:noWrap/>
            <w:vAlign w:val="bottom"/>
            <w:hideMark/>
          </w:tcPr>
          <w:p w14:paraId="2B94E237"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6</w:t>
            </w:r>
            <w:r>
              <w:rPr>
                <w:rFonts w:ascii="Garamond" w:hAnsi="Garamond" w:cs="Calibri"/>
                <w:color w:val="000000"/>
              </w:rPr>
              <w:t xml:space="preserve"> </w:t>
            </w:r>
            <w:r w:rsidRPr="008C606C">
              <w:rPr>
                <w:rFonts w:ascii="Garamond" w:hAnsi="Garamond" w:cs="Calibri"/>
                <w:color w:val="000000"/>
              </w:rPr>
              <w:t>354,89</w:t>
            </w:r>
          </w:p>
        </w:tc>
      </w:tr>
      <w:tr w:rsidR="002B5515" w:rsidRPr="008C606C" w14:paraId="0D9D06FC" w14:textId="77777777" w:rsidTr="00F3671D">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52E563A2"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5.</w:t>
            </w:r>
          </w:p>
        </w:tc>
        <w:tc>
          <w:tcPr>
            <w:tcW w:w="2520" w:type="dxa"/>
            <w:tcBorders>
              <w:top w:val="nil"/>
              <w:left w:val="nil"/>
              <w:bottom w:val="single" w:sz="4" w:space="0" w:color="auto"/>
              <w:right w:val="single" w:sz="4" w:space="0" w:color="auto"/>
            </w:tcBorders>
            <w:shd w:val="clear" w:color="auto" w:fill="auto"/>
            <w:noWrap/>
            <w:vAlign w:val="bottom"/>
            <w:hideMark/>
          </w:tcPr>
          <w:p w14:paraId="452C2B79" w14:textId="77777777" w:rsidR="002B5515" w:rsidRPr="008C606C" w:rsidRDefault="002B5515" w:rsidP="00F3671D">
            <w:pPr>
              <w:spacing w:after="0" w:line="240" w:lineRule="auto"/>
              <w:rPr>
                <w:rFonts w:ascii="Garamond" w:hAnsi="Garamond" w:cs="Calibri"/>
                <w:color w:val="000000"/>
              </w:rPr>
            </w:pPr>
            <w:r w:rsidRPr="008C606C">
              <w:rPr>
                <w:rFonts w:ascii="Garamond" w:hAnsi="Garamond" w:cs="Calibri"/>
                <w:color w:val="000000"/>
              </w:rPr>
              <w:t>Pohľadávky</w:t>
            </w:r>
          </w:p>
        </w:tc>
        <w:tc>
          <w:tcPr>
            <w:tcW w:w="2105" w:type="dxa"/>
            <w:tcBorders>
              <w:top w:val="nil"/>
              <w:left w:val="nil"/>
              <w:bottom w:val="single" w:sz="4" w:space="0" w:color="auto"/>
              <w:right w:val="single" w:sz="4" w:space="0" w:color="auto"/>
            </w:tcBorders>
            <w:shd w:val="clear" w:color="auto" w:fill="auto"/>
            <w:noWrap/>
            <w:vAlign w:val="bottom"/>
            <w:hideMark/>
          </w:tcPr>
          <w:p w14:paraId="4A8C90D5"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2</w:t>
            </w:r>
            <w:r>
              <w:rPr>
                <w:rFonts w:ascii="Garamond" w:hAnsi="Garamond" w:cs="Calibri"/>
                <w:color w:val="000000"/>
              </w:rPr>
              <w:t xml:space="preserve"> </w:t>
            </w:r>
            <w:r w:rsidRPr="008C606C">
              <w:rPr>
                <w:rFonts w:ascii="Garamond" w:hAnsi="Garamond" w:cs="Calibri"/>
                <w:color w:val="000000"/>
              </w:rPr>
              <w:t>719,29</w:t>
            </w:r>
          </w:p>
        </w:tc>
      </w:tr>
      <w:tr w:rsidR="002B5515" w:rsidRPr="008C606C" w14:paraId="08BC5150" w14:textId="77777777" w:rsidTr="00F3671D">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5C21AF96" w14:textId="77777777" w:rsidR="002B5515" w:rsidRPr="008C606C" w:rsidRDefault="002B5515" w:rsidP="00F3671D">
            <w:pPr>
              <w:spacing w:after="0" w:line="240" w:lineRule="auto"/>
              <w:jc w:val="center"/>
              <w:rPr>
                <w:rFonts w:ascii="Garamond" w:hAnsi="Garamond" w:cs="Calibri"/>
                <w:b/>
                <w:bCs/>
                <w:color w:val="000000"/>
              </w:rPr>
            </w:pPr>
            <w:r w:rsidRPr="008C606C">
              <w:rPr>
                <w:rFonts w:ascii="Garamond" w:hAnsi="Garamond" w:cs="Calibri"/>
                <w:b/>
                <w:bCs/>
                <w:color w:val="000000"/>
              </w:rPr>
              <w:t>6.</w:t>
            </w:r>
          </w:p>
        </w:tc>
        <w:tc>
          <w:tcPr>
            <w:tcW w:w="2520" w:type="dxa"/>
            <w:tcBorders>
              <w:top w:val="nil"/>
              <w:left w:val="nil"/>
              <w:bottom w:val="single" w:sz="4" w:space="0" w:color="auto"/>
              <w:right w:val="single" w:sz="4" w:space="0" w:color="auto"/>
            </w:tcBorders>
            <w:shd w:val="clear" w:color="auto" w:fill="auto"/>
            <w:noWrap/>
            <w:vAlign w:val="bottom"/>
            <w:hideMark/>
          </w:tcPr>
          <w:p w14:paraId="1359F69F" w14:textId="77777777" w:rsidR="002B5515" w:rsidRPr="008C606C" w:rsidRDefault="002B5515" w:rsidP="00F3671D">
            <w:pPr>
              <w:spacing w:after="0" w:line="240" w:lineRule="auto"/>
              <w:rPr>
                <w:rFonts w:ascii="Garamond" w:hAnsi="Garamond" w:cs="Calibri"/>
                <w:b/>
                <w:bCs/>
                <w:color w:val="000000"/>
              </w:rPr>
            </w:pPr>
            <w:r w:rsidRPr="008C606C">
              <w:rPr>
                <w:rFonts w:ascii="Garamond" w:hAnsi="Garamond" w:cs="Calibri"/>
                <w:b/>
                <w:bCs/>
                <w:color w:val="000000"/>
              </w:rPr>
              <w:t>Majetok spolu (r.1 až r.5)</w:t>
            </w:r>
          </w:p>
        </w:tc>
        <w:tc>
          <w:tcPr>
            <w:tcW w:w="2105" w:type="dxa"/>
            <w:tcBorders>
              <w:top w:val="nil"/>
              <w:left w:val="nil"/>
              <w:bottom w:val="single" w:sz="4" w:space="0" w:color="auto"/>
              <w:right w:val="single" w:sz="4" w:space="0" w:color="auto"/>
            </w:tcBorders>
            <w:shd w:val="clear" w:color="auto" w:fill="auto"/>
            <w:noWrap/>
            <w:vAlign w:val="bottom"/>
            <w:hideMark/>
          </w:tcPr>
          <w:p w14:paraId="7D56DF2A" w14:textId="77777777" w:rsidR="002B5515" w:rsidRPr="008C606C" w:rsidRDefault="002B5515" w:rsidP="00F3671D">
            <w:pPr>
              <w:spacing w:after="0" w:line="240" w:lineRule="auto"/>
              <w:jc w:val="center"/>
              <w:rPr>
                <w:rFonts w:ascii="Garamond" w:hAnsi="Garamond" w:cs="Calibri"/>
                <w:b/>
                <w:bCs/>
                <w:color w:val="000000"/>
              </w:rPr>
            </w:pPr>
            <w:r w:rsidRPr="008C606C">
              <w:rPr>
                <w:rFonts w:ascii="Garamond" w:hAnsi="Garamond" w:cs="Calibri"/>
                <w:b/>
                <w:bCs/>
                <w:color w:val="000000"/>
              </w:rPr>
              <w:t>22</w:t>
            </w:r>
            <w:r>
              <w:rPr>
                <w:rFonts w:ascii="Garamond" w:hAnsi="Garamond" w:cs="Calibri"/>
                <w:b/>
                <w:bCs/>
                <w:color w:val="000000"/>
              </w:rPr>
              <w:t xml:space="preserve"> </w:t>
            </w:r>
            <w:r w:rsidRPr="008C606C">
              <w:rPr>
                <w:rFonts w:ascii="Garamond" w:hAnsi="Garamond" w:cs="Calibri"/>
                <w:b/>
                <w:bCs/>
                <w:color w:val="000000"/>
              </w:rPr>
              <w:t>162,77</w:t>
            </w:r>
          </w:p>
        </w:tc>
      </w:tr>
    </w:tbl>
    <w:p w14:paraId="3B8811B3" w14:textId="77777777" w:rsidR="002B5515" w:rsidRDefault="002B5515" w:rsidP="002B5515">
      <w:pPr>
        <w:spacing w:after="0" w:line="240" w:lineRule="auto"/>
        <w:jc w:val="both"/>
        <w:outlineLvl w:val="0"/>
        <w:rPr>
          <w:rFonts w:ascii="Garamond" w:hAnsi="Garamond" w:cs="Arial"/>
          <w:sz w:val="24"/>
          <w:szCs w:val="24"/>
        </w:rPr>
      </w:pPr>
    </w:p>
    <w:p w14:paraId="6E1BDD3C" w14:textId="77777777" w:rsidR="002B5515" w:rsidRPr="00060674" w:rsidRDefault="002B5515" w:rsidP="002B5515">
      <w:pPr>
        <w:spacing w:after="0" w:line="240" w:lineRule="auto"/>
        <w:jc w:val="both"/>
        <w:outlineLvl w:val="0"/>
        <w:rPr>
          <w:rFonts w:ascii="Garamond" w:hAnsi="Garamond" w:cs="Arial"/>
          <w:sz w:val="24"/>
          <w:szCs w:val="24"/>
          <w:u w:val="single"/>
        </w:rPr>
      </w:pPr>
      <w:r>
        <w:rPr>
          <w:rFonts w:ascii="Garamond" w:hAnsi="Garamond" w:cs="Arial"/>
          <w:sz w:val="24"/>
          <w:szCs w:val="24"/>
          <w:u w:val="single"/>
        </w:rPr>
        <w:t>1.</w:t>
      </w:r>
      <w:r w:rsidRPr="00060674">
        <w:rPr>
          <w:rFonts w:ascii="Garamond" w:hAnsi="Garamond" w:cs="Arial"/>
          <w:sz w:val="24"/>
          <w:szCs w:val="24"/>
          <w:u w:val="single"/>
        </w:rPr>
        <w:t xml:space="preserve">Dlhodobý hmotný majetok združenia bol v nasledovnom členení: </w:t>
      </w:r>
    </w:p>
    <w:p w14:paraId="3E034580" w14:textId="77777777" w:rsidR="002B5515" w:rsidRDefault="002B5515" w:rsidP="002B5515">
      <w:pPr>
        <w:spacing w:after="0" w:line="240" w:lineRule="auto"/>
        <w:jc w:val="both"/>
        <w:outlineLvl w:val="0"/>
        <w:rPr>
          <w:rFonts w:ascii="Garamond" w:hAnsi="Garamond" w:cs="Arial"/>
          <w:sz w:val="24"/>
          <w:szCs w:val="24"/>
        </w:rPr>
      </w:pPr>
    </w:p>
    <w:tbl>
      <w:tblPr>
        <w:tblW w:w="5320" w:type="dxa"/>
        <w:tblInd w:w="55" w:type="dxa"/>
        <w:tblCellMar>
          <w:left w:w="70" w:type="dxa"/>
          <w:right w:w="70" w:type="dxa"/>
        </w:tblCellMar>
        <w:tblLook w:val="04A0" w:firstRow="1" w:lastRow="0" w:firstColumn="1" w:lastColumn="0" w:noHBand="0" w:noVBand="1"/>
      </w:tblPr>
      <w:tblGrid>
        <w:gridCol w:w="493"/>
        <w:gridCol w:w="2440"/>
        <w:gridCol w:w="2420"/>
      </w:tblGrid>
      <w:tr w:rsidR="002B5515" w:rsidRPr="008C606C" w14:paraId="714DC285" w14:textId="77777777" w:rsidTr="00F3671D">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E1F56" w14:textId="77777777" w:rsidR="002B5515" w:rsidRPr="008C606C" w:rsidRDefault="002B5515" w:rsidP="00F3671D">
            <w:pPr>
              <w:spacing w:after="0" w:line="240" w:lineRule="auto"/>
              <w:jc w:val="center"/>
              <w:rPr>
                <w:rFonts w:ascii="Garamond" w:hAnsi="Garamond" w:cs="Calibri"/>
                <w:b/>
                <w:bCs/>
                <w:color w:val="000000"/>
              </w:rPr>
            </w:pPr>
            <w:proofErr w:type="spellStart"/>
            <w:r w:rsidRPr="008C606C">
              <w:rPr>
                <w:rFonts w:ascii="Garamond" w:hAnsi="Garamond" w:cs="Calibri"/>
                <w:b/>
                <w:bCs/>
                <w:color w:val="000000"/>
              </w:rPr>
              <w:t>P.č</w:t>
            </w:r>
            <w:proofErr w:type="spellEnd"/>
            <w:r w:rsidRPr="008C606C">
              <w:rPr>
                <w:rFonts w:ascii="Garamond" w:hAnsi="Garamond" w:cs="Calibri"/>
                <w:b/>
                <w:bCs/>
                <w:color w:val="000000"/>
              </w:rPr>
              <w:t>.</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14:paraId="4D54E5EE" w14:textId="77777777" w:rsidR="002B5515" w:rsidRPr="008C606C" w:rsidRDefault="002B5515" w:rsidP="00F3671D">
            <w:pPr>
              <w:spacing w:after="0" w:line="240" w:lineRule="auto"/>
              <w:rPr>
                <w:rFonts w:ascii="Garamond" w:hAnsi="Garamond" w:cs="Calibri"/>
                <w:b/>
                <w:bCs/>
                <w:color w:val="000000"/>
              </w:rPr>
            </w:pPr>
            <w:r w:rsidRPr="008C606C">
              <w:rPr>
                <w:rFonts w:ascii="Garamond" w:hAnsi="Garamond" w:cs="Calibri"/>
                <w:b/>
                <w:bCs/>
                <w:color w:val="000000"/>
              </w:rPr>
              <w:t>Názov</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4D05C46F" w14:textId="77777777" w:rsidR="002B5515" w:rsidRPr="008C606C" w:rsidRDefault="002B5515" w:rsidP="00F3671D">
            <w:pPr>
              <w:spacing w:after="0" w:line="240" w:lineRule="auto"/>
              <w:jc w:val="center"/>
              <w:rPr>
                <w:rFonts w:ascii="Garamond" w:hAnsi="Garamond" w:cs="Calibri"/>
                <w:b/>
                <w:bCs/>
                <w:color w:val="000000"/>
              </w:rPr>
            </w:pPr>
            <w:r w:rsidRPr="008C606C">
              <w:rPr>
                <w:rFonts w:ascii="Garamond" w:hAnsi="Garamond" w:cs="Calibri"/>
                <w:b/>
                <w:bCs/>
                <w:color w:val="000000"/>
              </w:rPr>
              <w:t>Zostatková cena v EUR</w:t>
            </w:r>
          </w:p>
        </w:tc>
      </w:tr>
      <w:tr w:rsidR="002B5515" w:rsidRPr="008C606C" w14:paraId="33168E6F" w14:textId="77777777" w:rsidTr="00F3671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F2C4D3F"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1.</w:t>
            </w:r>
          </w:p>
        </w:tc>
        <w:tc>
          <w:tcPr>
            <w:tcW w:w="2440" w:type="dxa"/>
            <w:tcBorders>
              <w:top w:val="nil"/>
              <w:left w:val="nil"/>
              <w:bottom w:val="single" w:sz="4" w:space="0" w:color="auto"/>
              <w:right w:val="single" w:sz="4" w:space="0" w:color="auto"/>
            </w:tcBorders>
            <w:shd w:val="clear" w:color="auto" w:fill="auto"/>
            <w:noWrap/>
            <w:vAlign w:val="bottom"/>
            <w:hideMark/>
          </w:tcPr>
          <w:p w14:paraId="719C3723" w14:textId="77777777" w:rsidR="002B5515" w:rsidRPr="008C606C" w:rsidRDefault="002B5515" w:rsidP="00F3671D">
            <w:pPr>
              <w:spacing w:after="0" w:line="240" w:lineRule="auto"/>
              <w:rPr>
                <w:rFonts w:ascii="Garamond" w:hAnsi="Garamond" w:cs="Calibri"/>
                <w:color w:val="000000"/>
              </w:rPr>
            </w:pPr>
            <w:r w:rsidRPr="008C606C">
              <w:rPr>
                <w:rFonts w:ascii="Garamond" w:hAnsi="Garamond" w:cs="Calibri"/>
                <w:color w:val="000000"/>
              </w:rPr>
              <w:t>Škoda Octavia RS</w:t>
            </w:r>
          </w:p>
        </w:tc>
        <w:tc>
          <w:tcPr>
            <w:tcW w:w="2420" w:type="dxa"/>
            <w:tcBorders>
              <w:top w:val="nil"/>
              <w:left w:val="nil"/>
              <w:bottom w:val="single" w:sz="4" w:space="0" w:color="auto"/>
              <w:right w:val="single" w:sz="4" w:space="0" w:color="auto"/>
            </w:tcBorders>
            <w:shd w:val="clear" w:color="auto" w:fill="auto"/>
            <w:noWrap/>
            <w:vAlign w:val="bottom"/>
            <w:hideMark/>
          </w:tcPr>
          <w:p w14:paraId="10FC1DF9"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0,00</w:t>
            </w:r>
          </w:p>
        </w:tc>
      </w:tr>
      <w:tr w:rsidR="002B5515" w:rsidRPr="008C606C" w14:paraId="6A625A32" w14:textId="77777777" w:rsidTr="00F3671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362FBEA"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2.</w:t>
            </w:r>
          </w:p>
        </w:tc>
        <w:tc>
          <w:tcPr>
            <w:tcW w:w="2440" w:type="dxa"/>
            <w:tcBorders>
              <w:top w:val="nil"/>
              <w:left w:val="nil"/>
              <w:bottom w:val="single" w:sz="4" w:space="0" w:color="auto"/>
              <w:right w:val="single" w:sz="4" w:space="0" w:color="auto"/>
            </w:tcBorders>
            <w:shd w:val="clear" w:color="auto" w:fill="auto"/>
            <w:noWrap/>
            <w:vAlign w:val="bottom"/>
            <w:hideMark/>
          </w:tcPr>
          <w:p w14:paraId="0766ED58" w14:textId="77777777" w:rsidR="002B5515" w:rsidRPr="008C606C" w:rsidRDefault="002B5515" w:rsidP="00F3671D">
            <w:pPr>
              <w:spacing w:after="0" w:line="240" w:lineRule="auto"/>
              <w:rPr>
                <w:rFonts w:ascii="Garamond" w:hAnsi="Garamond" w:cs="Calibri"/>
                <w:color w:val="000000"/>
              </w:rPr>
            </w:pPr>
            <w:r w:rsidRPr="008C606C">
              <w:rPr>
                <w:rFonts w:ascii="Garamond" w:hAnsi="Garamond" w:cs="Calibri"/>
                <w:color w:val="000000"/>
              </w:rPr>
              <w:t>Zabezpečovacie zariadenie</w:t>
            </w:r>
          </w:p>
        </w:tc>
        <w:tc>
          <w:tcPr>
            <w:tcW w:w="2420" w:type="dxa"/>
            <w:tcBorders>
              <w:top w:val="nil"/>
              <w:left w:val="nil"/>
              <w:bottom w:val="single" w:sz="4" w:space="0" w:color="auto"/>
              <w:right w:val="single" w:sz="4" w:space="0" w:color="auto"/>
            </w:tcBorders>
            <w:shd w:val="clear" w:color="auto" w:fill="auto"/>
            <w:noWrap/>
            <w:vAlign w:val="bottom"/>
            <w:hideMark/>
          </w:tcPr>
          <w:p w14:paraId="12ABF854"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0,00</w:t>
            </w:r>
          </w:p>
        </w:tc>
      </w:tr>
      <w:tr w:rsidR="002B5515" w:rsidRPr="008C606C" w14:paraId="6D7C02B0" w14:textId="77777777" w:rsidTr="00F3671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A2B2C65"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3.</w:t>
            </w:r>
          </w:p>
        </w:tc>
        <w:tc>
          <w:tcPr>
            <w:tcW w:w="2440" w:type="dxa"/>
            <w:tcBorders>
              <w:top w:val="nil"/>
              <w:left w:val="nil"/>
              <w:bottom w:val="single" w:sz="4" w:space="0" w:color="auto"/>
              <w:right w:val="single" w:sz="4" w:space="0" w:color="auto"/>
            </w:tcBorders>
            <w:shd w:val="clear" w:color="auto" w:fill="auto"/>
            <w:noWrap/>
            <w:vAlign w:val="bottom"/>
            <w:hideMark/>
          </w:tcPr>
          <w:p w14:paraId="4552FEAD" w14:textId="77777777" w:rsidR="002B5515" w:rsidRPr="008C606C" w:rsidRDefault="002B5515" w:rsidP="00F3671D">
            <w:pPr>
              <w:spacing w:after="0" w:line="240" w:lineRule="auto"/>
              <w:rPr>
                <w:rFonts w:ascii="Garamond" w:hAnsi="Garamond" w:cs="Calibri"/>
                <w:color w:val="000000"/>
              </w:rPr>
            </w:pPr>
            <w:r w:rsidRPr="008C606C">
              <w:rPr>
                <w:rFonts w:ascii="Garamond" w:hAnsi="Garamond" w:cs="Calibri"/>
                <w:color w:val="000000"/>
              </w:rPr>
              <w:t xml:space="preserve">Škoda </w:t>
            </w:r>
            <w:proofErr w:type="spellStart"/>
            <w:r w:rsidRPr="008C606C">
              <w:rPr>
                <w:rFonts w:ascii="Garamond" w:hAnsi="Garamond" w:cs="Calibri"/>
                <w:color w:val="000000"/>
              </w:rPr>
              <w:t>Kodiaq</w:t>
            </w:r>
            <w:proofErr w:type="spellEnd"/>
            <w:r w:rsidRPr="008C606C">
              <w:rPr>
                <w:rFonts w:ascii="Garamond" w:hAnsi="Garamond" w:cs="Calibri"/>
                <w:color w:val="000000"/>
              </w:rPr>
              <w:t xml:space="preserve"> </w:t>
            </w:r>
            <w:proofErr w:type="spellStart"/>
            <w:r w:rsidRPr="008C606C">
              <w:rPr>
                <w:rFonts w:ascii="Garamond" w:hAnsi="Garamond" w:cs="Calibri"/>
                <w:color w:val="000000"/>
              </w:rPr>
              <w:t>Style</w:t>
            </w:r>
            <w:proofErr w:type="spellEnd"/>
          </w:p>
        </w:tc>
        <w:tc>
          <w:tcPr>
            <w:tcW w:w="2420" w:type="dxa"/>
            <w:tcBorders>
              <w:top w:val="nil"/>
              <w:left w:val="nil"/>
              <w:bottom w:val="single" w:sz="4" w:space="0" w:color="auto"/>
              <w:right w:val="single" w:sz="4" w:space="0" w:color="auto"/>
            </w:tcBorders>
            <w:shd w:val="clear" w:color="auto" w:fill="auto"/>
            <w:noWrap/>
            <w:vAlign w:val="bottom"/>
            <w:hideMark/>
          </w:tcPr>
          <w:p w14:paraId="1C01007A"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3770,00</w:t>
            </w:r>
          </w:p>
        </w:tc>
      </w:tr>
      <w:tr w:rsidR="002B5515" w:rsidRPr="008C606C" w14:paraId="22B62DFA" w14:textId="77777777" w:rsidTr="00F3671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98006E2"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4.</w:t>
            </w:r>
          </w:p>
        </w:tc>
        <w:tc>
          <w:tcPr>
            <w:tcW w:w="2440" w:type="dxa"/>
            <w:tcBorders>
              <w:top w:val="nil"/>
              <w:left w:val="nil"/>
              <w:bottom w:val="single" w:sz="4" w:space="0" w:color="auto"/>
              <w:right w:val="single" w:sz="4" w:space="0" w:color="auto"/>
            </w:tcBorders>
            <w:shd w:val="clear" w:color="auto" w:fill="auto"/>
            <w:noWrap/>
            <w:vAlign w:val="bottom"/>
            <w:hideMark/>
          </w:tcPr>
          <w:p w14:paraId="4F94EA23" w14:textId="77777777" w:rsidR="002B5515" w:rsidRPr="008C606C" w:rsidRDefault="002B5515" w:rsidP="00F3671D">
            <w:pPr>
              <w:spacing w:after="0" w:line="240" w:lineRule="auto"/>
              <w:rPr>
                <w:rFonts w:ascii="Garamond" w:hAnsi="Garamond" w:cs="Calibri"/>
                <w:color w:val="000000"/>
              </w:rPr>
            </w:pPr>
            <w:r w:rsidRPr="008C606C">
              <w:rPr>
                <w:rFonts w:ascii="Garamond" w:hAnsi="Garamond" w:cs="Calibri"/>
                <w:color w:val="000000"/>
              </w:rPr>
              <w:t>Pozemok</w:t>
            </w:r>
          </w:p>
        </w:tc>
        <w:tc>
          <w:tcPr>
            <w:tcW w:w="2420" w:type="dxa"/>
            <w:tcBorders>
              <w:top w:val="nil"/>
              <w:left w:val="nil"/>
              <w:bottom w:val="single" w:sz="4" w:space="0" w:color="auto"/>
              <w:right w:val="single" w:sz="4" w:space="0" w:color="auto"/>
            </w:tcBorders>
            <w:shd w:val="clear" w:color="auto" w:fill="auto"/>
            <w:noWrap/>
            <w:vAlign w:val="bottom"/>
            <w:hideMark/>
          </w:tcPr>
          <w:p w14:paraId="1EE718FC"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2129,80</w:t>
            </w:r>
          </w:p>
        </w:tc>
      </w:tr>
      <w:tr w:rsidR="002B5515" w:rsidRPr="008C606C" w14:paraId="5AF0556E" w14:textId="77777777" w:rsidTr="00F3671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20E8CAA"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5.</w:t>
            </w:r>
          </w:p>
        </w:tc>
        <w:tc>
          <w:tcPr>
            <w:tcW w:w="2440" w:type="dxa"/>
            <w:tcBorders>
              <w:top w:val="nil"/>
              <w:left w:val="nil"/>
              <w:bottom w:val="single" w:sz="4" w:space="0" w:color="auto"/>
              <w:right w:val="single" w:sz="4" w:space="0" w:color="auto"/>
            </w:tcBorders>
            <w:shd w:val="clear" w:color="auto" w:fill="auto"/>
            <w:noWrap/>
            <w:vAlign w:val="bottom"/>
            <w:hideMark/>
          </w:tcPr>
          <w:p w14:paraId="43371C1E" w14:textId="77777777" w:rsidR="002B5515" w:rsidRPr="008C606C" w:rsidRDefault="002B5515" w:rsidP="00F3671D">
            <w:pPr>
              <w:spacing w:after="0" w:line="240" w:lineRule="auto"/>
              <w:rPr>
                <w:rFonts w:ascii="Garamond" w:hAnsi="Garamond" w:cs="Calibri"/>
                <w:color w:val="000000"/>
              </w:rPr>
            </w:pPr>
            <w:proofErr w:type="spellStart"/>
            <w:r w:rsidRPr="008C606C">
              <w:rPr>
                <w:rFonts w:ascii="Garamond" w:hAnsi="Garamond" w:cs="Calibri"/>
                <w:color w:val="000000"/>
              </w:rPr>
              <w:t>Peletový</w:t>
            </w:r>
            <w:proofErr w:type="spellEnd"/>
            <w:r w:rsidRPr="008C606C">
              <w:rPr>
                <w:rFonts w:ascii="Garamond" w:hAnsi="Garamond" w:cs="Calibri"/>
                <w:color w:val="000000"/>
              </w:rPr>
              <w:t xml:space="preserve"> kotol</w:t>
            </w:r>
          </w:p>
        </w:tc>
        <w:tc>
          <w:tcPr>
            <w:tcW w:w="2420" w:type="dxa"/>
            <w:tcBorders>
              <w:top w:val="nil"/>
              <w:left w:val="nil"/>
              <w:bottom w:val="single" w:sz="4" w:space="0" w:color="auto"/>
              <w:right w:val="single" w:sz="4" w:space="0" w:color="auto"/>
            </w:tcBorders>
            <w:shd w:val="clear" w:color="auto" w:fill="auto"/>
            <w:noWrap/>
            <w:vAlign w:val="bottom"/>
            <w:hideMark/>
          </w:tcPr>
          <w:p w14:paraId="343E73E1"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937,99</w:t>
            </w:r>
          </w:p>
        </w:tc>
      </w:tr>
      <w:tr w:rsidR="002B5515" w:rsidRPr="008C606C" w14:paraId="384CD607" w14:textId="77777777" w:rsidTr="00F3671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10A3CDE" w14:textId="77777777" w:rsidR="002B5515" w:rsidRPr="008C606C" w:rsidRDefault="002B5515" w:rsidP="00F3671D">
            <w:pPr>
              <w:spacing w:after="0" w:line="240" w:lineRule="auto"/>
              <w:jc w:val="center"/>
              <w:rPr>
                <w:rFonts w:ascii="Garamond" w:hAnsi="Garamond" w:cs="Calibri"/>
                <w:b/>
                <w:bCs/>
                <w:color w:val="000000"/>
              </w:rPr>
            </w:pPr>
            <w:r w:rsidRPr="008C606C">
              <w:rPr>
                <w:rFonts w:ascii="Garamond" w:hAnsi="Garamond" w:cs="Calibri"/>
                <w:b/>
                <w:bCs/>
                <w:color w:val="000000"/>
              </w:rPr>
              <w:t>6.</w:t>
            </w:r>
          </w:p>
        </w:tc>
        <w:tc>
          <w:tcPr>
            <w:tcW w:w="2440" w:type="dxa"/>
            <w:tcBorders>
              <w:top w:val="nil"/>
              <w:left w:val="nil"/>
              <w:bottom w:val="single" w:sz="4" w:space="0" w:color="auto"/>
              <w:right w:val="single" w:sz="4" w:space="0" w:color="auto"/>
            </w:tcBorders>
            <w:shd w:val="clear" w:color="auto" w:fill="auto"/>
            <w:noWrap/>
            <w:vAlign w:val="bottom"/>
            <w:hideMark/>
          </w:tcPr>
          <w:p w14:paraId="10CDFDAC" w14:textId="77777777" w:rsidR="002B5515" w:rsidRPr="008C606C" w:rsidRDefault="002B5515" w:rsidP="00F3671D">
            <w:pPr>
              <w:spacing w:after="0" w:line="240" w:lineRule="auto"/>
              <w:rPr>
                <w:rFonts w:ascii="Garamond" w:hAnsi="Garamond" w:cs="Calibri"/>
                <w:b/>
                <w:bCs/>
                <w:color w:val="000000"/>
              </w:rPr>
            </w:pPr>
            <w:r w:rsidRPr="008C606C">
              <w:rPr>
                <w:rFonts w:ascii="Garamond" w:hAnsi="Garamond" w:cs="Calibri"/>
                <w:b/>
                <w:bCs/>
                <w:color w:val="000000"/>
              </w:rPr>
              <w:t>Spolu (r.1 až r.5)</w:t>
            </w:r>
          </w:p>
        </w:tc>
        <w:tc>
          <w:tcPr>
            <w:tcW w:w="2420" w:type="dxa"/>
            <w:tcBorders>
              <w:top w:val="nil"/>
              <w:left w:val="nil"/>
              <w:bottom w:val="single" w:sz="4" w:space="0" w:color="auto"/>
              <w:right w:val="single" w:sz="4" w:space="0" w:color="auto"/>
            </w:tcBorders>
            <w:shd w:val="clear" w:color="auto" w:fill="auto"/>
            <w:noWrap/>
            <w:vAlign w:val="bottom"/>
            <w:hideMark/>
          </w:tcPr>
          <w:p w14:paraId="49896DF9" w14:textId="77777777" w:rsidR="002B5515" w:rsidRPr="008C606C" w:rsidRDefault="002B5515" w:rsidP="00F3671D">
            <w:pPr>
              <w:spacing w:after="0" w:line="240" w:lineRule="auto"/>
              <w:jc w:val="center"/>
              <w:rPr>
                <w:rFonts w:ascii="Garamond" w:hAnsi="Garamond" w:cs="Calibri"/>
                <w:b/>
                <w:bCs/>
                <w:color w:val="000000"/>
              </w:rPr>
            </w:pPr>
            <w:r w:rsidRPr="008C606C">
              <w:rPr>
                <w:rFonts w:ascii="Garamond" w:hAnsi="Garamond" w:cs="Calibri"/>
                <w:b/>
                <w:bCs/>
                <w:color w:val="000000"/>
              </w:rPr>
              <w:t>6837,79</w:t>
            </w:r>
          </w:p>
        </w:tc>
      </w:tr>
    </w:tbl>
    <w:p w14:paraId="5EE01DEA" w14:textId="77777777" w:rsidR="002B5515" w:rsidRDefault="002B5515" w:rsidP="002B5515">
      <w:pPr>
        <w:spacing w:after="0" w:line="240" w:lineRule="auto"/>
        <w:jc w:val="both"/>
        <w:outlineLvl w:val="0"/>
        <w:rPr>
          <w:rFonts w:ascii="Garamond" w:hAnsi="Garamond" w:cs="Arial"/>
          <w:sz w:val="24"/>
          <w:szCs w:val="24"/>
          <w:u w:val="single"/>
        </w:rPr>
      </w:pPr>
    </w:p>
    <w:p w14:paraId="56E89198" w14:textId="77777777" w:rsidR="002B5515" w:rsidRPr="00653B83" w:rsidRDefault="002B5515" w:rsidP="002B5515">
      <w:pPr>
        <w:spacing w:after="0" w:line="240" w:lineRule="auto"/>
        <w:jc w:val="both"/>
        <w:outlineLvl w:val="0"/>
        <w:rPr>
          <w:rFonts w:ascii="Garamond" w:hAnsi="Garamond" w:cs="Arial"/>
          <w:sz w:val="24"/>
          <w:szCs w:val="24"/>
          <w:u w:val="single"/>
        </w:rPr>
      </w:pPr>
      <w:r>
        <w:rPr>
          <w:rFonts w:ascii="Garamond" w:hAnsi="Garamond" w:cs="Arial"/>
          <w:sz w:val="24"/>
          <w:szCs w:val="24"/>
          <w:u w:val="single"/>
        </w:rPr>
        <w:t>2.</w:t>
      </w:r>
      <w:r w:rsidRPr="00060674">
        <w:rPr>
          <w:rFonts w:ascii="Garamond" w:hAnsi="Garamond" w:cs="Arial"/>
          <w:sz w:val="24"/>
          <w:szCs w:val="24"/>
          <w:u w:val="single"/>
        </w:rPr>
        <w:t>Zásoby združenia k 31.12.20</w:t>
      </w:r>
      <w:r>
        <w:rPr>
          <w:rFonts w:ascii="Garamond" w:hAnsi="Garamond" w:cs="Arial"/>
          <w:sz w:val="24"/>
          <w:szCs w:val="24"/>
          <w:u w:val="single"/>
        </w:rPr>
        <w:t>22</w:t>
      </w:r>
      <w:r w:rsidRPr="00060674">
        <w:rPr>
          <w:rFonts w:ascii="Garamond" w:hAnsi="Garamond" w:cs="Arial"/>
          <w:sz w:val="24"/>
          <w:szCs w:val="24"/>
          <w:u w:val="single"/>
        </w:rPr>
        <w:t xml:space="preserve"> boli nasledovné</w:t>
      </w:r>
      <w:r>
        <w:rPr>
          <w:rFonts w:ascii="Garamond" w:hAnsi="Garamond" w:cs="Arial"/>
          <w:sz w:val="24"/>
          <w:szCs w:val="24"/>
          <w:u w:val="single"/>
        </w:rPr>
        <w:t xml:space="preserve"> </w:t>
      </w:r>
      <w:r w:rsidRPr="00653B83">
        <w:rPr>
          <w:rFonts w:ascii="Garamond" w:hAnsi="Garamond" w:cs="Arial"/>
          <w:sz w:val="24"/>
          <w:szCs w:val="24"/>
          <w:u w:val="single"/>
        </w:rPr>
        <w:t>(porovnané s rokom 202</w:t>
      </w:r>
      <w:r>
        <w:rPr>
          <w:rFonts w:ascii="Garamond" w:hAnsi="Garamond" w:cs="Arial"/>
          <w:sz w:val="24"/>
          <w:szCs w:val="24"/>
          <w:u w:val="single"/>
        </w:rPr>
        <w:t>1</w:t>
      </w:r>
      <w:r w:rsidRPr="00653B83">
        <w:rPr>
          <w:rFonts w:ascii="Garamond" w:hAnsi="Garamond" w:cs="Arial"/>
          <w:sz w:val="24"/>
          <w:szCs w:val="24"/>
          <w:u w:val="single"/>
        </w:rPr>
        <w:t>)</w:t>
      </w:r>
      <w:r>
        <w:rPr>
          <w:rFonts w:ascii="Garamond" w:hAnsi="Garamond" w:cs="Arial"/>
          <w:sz w:val="24"/>
          <w:szCs w:val="24"/>
          <w:u w:val="single"/>
        </w:rPr>
        <w:t>:</w:t>
      </w:r>
    </w:p>
    <w:p w14:paraId="33264A2A" w14:textId="77777777" w:rsidR="002B5515" w:rsidRPr="00653B83" w:rsidRDefault="002B5515" w:rsidP="002B5515">
      <w:pPr>
        <w:spacing w:after="0" w:line="240" w:lineRule="auto"/>
        <w:jc w:val="both"/>
        <w:outlineLvl w:val="0"/>
        <w:rPr>
          <w:rFonts w:ascii="Garamond" w:hAnsi="Garamond" w:cs="Arial"/>
          <w:sz w:val="24"/>
          <w:szCs w:val="24"/>
          <w:u w:val="single"/>
        </w:rPr>
      </w:pPr>
    </w:p>
    <w:tbl>
      <w:tblPr>
        <w:tblW w:w="5560" w:type="dxa"/>
        <w:tblInd w:w="55" w:type="dxa"/>
        <w:tblCellMar>
          <w:left w:w="70" w:type="dxa"/>
          <w:right w:w="70" w:type="dxa"/>
        </w:tblCellMar>
        <w:tblLook w:val="04A0" w:firstRow="1" w:lastRow="0" w:firstColumn="1" w:lastColumn="0" w:noHBand="0" w:noVBand="1"/>
      </w:tblPr>
      <w:tblGrid>
        <w:gridCol w:w="493"/>
        <w:gridCol w:w="2680"/>
        <w:gridCol w:w="2420"/>
      </w:tblGrid>
      <w:tr w:rsidR="002B5515" w:rsidRPr="008C606C" w14:paraId="24B652C2" w14:textId="77777777" w:rsidTr="00F3671D">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7EDD8" w14:textId="77777777" w:rsidR="002B5515" w:rsidRPr="008C606C" w:rsidRDefault="002B5515" w:rsidP="00F3671D">
            <w:pPr>
              <w:spacing w:after="0" w:line="240" w:lineRule="auto"/>
              <w:jc w:val="center"/>
              <w:rPr>
                <w:rFonts w:ascii="Garamond" w:hAnsi="Garamond" w:cs="Calibri"/>
                <w:b/>
                <w:bCs/>
                <w:color w:val="000000"/>
              </w:rPr>
            </w:pPr>
            <w:proofErr w:type="spellStart"/>
            <w:r w:rsidRPr="008C606C">
              <w:rPr>
                <w:rFonts w:ascii="Garamond" w:hAnsi="Garamond" w:cs="Calibri"/>
                <w:b/>
                <w:bCs/>
                <w:color w:val="000000"/>
              </w:rPr>
              <w:t>P.č</w:t>
            </w:r>
            <w:proofErr w:type="spellEnd"/>
            <w:r w:rsidRPr="008C606C">
              <w:rPr>
                <w:rFonts w:ascii="Garamond" w:hAnsi="Garamond" w:cs="Calibri"/>
                <w:b/>
                <w:bCs/>
                <w:color w:val="000000"/>
              </w:rPr>
              <w:t>.</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14:paraId="686C6756" w14:textId="77777777" w:rsidR="002B5515" w:rsidRPr="008C606C" w:rsidRDefault="002B5515" w:rsidP="00F3671D">
            <w:pPr>
              <w:spacing w:after="0" w:line="240" w:lineRule="auto"/>
              <w:rPr>
                <w:rFonts w:ascii="Garamond" w:hAnsi="Garamond" w:cs="Calibri"/>
                <w:b/>
                <w:bCs/>
                <w:color w:val="000000"/>
              </w:rPr>
            </w:pPr>
            <w:r w:rsidRPr="008C606C">
              <w:rPr>
                <w:rFonts w:ascii="Garamond" w:hAnsi="Garamond" w:cs="Calibri"/>
                <w:b/>
                <w:bCs/>
                <w:color w:val="000000"/>
              </w:rPr>
              <w:t>Názov</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21C52F5A" w14:textId="77777777" w:rsidR="002B5515" w:rsidRPr="008C606C" w:rsidRDefault="002B5515" w:rsidP="00F3671D">
            <w:pPr>
              <w:spacing w:after="0" w:line="240" w:lineRule="auto"/>
              <w:jc w:val="center"/>
              <w:rPr>
                <w:rFonts w:ascii="Garamond" w:hAnsi="Garamond" w:cs="Calibri"/>
                <w:b/>
                <w:bCs/>
                <w:color w:val="000000"/>
              </w:rPr>
            </w:pPr>
            <w:r w:rsidRPr="008C606C">
              <w:rPr>
                <w:rFonts w:ascii="Garamond" w:hAnsi="Garamond" w:cs="Calibri"/>
                <w:b/>
                <w:bCs/>
                <w:color w:val="000000"/>
              </w:rPr>
              <w:t>Zostatková cena v EUR</w:t>
            </w:r>
          </w:p>
        </w:tc>
      </w:tr>
      <w:tr w:rsidR="002B5515" w:rsidRPr="008C606C" w14:paraId="6C56E1D5" w14:textId="77777777" w:rsidTr="00F3671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191A5C3"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1.</w:t>
            </w:r>
          </w:p>
        </w:tc>
        <w:tc>
          <w:tcPr>
            <w:tcW w:w="2680" w:type="dxa"/>
            <w:tcBorders>
              <w:top w:val="nil"/>
              <w:left w:val="nil"/>
              <w:bottom w:val="single" w:sz="4" w:space="0" w:color="auto"/>
              <w:right w:val="single" w:sz="4" w:space="0" w:color="auto"/>
            </w:tcBorders>
            <w:shd w:val="clear" w:color="auto" w:fill="auto"/>
            <w:noWrap/>
            <w:vAlign w:val="bottom"/>
            <w:hideMark/>
          </w:tcPr>
          <w:p w14:paraId="4B90CFAE" w14:textId="77777777" w:rsidR="002B5515" w:rsidRPr="008C606C" w:rsidRDefault="002B5515" w:rsidP="00F3671D">
            <w:pPr>
              <w:spacing w:after="0" w:line="240" w:lineRule="auto"/>
              <w:rPr>
                <w:rFonts w:ascii="Garamond" w:hAnsi="Garamond" w:cs="Calibri"/>
                <w:color w:val="000000"/>
              </w:rPr>
            </w:pPr>
            <w:r w:rsidRPr="008C606C">
              <w:rPr>
                <w:rFonts w:ascii="Garamond" w:hAnsi="Garamond" w:cs="Calibri"/>
                <w:color w:val="000000"/>
              </w:rPr>
              <w:t>Materiál na sklade - pelety</w:t>
            </w:r>
          </w:p>
        </w:tc>
        <w:tc>
          <w:tcPr>
            <w:tcW w:w="2420" w:type="dxa"/>
            <w:tcBorders>
              <w:top w:val="nil"/>
              <w:left w:val="nil"/>
              <w:bottom w:val="single" w:sz="4" w:space="0" w:color="auto"/>
              <w:right w:val="single" w:sz="4" w:space="0" w:color="auto"/>
            </w:tcBorders>
            <w:shd w:val="clear" w:color="auto" w:fill="auto"/>
            <w:noWrap/>
            <w:vAlign w:val="bottom"/>
            <w:hideMark/>
          </w:tcPr>
          <w:p w14:paraId="0D7C15A4"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5</w:t>
            </w:r>
            <w:r>
              <w:rPr>
                <w:rFonts w:ascii="Garamond" w:hAnsi="Garamond" w:cs="Calibri"/>
                <w:color w:val="000000"/>
              </w:rPr>
              <w:t xml:space="preserve"> </w:t>
            </w:r>
            <w:r w:rsidRPr="008C606C">
              <w:rPr>
                <w:rFonts w:ascii="Garamond" w:hAnsi="Garamond" w:cs="Calibri"/>
                <w:color w:val="000000"/>
              </w:rPr>
              <w:t>000,00</w:t>
            </w:r>
          </w:p>
        </w:tc>
      </w:tr>
      <w:tr w:rsidR="002B5515" w:rsidRPr="008C606C" w14:paraId="2B85FA65" w14:textId="77777777" w:rsidTr="00F3671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C229D7E"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2.</w:t>
            </w:r>
          </w:p>
        </w:tc>
        <w:tc>
          <w:tcPr>
            <w:tcW w:w="2680" w:type="dxa"/>
            <w:tcBorders>
              <w:top w:val="nil"/>
              <w:left w:val="nil"/>
              <w:bottom w:val="single" w:sz="4" w:space="0" w:color="auto"/>
              <w:right w:val="single" w:sz="4" w:space="0" w:color="auto"/>
            </w:tcBorders>
            <w:shd w:val="clear" w:color="auto" w:fill="auto"/>
            <w:noWrap/>
            <w:vAlign w:val="bottom"/>
            <w:hideMark/>
          </w:tcPr>
          <w:p w14:paraId="3700C104" w14:textId="77777777" w:rsidR="002B5515" w:rsidRPr="008C606C" w:rsidRDefault="002B5515" w:rsidP="00F3671D">
            <w:pPr>
              <w:spacing w:after="0" w:line="240" w:lineRule="auto"/>
              <w:rPr>
                <w:rFonts w:ascii="Garamond" w:hAnsi="Garamond" w:cs="Calibri"/>
                <w:color w:val="000000"/>
              </w:rPr>
            </w:pPr>
            <w:r w:rsidRPr="008C606C">
              <w:rPr>
                <w:rFonts w:ascii="Garamond" w:hAnsi="Garamond" w:cs="Calibri"/>
                <w:color w:val="000000"/>
              </w:rPr>
              <w:t>Materiál na sklade - potraviny</w:t>
            </w:r>
          </w:p>
        </w:tc>
        <w:tc>
          <w:tcPr>
            <w:tcW w:w="2420" w:type="dxa"/>
            <w:tcBorders>
              <w:top w:val="nil"/>
              <w:left w:val="nil"/>
              <w:bottom w:val="single" w:sz="4" w:space="0" w:color="auto"/>
              <w:right w:val="single" w:sz="4" w:space="0" w:color="auto"/>
            </w:tcBorders>
            <w:shd w:val="clear" w:color="auto" w:fill="auto"/>
            <w:noWrap/>
            <w:vAlign w:val="bottom"/>
            <w:hideMark/>
          </w:tcPr>
          <w:p w14:paraId="32F992EA"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551,47</w:t>
            </w:r>
          </w:p>
        </w:tc>
      </w:tr>
      <w:tr w:rsidR="002B5515" w:rsidRPr="008C606C" w14:paraId="5852C42A" w14:textId="77777777" w:rsidTr="00F3671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DE3B0EF" w14:textId="77777777" w:rsidR="002B5515" w:rsidRPr="008C606C" w:rsidRDefault="002B5515" w:rsidP="00F3671D">
            <w:pPr>
              <w:spacing w:after="0" w:line="240" w:lineRule="auto"/>
              <w:jc w:val="center"/>
              <w:rPr>
                <w:rFonts w:ascii="Garamond" w:hAnsi="Garamond" w:cs="Calibri"/>
                <w:b/>
                <w:bCs/>
                <w:color w:val="000000"/>
              </w:rPr>
            </w:pPr>
            <w:r w:rsidRPr="008C606C">
              <w:rPr>
                <w:rFonts w:ascii="Garamond" w:hAnsi="Garamond" w:cs="Calibri"/>
                <w:b/>
                <w:bCs/>
                <w:color w:val="000000"/>
              </w:rPr>
              <w:t>3.</w:t>
            </w:r>
          </w:p>
        </w:tc>
        <w:tc>
          <w:tcPr>
            <w:tcW w:w="2680" w:type="dxa"/>
            <w:tcBorders>
              <w:top w:val="nil"/>
              <w:left w:val="nil"/>
              <w:bottom w:val="single" w:sz="4" w:space="0" w:color="auto"/>
              <w:right w:val="single" w:sz="4" w:space="0" w:color="auto"/>
            </w:tcBorders>
            <w:shd w:val="clear" w:color="auto" w:fill="auto"/>
            <w:noWrap/>
            <w:vAlign w:val="bottom"/>
            <w:hideMark/>
          </w:tcPr>
          <w:p w14:paraId="33079C2A" w14:textId="77777777" w:rsidR="002B5515" w:rsidRPr="008C606C" w:rsidRDefault="002B5515" w:rsidP="00F3671D">
            <w:pPr>
              <w:spacing w:after="0" w:line="240" w:lineRule="auto"/>
              <w:rPr>
                <w:rFonts w:ascii="Garamond" w:hAnsi="Garamond" w:cs="Calibri"/>
                <w:b/>
                <w:bCs/>
                <w:color w:val="000000"/>
              </w:rPr>
            </w:pPr>
            <w:r w:rsidRPr="008C606C">
              <w:rPr>
                <w:rFonts w:ascii="Garamond" w:hAnsi="Garamond" w:cs="Calibri"/>
                <w:b/>
                <w:bCs/>
                <w:color w:val="000000"/>
              </w:rPr>
              <w:t>Spolu (r.1 až r.2)</w:t>
            </w:r>
          </w:p>
        </w:tc>
        <w:tc>
          <w:tcPr>
            <w:tcW w:w="2420" w:type="dxa"/>
            <w:tcBorders>
              <w:top w:val="nil"/>
              <w:left w:val="nil"/>
              <w:bottom w:val="single" w:sz="4" w:space="0" w:color="auto"/>
              <w:right w:val="single" w:sz="4" w:space="0" w:color="auto"/>
            </w:tcBorders>
            <w:shd w:val="clear" w:color="auto" w:fill="auto"/>
            <w:noWrap/>
            <w:vAlign w:val="bottom"/>
            <w:hideMark/>
          </w:tcPr>
          <w:p w14:paraId="45FEBAD8" w14:textId="77777777" w:rsidR="002B5515" w:rsidRPr="008C606C" w:rsidRDefault="002B5515" w:rsidP="00F3671D">
            <w:pPr>
              <w:spacing w:after="0" w:line="240" w:lineRule="auto"/>
              <w:jc w:val="center"/>
              <w:rPr>
                <w:rFonts w:ascii="Garamond" w:hAnsi="Garamond" w:cs="Calibri"/>
                <w:b/>
                <w:bCs/>
                <w:color w:val="000000"/>
              </w:rPr>
            </w:pPr>
            <w:r w:rsidRPr="008C606C">
              <w:rPr>
                <w:rFonts w:ascii="Garamond" w:hAnsi="Garamond" w:cs="Calibri"/>
                <w:b/>
                <w:bCs/>
                <w:color w:val="000000"/>
              </w:rPr>
              <w:t>5</w:t>
            </w:r>
            <w:r>
              <w:rPr>
                <w:rFonts w:ascii="Garamond" w:hAnsi="Garamond" w:cs="Calibri"/>
                <w:b/>
                <w:bCs/>
                <w:color w:val="000000"/>
              </w:rPr>
              <w:t xml:space="preserve"> </w:t>
            </w:r>
            <w:r w:rsidRPr="008C606C">
              <w:rPr>
                <w:rFonts w:ascii="Garamond" w:hAnsi="Garamond" w:cs="Calibri"/>
                <w:b/>
                <w:bCs/>
                <w:color w:val="000000"/>
              </w:rPr>
              <w:t>551,47</w:t>
            </w:r>
          </w:p>
        </w:tc>
      </w:tr>
    </w:tbl>
    <w:p w14:paraId="7A3C54F9" w14:textId="77777777" w:rsidR="002B5515" w:rsidRDefault="002B5515" w:rsidP="002B5515">
      <w:pPr>
        <w:spacing w:after="0" w:line="240" w:lineRule="auto"/>
        <w:jc w:val="both"/>
        <w:outlineLvl w:val="0"/>
        <w:rPr>
          <w:rFonts w:ascii="Garamond" w:hAnsi="Garamond" w:cs="Arial"/>
          <w:sz w:val="24"/>
          <w:szCs w:val="24"/>
        </w:rPr>
      </w:pPr>
    </w:p>
    <w:p w14:paraId="7794CCDD" w14:textId="77777777" w:rsidR="002B5515" w:rsidRDefault="002B5515" w:rsidP="002B5515">
      <w:pPr>
        <w:spacing w:after="0" w:line="240" w:lineRule="auto"/>
        <w:jc w:val="both"/>
        <w:outlineLvl w:val="0"/>
        <w:rPr>
          <w:rFonts w:ascii="Garamond" w:hAnsi="Garamond" w:cs="Arial"/>
          <w:sz w:val="24"/>
          <w:szCs w:val="24"/>
        </w:rPr>
      </w:pPr>
      <w:r>
        <w:rPr>
          <w:rFonts w:ascii="Garamond" w:hAnsi="Garamond" w:cs="Arial"/>
          <w:sz w:val="24"/>
          <w:szCs w:val="24"/>
          <w:u w:val="single"/>
        </w:rPr>
        <w:t>3.4.</w:t>
      </w:r>
      <w:r w:rsidRPr="00060674">
        <w:rPr>
          <w:rFonts w:ascii="Garamond" w:hAnsi="Garamond" w:cs="Arial"/>
          <w:sz w:val="24"/>
          <w:szCs w:val="24"/>
          <w:u w:val="single"/>
        </w:rPr>
        <w:t>Finančn</w:t>
      </w:r>
      <w:r>
        <w:rPr>
          <w:rFonts w:ascii="Garamond" w:hAnsi="Garamond" w:cs="Arial"/>
          <w:sz w:val="24"/>
          <w:szCs w:val="24"/>
          <w:u w:val="single"/>
        </w:rPr>
        <w:t>ý</w:t>
      </w:r>
      <w:r w:rsidRPr="00060674">
        <w:rPr>
          <w:rFonts w:ascii="Garamond" w:hAnsi="Garamond" w:cs="Arial"/>
          <w:sz w:val="24"/>
          <w:szCs w:val="24"/>
          <w:u w:val="single"/>
        </w:rPr>
        <w:t xml:space="preserve"> </w:t>
      </w:r>
      <w:r>
        <w:rPr>
          <w:rFonts w:ascii="Garamond" w:hAnsi="Garamond" w:cs="Arial"/>
          <w:sz w:val="24"/>
          <w:szCs w:val="24"/>
          <w:u w:val="single"/>
        </w:rPr>
        <w:t>majetok</w:t>
      </w:r>
      <w:r>
        <w:rPr>
          <w:rFonts w:ascii="Garamond" w:hAnsi="Garamond" w:cs="Arial"/>
          <w:sz w:val="24"/>
          <w:szCs w:val="24"/>
        </w:rPr>
        <w:t xml:space="preserve"> združenia ku dňu </w:t>
      </w:r>
      <w:r w:rsidRPr="00AF1429">
        <w:rPr>
          <w:rFonts w:ascii="Garamond" w:hAnsi="Garamond" w:cs="Arial"/>
          <w:sz w:val="24"/>
          <w:szCs w:val="24"/>
        </w:rPr>
        <w:t>31.12.20</w:t>
      </w:r>
      <w:r>
        <w:rPr>
          <w:rFonts w:ascii="Garamond" w:hAnsi="Garamond" w:cs="Arial"/>
          <w:sz w:val="24"/>
          <w:szCs w:val="24"/>
        </w:rPr>
        <w:t>22 pozostával z jednej pokladnici EUR a troch bankových účtov a ku dňu 31.12.2022 mali nasledovné zostatky:</w:t>
      </w:r>
    </w:p>
    <w:p w14:paraId="22843698" w14:textId="77777777" w:rsidR="002B5515" w:rsidRDefault="002B5515" w:rsidP="002B5515">
      <w:pPr>
        <w:spacing w:after="0" w:line="240" w:lineRule="auto"/>
        <w:jc w:val="both"/>
        <w:outlineLvl w:val="0"/>
        <w:rPr>
          <w:rFonts w:ascii="Garamond" w:hAnsi="Garamond" w:cs="Arial"/>
          <w:sz w:val="24"/>
          <w:szCs w:val="24"/>
        </w:rPr>
      </w:pPr>
    </w:p>
    <w:tbl>
      <w:tblPr>
        <w:tblW w:w="6420" w:type="dxa"/>
        <w:tblInd w:w="55" w:type="dxa"/>
        <w:tblCellMar>
          <w:left w:w="70" w:type="dxa"/>
          <w:right w:w="70" w:type="dxa"/>
        </w:tblCellMar>
        <w:tblLook w:val="04A0" w:firstRow="1" w:lastRow="0" w:firstColumn="1" w:lastColumn="0" w:noHBand="0" w:noVBand="1"/>
      </w:tblPr>
      <w:tblGrid>
        <w:gridCol w:w="493"/>
        <w:gridCol w:w="759"/>
        <w:gridCol w:w="3160"/>
        <w:gridCol w:w="1060"/>
        <w:gridCol w:w="1060"/>
      </w:tblGrid>
      <w:tr w:rsidR="002B5515" w:rsidRPr="008C606C" w14:paraId="41628967" w14:textId="77777777" w:rsidTr="00F3671D">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F25E2" w14:textId="77777777" w:rsidR="002B5515" w:rsidRPr="008C606C" w:rsidRDefault="002B5515" w:rsidP="00F3671D">
            <w:pPr>
              <w:spacing w:after="0" w:line="240" w:lineRule="auto"/>
              <w:jc w:val="center"/>
              <w:rPr>
                <w:rFonts w:ascii="Garamond" w:hAnsi="Garamond" w:cs="Calibri"/>
                <w:b/>
                <w:bCs/>
                <w:color w:val="000000"/>
              </w:rPr>
            </w:pPr>
            <w:proofErr w:type="spellStart"/>
            <w:r w:rsidRPr="008C606C">
              <w:rPr>
                <w:rFonts w:ascii="Garamond" w:hAnsi="Garamond" w:cs="Calibri"/>
                <w:b/>
                <w:bCs/>
                <w:color w:val="000000"/>
              </w:rPr>
              <w:t>P.č</w:t>
            </w:r>
            <w:proofErr w:type="spellEnd"/>
            <w:r w:rsidRPr="008C606C">
              <w:rPr>
                <w:rFonts w:ascii="Garamond" w:hAnsi="Garamond" w:cs="Calibri"/>
                <w:b/>
                <w:bCs/>
                <w:color w:val="000000"/>
              </w:rPr>
              <w:t>.</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3CCD1F93" w14:textId="77777777" w:rsidR="002B5515" w:rsidRPr="008C606C" w:rsidRDefault="002B5515" w:rsidP="00F3671D">
            <w:pPr>
              <w:spacing w:after="0" w:line="240" w:lineRule="auto"/>
              <w:jc w:val="center"/>
              <w:rPr>
                <w:rFonts w:ascii="Garamond" w:hAnsi="Garamond" w:cs="Calibri"/>
                <w:b/>
                <w:bCs/>
                <w:color w:val="000000"/>
              </w:rPr>
            </w:pPr>
            <w:r w:rsidRPr="008C606C">
              <w:rPr>
                <w:rFonts w:ascii="Garamond" w:hAnsi="Garamond" w:cs="Calibri"/>
                <w:b/>
                <w:bCs/>
                <w:color w:val="000000"/>
              </w:rPr>
              <w:t>Účet</w:t>
            </w:r>
          </w:p>
        </w:tc>
        <w:tc>
          <w:tcPr>
            <w:tcW w:w="3160" w:type="dxa"/>
            <w:tcBorders>
              <w:top w:val="single" w:sz="4" w:space="0" w:color="auto"/>
              <w:left w:val="nil"/>
              <w:bottom w:val="single" w:sz="4" w:space="0" w:color="auto"/>
              <w:right w:val="single" w:sz="4" w:space="0" w:color="auto"/>
            </w:tcBorders>
            <w:shd w:val="clear" w:color="auto" w:fill="auto"/>
            <w:noWrap/>
            <w:vAlign w:val="bottom"/>
            <w:hideMark/>
          </w:tcPr>
          <w:p w14:paraId="24412764" w14:textId="77777777" w:rsidR="002B5515" w:rsidRPr="008C606C" w:rsidRDefault="002B5515" w:rsidP="00F3671D">
            <w:pPr>
              <w:spacing w:after="0" w:line="240" w:lineRule="auto"/>
              <w:rPr>
                <w:rFonts w:ascii="Garamond" w:hAnsi="Garamond" w:cs="Calibri"/>
                <w:b/>
                <w:bCs/>
                <w:color w:val="000000"/>
              </w:rPr>
            </w:pPr>
            <w:r w:rsidRPr="008C606C">
              <w:rPr>
                <w:rFonts w:ascii="Garamond" w:hAnsi="Garamond" w:cs="Calibri"/>
                <w:b/>
                <w:bCs/>
                <w:color w:val="000000"/>
              </w:rPr>
              <w:t>Názov</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7290EAC3" w14:textId="77777777" w:rsidR="002B5515" w:rsidRPr="008C606C" w:rsidRDefault="002B5515" w:rsidP="00F3671D">
            <w:pPr>
              <w:spacing w:after="0" w:line="240" w:lineRule="auto"/>
              <w:jc w:val="center"/>
              <w:rPr>
                <w:rFonts w:ascii="Garamond" w:hAnsi="Garamond" w:cs="Calibri"/>
                <w:b/>
                <w:bCs/>
                <w:color w:val="000000"/>
              </w:rPr>
            </w:pPr>
            <w:r w:rsidRPr="008C606C">
              <w:rPr>
                <w:rFonts w:ascii="Garamond" w:hAnsi="Garamond" w:cs="Calibri"/>
                <w:b/>
                <w:bCs/>
                <w:color w:val="000000"/>
              </w:rPr>
              <w:t>31.12.2022</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3C8B26F6" w14:textId="77777777" w:rsidR="002B5515" w:rsidRPr="008C606C" w:rsidRDefault="002B5515" w:rsidP="00F3671D">
            <w:pPr>
              <w:spacing w:after="0" w:line="240" w:lineRule="auto"/>
              <w:jc w:val="center"/>
              <w:rPr>
                <w:rFonts w:ascii="Garamond" w:hAnsi="Garamond" w:cs="Calibri"/>
                <w:b/>
                <w:bCs/>
                <w:color w:val="000000"/>
              </w:rPr>
            </w:pPr>
            <w:r w:rsidRPr="008C606C">
              <w:rPr>
                <w:rFonts w:ascii="Garamond" w:hAnsi="Garamond" w:cs="Calibri"/>
                <w:b/>
                <w:bCs/>
                <w:color w:val="000000"/>
              </w:rPr>
              <w:t>31.12.2021</w:t>
            </w:r>
          </w:p>
        </w:tc>
      </w:tr>
      <w:tr w:rsidR="002B5515" w:rsidRPr="008C606C" w14:paraId="6952DD2A" w14:textId="77777777" w:rsidTr="00F3671D">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C3E0CAE"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1.</w:t>
            </w:r>
          </w:p>
        </w:tc>
        <w:tc>
          <w:tcPr>
            <w:tcW w:w="740" w:type="dxa"/>
            <w:tcBorders>
              <w:top w:val="nil"/>
              <w:left w:val="nil"/>
              <w:bottom w:val="single" w:sz="4" w:space="0" w:color="auto"/>
              <w:right w:val="single" w:sz="4" w:space="0" w:color="auto"/>
            </w:tcBorders>
            <w:shd w:val="clear" w:color="auto" w:fill="auto"/>
            <w:noWrap/>
            <w:vAlign w:val="bottom"/>
            <w:hideMark/>
          </w:tcPr>
          <w:p w14:paraId="73796E5D"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211001</w:t>
            </w:r>
          </w:p>
        </w:tc>
        <w:tc>
          <w:tcPr>
            <w:tcW w:w="3160" w:type="dxa"/>
            <w:tcBorders>
              <w:top w:val="nil"/>
              <w:left w:val="nil"/>
              <w:bottom w:val="single" w:sz="4" w:space="0" w:color="auto"/>
              <w:right w:val="single" w:sz="4" w:space="0" w:color="auto"/>
            </w:tcBorders>
            <w:shd w:val="clear" w:color="auto" w:fill="auto"/>
            <w:noWrap/>
            <w:vAlign w:val="bottom"/>
            <w:hideMark/>
          </w:tcPr>
          <w:p w14:paraId="148BC911" w14:textId="77777777" w:rsidR="002B5515" w:rsidRPr="008C606C" w:rsidRDefault="002B5515" w:rsidP="00F3671D">
            <w:pPr>
              <w:spacing w:after="0" w:line="240" w:lineRule="auto"/>
              <w:rPr>
                <w:rFonts w:ascii="Garamond" w:hAnsi="Garamond" w:cs="Calibri"/>
                <w:color w:val="000000"/>
              </w:rPr>
            </w:pPr>
            <w:r w:rsidRPr="008C606C">
              <w:rPr>
                <w:rFonts w:ascii="Garamond" w:hAnsi="Garamond" w:cs="Calibri"/>
                <w:color w:val="000000"/>
              </w:rPr>
              <w:t>Pokladnica EUR</w:t>
            </w:r>
          </w:p>
        </w:tc>
        <w:tc>
          <w:tcPr>
            <w:tcW w:w="1060" w:type="dxa"/>
            <w:tcBorders>
              <w:top w:val="nil"/>
              <w:left w:val="nil"/>
              <w:bottom w:val="single" w:sz="4" w:space="0" w:color="auto"/>
              <w:right w:val="single" w:sz="4" w:space="0" w:color="auto"/>
            </w:tcBorders>
            <w:shd w:val="clear" w:color="auto" w:fill="auto"/>
            <w:noWrap/>
            <w:vAlign w:val="bottom"/>
            <w:hideMark/>
          </w:tcPr>
          <w:p w14:paraId="51AD5E93"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699,33</w:t>
            </w:r>
          </w:p>
        </w:tc>
        <w:tc>
          <w:tcPr>
            <w:tcW w:w="1060" w:type="dxa"/>
            <w:tcBorders>
              <w:top w:val="nil"/>
              <w:left w:val="nil"/>
              <w:bottom w:val="single" w:sz="4" w:space="0" w:color="auto"/>
              <w:right w:val="single" w:sz="4" w:space="0" w:color="auto"/>
            </w:tcBorders>
            <w:shd w:val="clear" w:color="auto" w:fill="auto"/>
            <w:noWrap/>
            <w:vAlign w:val="bottom"/>
            <w:hideMark/>
          </w:tcPr>
          <w:p w14:paraId="03121F99"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4</w:t>
            </w:r>
            <w:r>
              <w:rPr>
                <w:rFonts w:ascii="Garamond" w:hAnsi="Garamond" w:cs="Calibri"/>
                <w:color w:val="000000"/>
              </w:rPr>
              <w:t xml:space="preserve"> </w:t>
            </w:r>
            <w:r w:rsidRPr="008C606C">
              <w:rPr>
                <w:rFonts w:ascii="Garamond" w:hAnsi="Garamond" w:cs="Calibri"/>
                <w:color w:val="000000"/>
              </w:rPr>
              <w:t>275,19</w:t>
            </w:r>
          </w:p>
        </w:tc>
      </w:tr>
      <w:tr w:rsidR="002B5515" w:rsidRPr="008C606C" w14:paraId="756FB5C7" w14:textId="77777777" w:rsidTr="00F3671D">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AFB7106"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2.</w:t>
            </w:r>
          </w:p>
        </w:tc>
        <w:tc>
          <w:tcPr>
            <w:tcW w:w="740" w:type="dxa"/>
            <w:tcBorders>
              <w:top w:val="nil"/>
              <w:left w:val="nil"/>
              <w:bottom w:val="single" w:sz="4" w:space="0" w:color="auto"/>
              <w:right w:val="single" w:sz="4" w:space="0" w:color="auto"/>
            </w:tcBorders>
            <w:shd w:val="clear" w:color="auto" w:fill="auto"/>
            <w:noWrap/>
            <w:vAlign w:val="bottom"/>
            <w:hideMark/>
          </w:tcPr>
          <w:p w14:paraId="0B2BB8B7"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221001</w:t>
            </w:r>
          </w:p>
        </w:tc>
        <w:tc>
          <w:tcPr>
            <w:tcW w:w="3160" w:type="dxa"/>
            <w:tcBorders>
              <w:top w:val="nil"/>
              <w:left w:val="nil"/>
              <w:bottom w:val="single" w:sz="4" w:space="0" w:color="auto"/>
              <w:right w:val="single" w:sz="4" w:space="0" w:color="auto"/>
            </w:tcBorders>
            <w:shd w:val="clear" w:color="auto" w:fill="auto"/>
            <w:noWrap/>
            <w:vAlign w:val="bottom"/>
            <w:hideMark/>
          </w:tcPr>
          <w:p w14:paraId="275A0D8A" w14:textId="77777777" w:rsidR="002B5515" w:rsidRPr="008C606C" w:rsidRDefault="002B5515" w:rsidP="00F3671D">
            <w:pPr>
              <w:spacing w:after="0" w:line="240" w:lineRule="auto"/>
              <w:rPr>
                <w:rFonts w:ascii="Garamond" w:hAnsi="Garamond" w:cs="Calibri"/>
                <w:color w:val="000000"/>
              </w:rPr>
            </w:pPr>
            <w:r w:rsidRPr="008C606C">
              <w:rPr>
                <w:rFonts w:ascii="Garamond" w:hAnsi="Garamond" w:cs="Calibri"/>
                <w:color w:val="000000"/>
              </w:rPr>
              <w:t>SLSP 0381953082 - účet klienti</w:t>
            </w:r>
          </w:p>
        </w:tc>
        <w:tc>
          <w:tcPr>
            <w:tcW w:w="1060" w:type="dxa"/>
            <w:tcBorders>
              <w:top w:val="nil"/>
              <w:left w:val="nil"/>
              <w:bottom w:val="single" w:sz="4" w:space="0" w:color="auto"/>
              <w:right w:val="single" w:sz="4" w:space="0" w:color="auto"/>
            </w:tcBorders>
            <w:shd w:val="clear" w:color="auto" w:fill="auto"/>
            <w:noWrap/>
            <w:vAlign w:val="bottom"/>
            <w:hideMark/>
          </w:tcPr>
          <w:p w14:paraId="44C61E6E"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6</w:t>
            </w:r>
            <w:r>
              <w:rPr>
                <w:rFonts w:ascii="Garamond" w:hAnsi="Garamond" w:cs="Calibri"/>
                <w:color w:val="000000"/>
              </w:rPr>
              <w:t xml:space="preserve"> </w:t>
            </w:r>
            <w:r w:rsidRPr="008C606C">
              <w:rPr>
                <w:rFonts w:ascii="Garamond" w:hAnsi="Garamond" w:cs="Calibri"/>
                <w:color w:val="000000"/>
              </w:rPr>
              <w:t>350,17</w:t>
            </w:r>
          </w:p>
        </w:tc>
        <w:tc>
          <w:tcPr>
            <w:tcW w:w="1060" w:type="dxa"/>
            <w:tcBorders>
              <w:top w:val="nil"/>
              <w:left w:val="nil"/>
              <w:bottom w:val="single" w:sz="4" w:space="0" w:color="auto"/>
              <w:right w:val="single" w:sz="4" w:space="0" w:color="auto"/>
            </w:tcBorders>
            <w:shd w:val="clear" w:color="auto" w:fill="auto"/>
            <w:noWrap/>
            <w:vAlign w:val="bottom"/>
            <w:hideMark/>
          </w:tcPr>
          <w:p w14:paraId="7F8A3DBF"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8</w:t>
            </w:r>
            <w:r>
              <w:rPr>
                <w:rFonts w:ascii="Garamond" w:hAnsi="Garamond" w:cs="Calibri"/>
                <w:color w:val="000000"/>
              </w:rPr>
              <w:t xml:space="preserve"> </w:t>
            </w:r>
            <w:r w:rsidRPr="008C606C">
              <w:rPr>
                <w:rFonts w:ascii="Garamond" w:hAnsi="Garamond" w:cs="Calibri"/>
                <w:color w:val="000000"/>
              </w:rPr>
              <w:t>461,26</w:t>
            </w:r>
          </w:p>
        </w:tc>
      </w:tr>
      <w:tr w:rsidR="002B5515" w:rsidRPr="008C606C" w14:paraId="5A73BF97" w14:textId="77777777" w:rsidTr="00F3671D">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99D9AFD"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3.</w:t>
            </w:r>
          </w:p>
        </w:tc>
        <w:tc>
          <w:tcPr>
            <w:tcW w:w="740" w:type="dxa"/>
            <w:tcBorders>
              <w:top w:val="nil"/>
              <w:left w:val="nil"/>
              <w:bottom w:val="single" w:sz="4" w:space="0" w:color="auto"/>
              <w:right w:val="single" w:sz="4" w:space="0" w:color="auto"/>
            </w:tcBorders>
            <w:shd w:val="clear" w:color="auto" w:fill="auto"/>
            <w:noWrap/>
            <w:vAlign w:val="bottom"/>
            <w:hideMark/>
          </w:tcPr>
          <w:p w14:paraId="0E4FB3F4"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221003</w:t>
            </w:r>
          </w:p>
        </w:tc>
        <w:tc>
          <w:tcPr>
            <w:tcW w:w="3160" w:type="dxa"/>
            <w:tcBorders>
              <w:top w:val="nil"/>
              <w:left w:val="nil"/>
              <w:bottom w:val="single" w:sz="4" w:space="0" w:color="auto"/>
              <w:right w:val="single" w:sz="4" w:space="0" w:color="auto"/>
            </w:tcBorders>
            <w:shd w:val="clear" w:color="auto" w:fill="auto"/>
            <w:noWrap/>
            <w:vAlign w:val="bottom"/>
            <w:hideMark/>
          </w:tcPr>
          <w:p w14:paraId="22B75B87" w14:textId="77777777" w:rsidR="002B5515" w:rsidRPr="008C606C" w:rsidRDefault="002B5515" w:rsidP="00F3671D">
            <w:pPr>
              <w:spacing w:after="0" w:line="240" w:lineRule="auto"/>
              <w:rPr>
                <w:rFonts w:ascii="Garamond" w:hAnsi="Garamond" w:cs="Calibri"/>
                <w:color w:val="000000"/>
              </w:rPr>
            </w:pPr>
            <w:r w:rsidRPr="008C606C">
              <w:rPr>
                <w:rFonts w:ascii="Garamond" w:hAnsi="Garamond" w:cs="Calibri"/>
                <w:color w:val="000000"/>
              </w:rPr>
              <w:t>SLSP 5053243009 - účet MPSVaR</w:t>
            </w:r>
          </w:p>
        </w:tc>
        <w:tc>
          <w:tcPr>
            <w:tcW w:w="1060" w:type="dxa"/>
            <w:tcBorders>
              <w:top w:val="nil"/>
              <w:left w:val="nil"/>
              <w:bottom w:val="single" w:sz="4" w:space="0" w:color="auto"/>
              <w:right w:val="single" w:sz="4" w:space="0" w:color="auto"/>
            </w:tcBorders>
            <w:shd w:val="clear" w:color="auto" w:fill="auto"/>
            <w:noWrap/>
            <w:vAlign w:val="bottom"/>
            <w:hideMark/>
          </w:tcPr>
          <w:p w14:paraId="6F3F133F"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4,33</w:t>
            </w:r>
          </w:p>
        </w:tc>
        <w:tc>
          <w:tcPr>
            <w:tcW w:w="1060" w:type="dxa"/>
            <w:tcBorders>
              <w:top w:val="nil"/>
              <w:left w:val="nil"/>
              <w:bottom w:val="single" w:sz="4" w:space="0" w:color="auto"/>
              <w:right w:val="single" w:sz="4" w:space="0" w:color="auto"/>
            </w:tcBorders>
            <w:shd w:val="clear" w:color="auto" w:fill="auto"/>
            <w:noWrap/>
            <w:vAlign w:val="bottom"/>
            <w:hideMark/>
          </w:tcPr>
          <w:p w14:paraId="61D2437B"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3,45</w:t>
            </w:r>
          </w:p>
        </w:tc>
      </w:tr>
      <w:tr w:rsidR="002B5515" w:rsidRPr="008C606C" w14:paraId="6209BE70" w14:textId="77777777" w:rsidTr="00F3671D">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589F201"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4.</w:t>
            </w:r>
          </w:p>
        </w:tc>
        <w:tc>
          <w:tcPr>
            <w:tcW w:w="740" w:type="dxa"/>
            <w:tcBorders>
              <w:top w:val="nil"/>
              <w:left w:val="nil"/>
              <w:bottom w:val="single" w:sz="4" w:space="0" w:color="auto"/>
              <w:right w:val="single" w:sz="4" w:space="0" w:color="auto"/>
            </w:tcBorders>
            <w:shd w:val="clear" w:color="auto" w:fill="auto"/>
            <w:noWrap/>
            <w:vAlign w:val="bottom"/>
            <w:hideMark/>
          </w:tcPr>
          <w:p w14:paraId="3815C44A"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221005</w:t>
            </w:r>
          </w:p>
        </w:tc>
        <w:tc>
          <w:tcPr>
            <w:tcW w:w="3160" w:type="dxa"/>
            <w:tcBorders>
              <w:top w:val="nil"/>
              <w:left w:val="nil"/>
              <w:bottom w:val="single" w:sz="4" w:space="0" w:color="auto"/>
              <w:right w:val="single" w:sz="4" w:space="0" w:color="auto"/>
            </w:tcBorders>
            <w:shd w:val="clear" w:color="auto" w:fill="auto"/>
            <w:noWrap/>
            <w:vAlign w:val="bottom"/>
            <w:hideMark/>
          </w:tcPr>
          <w:p w14:paraId="36182001" w14:textId="77777777" w:rsidR="002B5515" w:rsidRPr="008C606C" w:rsidRDefault="002B5515" w:rsidP="00F3671D">
            <w:pPr>
              <w:spacing w:after="0" w:line="240" w:lineRule="auto"/>
              <w:rPr>
                <w:rFonts w:ascii="Garamond" w:hAnsi="Garamond" w:cs="Calibri"/>
                <w:color w:val="000000"/>
              </w:rPr>
            </w:pPr>
            <w:r w:rsidRPr="008C606C">
              <w:rPr>
                <w:rFonts w:ascii="Garamond" w:hAnsi="Garamond" w:cs="Calibri"/>
                <w:color w:val="000000"/>
              </w:rPr>
              <w:t>SLSP 5153247744 - účet BBSK</w:t>
            </w:r>
          </w:p>
        </w:tc>
        <w:tc>
          <w:tcPr>
            <w:tcW w:w="1060" w:type="dxa"/>
            <w:tcBorders>
              <w:top w:val="nil"/>
              <w:left w:val="nil"/>
              <w:bottom w:val="single" w:sz="4" w:space="0" w:color="auto"/>
              <w:right w:val="single" w:sz="4" w:space="0" w:color="auto"/>
            </w:tcBorders>
            <w:shd w:val="clear" w:color="auto" w:fill="auto"/>
            <w:noWrap/>
            <w:vAlign w:val="bottom"/>
            <w:hideMark/>
          </w:tcPr>
          <w:p w14:paraId="56908706"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0,39</w:t>
            </w:r>
          </w:p>
        </w:tc>
        <w:tc>
          <w:tcPr>
            <w:tcW w:w="1060" w:type="dxa"/>
            <w:tcBorders>
              <w:top w:val="nil"/>
              <w:left w:val="nil"/>
              <w:bottom w:val="single" w:sz="4" w:space="0" w:color="auto"/>
              <w:right w:val="single" w:sz="4" w:space="0" w:color="auto"/>
            </w:tcBorders>
            <w:shd w:val="clear" w:color="auto" w:fill="auto"/>
            <w:noWrap/>
            <w:vAlign w:val="bottom"/>
            <w:hideMark/>
          </w:tcPr>
          <w:p w14:paraId="0198E805"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3,47</w:t>
            </w:r>
          </w:p>
        </w:tc>
      </w:tr>
      <w:tr w:rsidR="002B5515" w:rsidRPr="008C606C" w14:paraId="60728083" w14:textId="77777777" w:rsidTr="00F3671D">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ADBB87D" w14:textId="77777777" w:rsidR="002B5515" w:rsidRPr="008C606C" w:rsidRDefault="002B5515" w:rsidP="00F3671D">
            <w:pPr>
              <w:spacing w:after="0" w:line="240" w:lineRule="auto"/>
              <w:jc w:val="center"/>
              <w:rPr>
                <w:rFonts w:ascii="Garamond" w:hAnsi="Garamond" w:cs="Calibri"/>
                <w:b/>
                <w:bCs/>
                <w:color w:val="000000"/>
              </w:rPr>
            </w:pPr>
            <w:r w:rsidRPr="008C606C">
              <w:rPr>
                <w:rFonts w:ascii="Garamond" w:hAnsi="Garamond" w:cs="Calibri"/>
                <w:b/>
                <w:bCs/>
                <w:color w:val="000000"/>
              </w:rPr>
              <w:t>5.</w:t>
            </w:r>
          </w:p>
        </w:tc>
        <w:tc>
          <w:tcPr>
            <w:tcW w:w="740" w:type="dxa"/>
            <w:tcBorders>
              <w:top w:val="nil"/>
              <w:left w:val="nil"/>
              <w:bottom w:val="single" w:sz="4" w:space="0" w:color="auto"/>
              <w:right w:val="single" w:sz="4" w:space="0" w:color="auto"/>
            </w:tcBorders>
            <w:shd w:val="clear" w:color="auto" w:fill="auto"/>
            <w:noWrap/>
            <w:vAlign w:val="bottom"/>
            <w:hideMark/>
          </w:tcPr>
          <w:p w14:paraId="4A4164A2" w14:textId="77777777" w:rsidR="002B5515" w:rsidRPr="008C606C" w:rsidRDefault="002B5515" w:rsidP="00F3671D">
            <w:pPr>
              <w:spacing w:after="0" w:line="240" w:lineRule="auto"/>
              <w:jc w:val="center"/>
              <w:rPr>
                <w:rFonts w:ascii="Garamond" w:hAnsi="Garamond" w:cs="Calibri"/>
                <w:b/>
                <w:bCs/>
                <w:color w:val="000000"/>
              </w:rPr>
            </w:pPr>
            <w:r w:rsidRPr="008C606C">
              <w:rPr>
                <w:rFonts w:ascii="Garamond" w:hAnsi="Garamond" w:cs="Calibri"/>
                <w:b/>
                <w:bCs/>
                <w:color w:val="000000"/>
              </w:rPr>
              <w:t> </w:t>
            </w:r>
          </w:p>
        </w:tc>
        <w:tc>
          <w:tcPr>
            <w:tcW w:w="3160" w:type="dxa"/>
            <w:tcBorders>
              <w:top w:val="nil"/>
              <w:left w:val="nil"/>
              <w:bottom w:val="single" w:sz="4" w:space="0" w:color="auto"/>
              <w:right w:val="single" w:sz="4" w:space="0" w:color="auto"/>
            </w:tcBorders>
            <w:shd w:val="clear" w:color="auto" w:fill="auto"/>
            <w:noWrap/>
            <w:vAlign w:val="bottom"/>
            <w:hideMark/>
          </w:tcPr>
          <w:p w14:paraId="49BE70CB" w14:textId="77777777" w:rsidR="002B5515" w:rsidRPr="008C606C" w:rsidRDefault="002B5515" w:rsidP="00F3671D">
            <w:pPr>
              <w:spacing w:after="0" w:line="240" w:lineRule="auto"/>
              <w:rPr>
                <w:rFonts w:ascii="Garamond" w:hAnsi="Garamond" w:cs="Calibri"/>
                <w:b/>
                <w:bCs/>
                <w:color w:val="000000"/>
              </w:rPr>
            </w:pPr>
            <w:r w:rsidRPr="008C606C">
              <w:rPr>
                <w:rFonts w:ascii="Garamond" w:hAnsi="Garamond" w:cs="Calibri"/>
                <w:b/>
                <w:bCs/>
                <w:color w:val="000000"/>
              </w:rPr>
              <w:t>Spolu (r.1 - r.4)</w:t>
            </w:r>
          </w:p>
        </w:tc>
        <w:tc>
          <w:tcPr>
            <w:tcW w:w="1060" w:type="dxa"/>
            <w:tcBorders>
              <w:top w:val="nil"/>
              <w:left w:val="nil"/>
              <w:bottom w:val="single" w:sz="4" w:space="0" w:color="auto"/>
              <w:right w:val="single" w:sz="4" w:space="0" w:color="auto"/>
            </w:tcBorders>
            <w:shd w:val="clear" w:color="auto" w:fill="auto"/>
            <w:noWrap/>
            <w:vAlign w:val="bottom"/>
            <w:hideMark/>
          </w:tcPr>
          <w:p w14:paraId="29FA02B3" w14:textId="77777777" w:rsidR="002B5515" w:rsidRPr="008C606C" w:rsidRDefault="002B5515" w:rsidP="00F3671D">
            <w:pPr>
              <w:spacing w:after="0" w:line="240" w:lineRule="auto"/>
              <w:jc w:val="center"/>
              <w:rPr>
                <w:rFonts w:ascii="Garamond" w:hAnsi="Garamond" w:cs="Calibri"/>
                <w:b/>
                <w:bCs/>
                <w:color w:val="000000"/>
              </w:rPr>
            </w:pPr>
            <w:r w:rsidRPr="008C606C">
              <w:rPr>
                <w:rFonts w:ascii="Garamond" w:hAnsi="Garamond" w:cs="Calibri"/>
                <w:b/>
                <w:bCs/>
                <w:color w:val="000000"/>
              </w:rPr>
              <w:t>7</w:t>
            </w:r>
            <w:r>
              <w:rPr>
                <w:rFonts w:ascii="Garamond" w:hAnsi="Garamond" w:cs="Calibri"/>
                <w:b/>
                <w:bCs/>
                <w:color w:val="000000"/>
              </w:rPr>
              <w:t xml:space="preserve"> </w:t>
            </w:r>
            <w:r w:rsidRPr="008C606C">
              <w:rPr>
                <w:rFonts w:ascii="Garamond" w:hAnsi="Garamond" w:cs="Calibri"/>
                <w:b/>
                <w:bCs/>
                <w:color w:val="000000"/>
              </w:rPr>
              <w:t>054,22</w:t>
            </w:r>
          </w:p>
        </w:tc>
        <w:tc>
          <w:tcPr>
            <w:tcW w:w="1060" w:type="dxa"/>
            <w:tcBorders>
              <w:top w:val="nil"/>
              <w:left w:val="nil"/>
              <w:bottom w:val="single" w:sz="4" w:space="0" w:color="auto"/>
              <w:right w:val="single" w:sz="4" w:space="0" w:color="auto"/>
            </w:tcBorders>
            <w:shd w:val="clear" w:color="auto" w:fill="auto"/>
            <w:noWrap/>
            <w:vAlign w:val="bottom"/>
            <w:hideMark/>
          </w:tcPr>
          <w:p w14:paraId="77465687" w14:textId="77777777" w:rsidR="002B5515" w:rsidRPr="008C606C" w:rsidRDefault="002B5515" w:rsidP="00F3671D">
            <w:pPr>
              <w:spacing w:after="0" w:line="240" w:lineRule="auto"/>
              <w:jc w:val="center"/>
              <w:rPr>
                <w:rFonts w:ascii="Garamond" w:hAnsi="Garamond" w:cs="Calibri"/>
                <w:b/>
                <w:bCs/>
                <w:color w:val="000000"/>
              </w:rPr>
            </w:pPr>
            <w:r w:rsidRPr="008C606C">
              <w:rPr>
                <w:rFonts w:ascii="Garamond" w:hAnsi="Garamond" w:cs="Calibri"/>
                <w:b/>
                <w:bCs/>
                <w:color w:val="000000"/>
              </w:rPr>
              <w:t>12</w:t>
            </w:r>
            <w:r>
              <w:rPr>
                <w:rFonts w:ascii="Garamond" w:hAnsi="Garamond" w:cs="Calibri"/>
                <w:b/>
                <w:bCs/>
                <w:color w:val="000000"/>
              </w:rPr>
              <w:t xml:space="preserve"> </w:t>
            </w:r>
            <w:r w:rsidRPr="008C606C">
              <w:rPr>
                <w:rFonts w:ascii="Garamond" w:hAnsi="Garamond" w:cs="Calibri"/>
                <w:b/>
                <w:bCs/>
                <w:color w:val="000000"/>
              </w:rPr>
              <w:t>743,37</w:t>
            </w:r>
          </w:p>
        </w:tc>
      </w:tr>
    </w:tbl>
    <w:p w14:paraId="23B90B04" w14:textId="77777777" w:rsidR="002B5515" w:rsidRDefault="002B5515" w:rsidP="002B5515">
      <w:pPr>
        <w:spacing w:after="0" w:line="240" w:lineRule="auto"/>
        <w:jc w:val="both"/>
        <w:outlineLvl w:val="0"/>
        <w:rPr>
          <w:rFonts w:ascii="Garamond" w:hAnsi="Garamond" w:cs="Arial"/>
          <w:sz w:val="24"/>
          <w:szCs w:val="24"/>
          <w:u w:val="single"/>
        </w:rPr>
      </w:pPr>
    </w:p>
    <w:p w14:paraId="0CE861BD" w14:textId="77777777" w:rsidR="002B5515" w:rsidRPr="00060674" w:rsidRDefault="002B5515" w:rsidP="002B5515">
      <w:pPr>
        <w:spacing w:after="0" w:line="240" w:lineRule="auto"/>
        <w:jc w:val="both"/>
        <w:outlineLvl w:val="0"/>
        <w:rPr>
          <w:rFonts w:ascii="Garamond" w:hAnsi="Garamond" w:cs="Arial"/>
          <w:sz w:val="24"/>
          <w:szCs w:val="24"/>
          <w:u w:val="single"/>
        </w:rPr>
      </w:pPr>
      <w:r>
        <w:rPr>
          <w:rFonts w:ascii="Garamond" w:hAnsi="Garamond" w:cs="Arial"/>
          <w:sz w:val="24"/>
          <w:szCs w:val="24"/>
          <w:u w:val="single"/>
        </w:rPr>
        <w:t>5.</w:t>
      </w:r>
      <w:r w:rsidRPr="00060674">
        <w:rPr>
          <w:rFonts w:ascii="Garamond" w:hAnsi="Garamond" w:cs="Arial"/>
          <w:sz w:val="24"/>
          <w:szCs w:val="24"/>
          <w:u w:val="single"/>
        </w:rPr>
        <w:t xml:space="preserve">Pohľadávky združenia boli voči nasledovným subjektom: </w:t>
      </w:r>
    </w:p>
    <w:p w14:paraId="49FA3580" w14:textId="77777777" w:rsidR="002B5515" w:rsidRDefault="002B5515" w:rsidP="002B5515">
      <w:pPr>
        <w:spacing w:after="0" w:line="240" w:lineRule="auto"/>
        <w:jc w:val="both"/>
        <w:outlineLvl w:val="0"/>
        <w:rPr>
          <w:rFonts w:ascii="Garamond" w:hAnsi="Garamond" w:cs="Arial"/>
          <w:sz w:val="24"/>
          <w:szCs w:val="24"/>
        </w:rPr>
      </w:pPr>
    </w:p>
    <w:tbl>
      <w:tblPr>
        <w:tblW w:w="9077" w:type="dxa"/>
        <w:tblInd w:w="55" w:type="dxa"/>
        <w:tblCellMar>
          <w:left w:w="70" w:type="dxa"/>
          <w:right w:w="70" w:type="dxa"/>
        </w:tblCellMar>
        <w:tblLook w:val="04A0" w:firstRow="1" w:lastRow="0" w:firstColumn="1" w:lastColumn="0" w:noHBand="0" w:noVBand="1"/>
      </w:tblPr>
      <w:tblGrid>
        <w:gridCol w:w="493"/>
        <w:gridCol w:w="5901"/>
        <w:gridCol w:w="1418"/>
        <w:gridCol w:w="1265"/>
      </w:tblGrid>
      <w:tr w:rsidR="002B5515" w:rsidRPr="008C606C" w14:paraId="2F703F83" w14:textId="77777777" w:rsidTr="00F3671D">
        <w:trPr>
          <w:trHeight w:val="300"/>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33EED" w14:textId="77777777" w:rsidR="002B5515" w:rsidRPr="008C606C" w:rsidRDefault="002B5515" w:rsidP="00F3671D">
            <w:pPr>
              <w:spacing w:after="0" w:line="240" w:lineRule="auto"/>
              <w:jc w:val="center"/>
              <w:rPr>
                <w:rFonts w:ascii="Garamond" w:hAnsi="Garamond" w:cs="Calibri"/>
                <w:b/>
                <w:bCs/>
                <w:color w:val="000000"/>
              </w:rPr>
            </w:pPr>
            <w:proofErr w:type="spellStart"/>
            <w:r w:rsidRPr="008C606C">
              <w:rPr>
                <w:rFonts w:ascii="Garamond" w:hAnsi="Garamond" w:cs="Calibri"/>
                <w:b/>
                <w:bCs/>
                <w:color w:val="000000"/>
              </w:rPr>
              <w:t>P.č</w:t>
            </w:r>
            <w:proofErr w:type="spellEnd"/>
            <w:r w:rsidRPr="008C606C">
              <w:rPr>
                <w:rFonts w:ascii="Garamond" w:hAnsi="Garamond" w:cs="Calibri"/>
                <w:b/>
                <w:bCs/>
                <w:color w:val="000000"/>
              </w:rPr>
              <w:t>.</w:t>
            </w:r>
          </w:p>
        </w:tc>
        <w:tc>
          <w:tcPr>
            <w:tcW w:w="5901" w:type="dxa"/>
            <w:tcBorders>
              <w:top w:val="single" w:sz="4" w:space="0" w:color="auto"/>
              <w:left w:val="nil"/>
              <w:bottom w:val="single" w:sz="4" w:space="0" w:color="auto"/>
              <w:right w:val="single" w:sz="4" w:space="0" w:color="auto"/>
            </w:tcBorders>
            <w:shd w:val="clear" w:color="auto" w:fill="auto"/>
            <w:noWrap/>
            <w:vAlign w:val="bottom"/>
            <w:hideMark/>
          </w:tcPr>
          <w:p w14:paraId="0EF1D242" w14:textId="77777777" w:rsidR="002B5515" w:rsidRPr="008C606C" w:rsidRDefault="002B5515" w:rsidP="00F3671D">
            <w:pPr>
              <w:spacing w:after="0" w:line="240" w:lineRule="auto"/>
              <w:rPr>
                <w:rFonts w:ascii="Garamond" w:hAnsi="Garamond" w:cs="Calibri"/>
                <w:b/>
                <w:bCs/>
                <w:color w:val="000000"/>
              </w:rPr>
            </w:pPr>
            <w:r w:rsidRPr="008C606C">
              <w:rPr>
                <w:rFonts w:ascii="Garamond" w:hAnsi="Garamond" w:cs="Calibri"/>
                <w:b/>
                <w:bCs/>
                <w:color w:val="000000"/>
              </w:rPr>
              <w:t>Názov</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E1BDE61" w14:textId="77777777" w:rsidR="002B5515" w:rsidRPr="008C606C" w:rsidRDefault="002B5515" w:rsidP="00F3671D">
            <w:pPr>
              <w:spacing w:after="0" w:line="240" w:lineRule="auto"/>
              <w:jc w:val="center"/>
              <w:rPr>
                <w:rFonts w:ascii="Garamond" w:hAnsi="Garamond" w:cs="Calibri"/>
                <w:b/>
                <w:bCs/>
                <w:color w:val="000000"/>
              </w:rPr>
            </w:pPr>
            <w:r w:rsidRPr="008C606C">
              <w:rPr>
                <w:rFonts w:ascii="Garamond" w:hAnsi="Garamond" w:cs="Calibri"/>
                <w:b/>
                <w:bCs/>
                <w:color w:val="000000"/>
              </w:rPr>
              <w:t>31.12.2022</w:t>
            </w:r>
          </w:p>
        </w:tc>
        <w:tc>
          <w:tcPr>
            <w:tcW w:w="1265" w:type="dxa"/>
            <w:tcBorders>
              <w:top w:val="single" w:sz="4" w:space="0" w:color="auto"/>
              <w:left w:val="nil"/>
              <w:bottom w:val="single" w:sz="4" w:space="0" w:color="auto"/>
              <w:right w:val="single" w:sz="4" w:space="0" w:color="auto"/>
            </w:tcBorders>
            <w:shd w:val="clear" w:color="auto" w:fill="auto"/>
            <w:noWrap/>
            <w:vAlign w:val="bottom"/>
            <w:hideMark/>
          </w:tcPr>
          <w:p w14:paraId="3E2F161E" w14:textId="77777777" w:rsidR="002B5515" w:rsidRPr="008C606C" w:rsidRDefault="002B5515" w:rsidP="00F3671D">
            <w:pPr>
              <w:spacing w:after="0" w:line="240" w:lineRule="auto"/>
              <w:jc w:val="center"/>
              <w:rPr>
                <w:rFonts w:ascii="Garamond" w:hAnsi="Garamond" w:cs="Calibri"/>
                <w:b/>
                <w:bCs/>
                <w:color w:val="000000"/>
              </w:rPr>
            </w:pPr>
            <w:r w:rsidRPr="008C606C">
              <w:rPr>
                <w:rFonts w:ascii="Garamond" w:hAnsi="Garamond" w:cs="Calibri"/>
                <w:b/>
                <w:bCs/>
                <w:color w:val="000000"/>
              </w:rPr>
              <w:t>31.12.2021</w:t>
            </w:r>
          </w:p>
        </w:tc>
      </w:tr>
      <w:tr w:rsidR="002B5515" w:rsidRPr="008C606C" w14:paraId="0FD7F027" w14:textId="77777777" w:rsidTr="00F3671D">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00414A6D"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1.</w:t>
            </w:r>
          </w:p>
        </w:tc>
        <w:tc>
          <w:tcPr>
            <w:tcW w:w="5901" w:type="dxa"/>
            <w:tcBorders>
              <w:top w:val="nil"/>
              <w:left w:val="nil"/>
              <w:bottom w:val="single" w:sz="4" w:space="0" w:color="auto"/>
              <w:right w:val="single" w:sz="4" w:space="0" w:color="auto"/>
            </w:tcBorders>
            <w:shd w:val="clear" w:color="auto" w:fill="auto"/>
            <w:noWrap/>
            <w:vAlign w:val="bottom"/>
            <w:hideMark/>
          </w:tcPr>
          <w:p w14:paraId="63D0F629" w14:textId="77777777" w:rsidR="002B5515" w:rsidRPr="008C606C" w:rsidRDefault="002B5515" w:rsidP="00F3671D">
            <w:pPr>
              <w:spacing w:after="0" w:line="240" w:lineRule="auto"/>
              <w:rPr>
                <w:rFonts w:ascii="Garamond" w:hAnsi="Garamond" w:cs="Calibri"/>
                <w:color w:val="000000"/>
              </w:rPr>
            </w:pPr>
            <w:r w:rsidRPr="008C606C">
              <w:rPr>
                <w:rFonts w:ascii="Garamond" w:hAnsi="Garamond" w:cs="Calibri"/>
                <w:color w:val="000000"/>
              </w:rPr>
              <w:t>Pohľadávky voči klientom z ročného vyúčtovania</w:t>
            </w:r>
          </w:p>
        </w:tc>
        <w:tc>
          <w:tcPr>
            <w:tcW w:w="1418" w:type="dxa"/>
            <w:tcBorders>
              <w:top w:val="nil"/>
              <w:left w:val="nil"/>
              <w:bottom w:val="single" w:sz="4" w:space="0" w:color="auto"/>
              <w:right w:val="single" w:sz="4" w:space="0" w:color="auto"/>
            </w:tcBorders>
            <w:shd w:val="clear" w:color="auto" w:fill="auto"/>
            <w:noWrap/>
            <w:vAlign w:val="bottom"/>
            <w:hideMark/>
          </w:tcPr>
          <w:p w14:paraId="6280766F"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45,79</w:t>
            </w:r>
          </w:p>
        </w:tc>
        <w:tc>
          <w:tcPr>
            <w:tcW w:w="1265" w:type="dxa"/>
            <w:tcBorders>
              <w:top w:val="nil"/>
              <w:left w:val="nil"/>
              <w:bottom w:val="single" w:sz="4" w:space="0" w:color="auto"/>
              <w:right w:val="single" w:sz="4" w:space="0" w:color="auto"/>
            </w:tcBorders>
            <w:shd w:val="clear" w:color="auto" w:fill="auto"/>
            <w:noWrap/>
            <w:vAlign w:val="bottom"/>
            <w:hideMark/>
          </w:tcPr>
          <w:p w14:paraId="754C6BFE"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172,87</w:t>
            </w:r>
          </w:p>
        </w:tc>
      </w:tr>
      <w:tr w:rsidR="002B5515" w:rsidRPr="008C606C" w14:paraId="66A69B1B" w14:textId="77777777" w:rsidTr="00F3671D">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6A24CBD3"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2.</w:t>
            </w:r>
          </w:p>
        </w:tc>
        <w:tc>
          <w:tcPr>
            <w:tcW w:w="5901" w:type="dxa"/>
            <w:tcBorders>
              <w:top w:val="nil"/>
              <w:left w:val="nil"/>
              <w:bottom w:val="single" w:sz="4" w:space="0" w:color="auto"/>
              <w:right w:val="single" w:sz="4" w:space="0" w:color="auto"/>
            </w:tcBorders>
            <w:shd w:val="clear" w:color="auto" w:fill="auto"/>
            <w:noWrap/>
            <w:vAlign w:val="bottom"/>
            <w:hideMark/>
          </w:tcPr>
          <w:p w14:paraId="20AC5EAE" w14:textId="77777777" w:rsidR="002B5515" w:rsidRPr="008C606C" w:rsidRDefault="002B5515" w:rsidP="00F3671D">
            <w:pPr>
              <w:spacing w:after="0" w:line="240" w:lineRule="auto"/>
              <w:rPr>
                <w:rFonts w:ascii="Garamond" w:hAnsi="Garamond" w:cs="Calibri"/>
                <w:color w:val="000000"/>
              </w:rPr>
            </w:pPr>
            <w:r w:rsidRPr="008C606C">
              <w:rPr>
                <w:rFonts w:ascii="Garamond" w:hAnsi="Garamond" w:cs="Calibri"/>
                <w:color w:val="000000"/>
              </w:rPr>
              <w:t>Pohľadávky z dôvodu fin. vzťahov  k ŠR a rozpočtom územnej samosprávy</w:t>
            </w:r>
          </w:p>
        </w:tc>
        <w:tc>
          <w:tcPr>
            <w:tcW w:w="1418" w:type="dxa"/>
            <w:tcBorders>
              <w:top w:val="nil"/>
              <w:left w:val="nil"/>
              <w:bottom w:val="single" w:sz="4" w:space="0" w:color="auto"/>
              <w:right w:val="single" w:sz="4" w:space="0" w:color="auto"/>
            </w:tcBorders>
            <w:shd w:val="clear" w:color="auto" w:fill="auto"/>
            <w:noWrap/>
            <w:vAlign w:val="bottom"/>
            <w:hideMark/>
          </w:tcPr>
          <w:p w14:paraId="0FB90AD0"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2</w:t>
            </w:r>
            <w:r>
              <w:rPr>
                <w:rFonts w:ascii="Garamond" w:hAnsi="Garamond" w:cs="Calibri"/>
                <w:color w:val="000000"/>
              </w:rPr>
              <w:t xml:space="preserve"> </w:t>
            </w:r>
            <w:r w:rsidRPr="008C606C">
              <w:rPr>
                <w:rFonts w:ascii="Garamond" w:hAnsi="Garamond" w:cs="Calibri"/>
                <w:color w:val="000000"/>
              </w:rPr>
              <w:t>673,50</w:t>
            </w:r>
          </w:p>
        </w:tc>
        <w:tc>
          <w:tcPr>
            <w:tcW w:w="1265" w:type="dxa"/>
            <w:tcBorders>
              <w:top w:val="nil"/>
              <w:left w:val="nil"/>
              <w:bottom w:val="single" w:sz="4" w:space="0" w:color="auto"/>
              <w:right w:val="single" w:sz="4" w:space="0" w:color="auto"/>
            </w:tcBorders>
            <w:shd w:val="clear" w:color="auto" w:fill="auto"/>
            <w:noWrap/>
            <w:vAlign w:val="bottom"/>
            <w:hideMark/>
          </w:tcPr>
          <w:p w14:paraId="48E0799F" w14:textId="77777777" w:rsidR="002B5515" w:rsidRPr="008C606C" w:rsidRDefault="002B5515" w:rsidP="00F3671D">
            <w:pPr>
              <w:spacing w:after="0" w:line="240" w:lineRule="auto"/>
              <w:jc w:val="center"/>
              <w:rPr>
                <w:rFonts w:ascii="Garamond" w:hAnsi="Garamond" w:cs="Calibri"/>
                <w:color w:val="000000"/>
              </w:rPr>
            </w:pPr>
            <w:r w:rsidRPr="008C606C">
              <w:rPr>
                <w:rFonts w:ascii="Garamond" w:hAnsi="Garamond" w:cs="Calibri"/>
                <w:color w:val="000000"/>
              </w:rPr>
              <w:t>1</w:t>
            </w:r>
            <w:r>
              <w:rPr>
                <w:rFonts w:ascii="Garamond" w:hAnsi="Garamond" w:cs="Calibri"/>
                <w:color w:val="000000"/>
              </w:rPr>
              <w:t xml:space="preserve"> </w:t>
            </w:r>
            <w:r w:rsidRPr="008C606C">
              <w:rPr>
                <w:rFonts w:ascii="Garamond" w:hAnsi="Garamond" w:cs="Calibri"/>
                <w:color w:val="000000"/>
              </w:rPr>
              <w:t>360,56</w:t>
            </w:r>
          </w:p>
        </w:tc>
      </w:tr>
      <w:tr w:rsidR="002B5515" w:rsidRPr="008C606C" w14:paraId="1BC37302" w14:textId="77777777" w:rsidTr="00F3671D">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20994C8D" w14:textId="77777777" w:rsidR="002B5515" w:rsidRPr="008C606C" w:rsidRDefault="002B5515" w:rsidP="00F3671D">
            <w:pPr>
              <w:spacing w:after="0" w:line="240" w:lineRule="auto"/>
              <w:jc w:val="center"/>
              <w:rPr>
                <w:rFonts w:ascii="Garamond" w:hAnsi="Garamond" w:cs="Calibri"/>
                <w:b/>
                <w:bCs/>
                <w:color w:val="000000"/>
              </w:rPr>
            </w:pPr>
            <w:r w:rsidRPr="008C606C">
              <w:rPr>
                <w:rFonts w:ascii="Garamond" w:hAnsi="Garamond" w:cs="Calibri"/>
                <w:b/>
                <w:bCs/>
                <w:color w:val="000000"/>
              </w:rPr>
              <w:t>3.</w:t>
            </w:r>
          </w:p>
        </w:tc>
        <w:tc>
          <w:tcPr>
            <w:tcW w:w="5901" w:type="dxa"/>
            <w:tcBorders>
              <w:top w:val="nil"/>
              <w:left w:val="nil"/>
              <w:bottom w:val="single" w:sz="4" w:space="0" w:color="auto"/>
              <w:right w:val="single" w:sz="4" w:space="0" w:color="auto"/>
            </w:tcBorders>
            <w:shd w:val="clear" w:color="auto" w:fill="auto"/>
            <w:noWrap/>
            <w:vAlign w:val="bottom"/>
            <w:hideMark/>
          </w:tcPr>
          <w:p w14:paraId="341A8CB9" w14:textId="77777777" w:rsidR="002B5515" w:rsidRPr="008C606C" w:rsidRDefault="002B5515" w:rsidP="00F3671D">
            <w:pPr>
              <w:spacing w:after="0" w:line="240" w:lineRule="auto"/>
              <w:rPr>
                <w:rFonts w:ascii="Garamond" w:hAnsi="Garamond" w:cs="Calibri"/>
                <w:b/>
                <w:bCs/>
                <w:color w:val="000000"/>
              </w:rPr>
            </w:pPr>
            <w:r w:rsidRPr="008C606C">
              <w:rPr>
                <w:rFonts w:ascii="Garamond" w:hAnsi="Garamond" w:cs="Calibri"/>
                <w:b/>
                <w:bCs/>
                <w:color w:val="000000"/>
              </w:rPr>
              <w:t>Spolu (r.1 až r.2)</w:t>
            </w:r>
          </w:p>
        </w:tc>
        <w:tc>
          <w:tcPr>
            <w:tcW w:w="1418" w:type="dxa"/>
            <w:tcBorders>
              <w:top w:val="nil"/>
              <w:left w:val="nil"/>
              <w:bottom w:val="single" w:sz="4" w:space="0" w:color="auto"/>
              <w:right w:val="single" w:sz="4" w:space="0" w:color="auto"/>
            </w:tcBorders>
            <w:shd w:val="clear" w:color="auto" w:fill="auto"/>
            <w:noWrap/>
            <w:vAlign w:val="bottom"/>
            <w:hideMark/>
          </w:tcPr>
          <w:p w14:paraId="79956454" w14:textId="77777777" w:rsidR="002B5515" w:rsidRPr="008C606C" w:rsidRDefault="002B5515" w:rsidP="00F3671D">
            <w:pPr>
              <w:spacing w:after="0" w:line="240" w:lineRule="auto"/>
              <w:jc w:val="center"/>
              <w:rPr>
                <w:rFonts w:ascii="Garamond" w:hAnsi="Garamond" w:cs="Calibri"/>
                <w:b/>
                <w:bCs/>
                <w:color w:val="000000"/>
              </w:rPr>
            </w:pPr>
            <w:r w:rsidRPr="008C606C">
              <w:rPr>
                <w:rFonts w:ascii="Garamond" w:hAnsi="Garamond" w:cs="Calibri"/>
                <w:b/>
                <w:bCs/>
                <w:color w:val="000000"/>
              </w:rPr>
              <w:t>2</w:t>
            </w:r>
            <w:r>
              <w:rPr>
                <w:rFonts w:ascii="Garamond" w:hAnsi="Garamond" w:cs="Calibri"/>
                <w:b/>
                <w:bCs/>
                <w:color w:val="000000"/>
              </w:rPr>
              <w:t xml:space="preserve"> </w:t>
            </w:r>
            <w:r w:rsidRPr="008C606C">
              <w:rPr>
                <w:rFonts w:ascii="Garamond" w:hAnsi="Garamond" w:cs="Calibri"/>
                <w:b/>
                <w:bCs/>
                <w:color w:val="000000"/>
              </w:rPr>
              <w:t>719,29</w:t>
            </w:r>
          </w:p>
        </w:tc>
        <w:tc>
          <w:tcPr>
            <w:tcW w:w="1265" w:type="dxa"/>
            <w:tcBorders>
              <w:top w:val="nil"/>
              <w:left w:val="nil"/>
              <w:bottom w:val="single" w:sz="4" w:space="0" w:color="auto"/>
              <w:right w:val="single" w:sz="4" w:space="0" w:color="auto"/>
            </w:tcBorders>
            <w:shd w:val="clear" w:color="auto" w:fill="auto"/>
            <w:noWrap/>
            <w:vAlign w:val="bottom"/>
            <w:hideMark/>
          </w:tcPr>
          <w:p w14:paraId="7336E386" w14:textId="77777777" w:rsidR="002B5515" w:rsidRPr="008C606C" w:rsidRDefault="002B5515" w:rsidP="00F3671D">
            <w:pPr>
              <w:spacing w:after="0" w:line="240" w:lineRule="auto"/>
              <w:jc w:val="center"/>
              <w:rPr>
                <w:rFonts w:ascii="Garamond" w:hAnsi="Garamond" w:cs="Calibri"/>
                <w:b/>
                <w:bCs/>
                <w:color w:val="000000"/>
              </w:rPr>
            </w:pPr>
            <w:r w:rsidRPr="008C606C">
              <w:rPr>
                <w:rFonts w:ascii="Garamond" w:hAnsi="Garamond" w:cs="Calibri"/>
                <w:b/>
                <w:bCs/>
                <w:color w:val="000000"/>
              </w:rPr>
              <w:t>1</w:t>
            </w:r>
            <w:r>
              <w:rPr>
                <w:rFonts w:ascii="Garamond" w:hAnsi="Garamond" w:cs="Calibri"/>
                <w:b/>
                <w:bCs/>
                <w:color w:val="000000"/>
              </w:rPr>
              <w:t xml:space="preserve"> </w:t>
            </w:r>
            <w:r w:rsidRPr="008C606C">
              <w:rPr>
                <w:rFonts w:ascii="Garamond" w:hAnsi="Garamond" w:cs="Calibri"/>
                <w:b/>
                <w:bCs/>
                <w:color w:val="000000"/>
              </w:rPr>
              <w:t>533,43</w:t>
            </w:r>
          </w:p>
        </w:tc>
      </w:tr>
    </w:tbl>
    <w:p w14:paraId="341FD9C9" w14:textId="77777777" w:rsidR="002B5515" w:rsidRDefault="002B5515" w:rsidP="002B5515">
      <w:pPr>
        <w:spacing w:after="0" w:line="240" w:lineRule="auto"/>
        <w:jc w:val="both"/>
        <w:outlineLvl w:val="0"/>
        <w:rPr>
          <w:rFonts w:ascii="Garamond" w:hAnsi="Garamond" w:cs="Arial"/>
          <w:sz w:val="24"/>
          <w:szCs w:val="24"/>
          <w:u w:val="single"/>
        </w:rPr>
      </w:pPr>
    </w:p>
    <w:p w14:paraId="44F2C77D" w14:textId="7E51682F" w:rsidR="002B5515" w:rsidRDefault="002B5515" w:rsidP="002B5515">
      <w:pPr>
        <w:spacing w:after="0" w:line="240" w:lineRule="auto"/>
        <w:jc w:val="both"/>
        <w:outlineLvl w:val="0"/>
        <w:rPr>
          <w:rFonts w:ascii="Garamond" w:hAnsi="Garamond" w:cs="Arial"/>
          <w:sz w:val="24"/>
          <w:szCs w:val="24"/>
          <w:u w:val="single"/>
        </w:rPr>
      </w:pPr>
    </w:p>
    <w:p w14:paraId="1416C9FD" w14:textId="494FAC93" w:rsidR="00FB7418" w:rsidRDefault="00FB7418" w:rsidP="002B5515">
      <w:pPr>
        <w:spacing w:after="0" w:line="240" w:lineRule="auto"/>
        <w:jc w:val="both"/>
        <w:outlineLvl w:val="0"/>
        <w:rPr>
          <w:rFonts w:ascii="Garamond" w:hAnsi="Garamond" w:cs="Arial"/>
          <w:sz w:val="24"/>
          <w:szCs w:val="24"/>
          <w:u w:val="single"/>
        </w:rPr>
      </w:pPr>
    </w:p>
    <w:p w14:paraId="109C700D" w14:textId="5C8364BC" w:rsidR="00FB7418" w:rsidRDefault="00FB7418" w:rsidP="002B5515">
      <w:pPr>
        <w:spacing w:after="0" w:line="240" w:lineRule="auto"/>
        <w:jc w:val="both"/>
        <w:outlineLvl w:val="0"/>
        <w:rPr>
          <w:rFonts w:ascii="Garamond" w:hAnsi="Garamond" w:cs="Arial"/>
          <w:sz w:val="24"/>
          <w:szCs w:val="24"/>
          <w:u w:val="single"/>
        </w:rPr>
      </w:pPr>
    </w:p>
    <w:p w14:paraId="37BC5B1C" w14:textId="77777777" w:rsidR="00FB7418" w:rsidRDefault="00FB7418" w:rsidP="002B5515">
      <w:pPr>
        <w:spacing w:after="0" w:line="240" w:lineRule="auto"/>
        <w:jc w:val="both"/>
        <w:outlineLvl w:val="0"/>
        <w:rPr>
          <w:rFonts w:ascii="Garamond" w:hAnsi="Garamond" w:cs="Arial"/>
          <w:sz w:val="24"/>
          <w:szCs w:val="24"/>
          <w:u w:val="single"/>
        </w:rPr>
      </w:pPr>
    </w:p>
    <w:p w14:paraId="30DBED96" w14:textId="77777777" w:rsidR="002B5515" w:rsidRDefault="002B5515" w:rsidP="002B5515">
      <w:pPr>
        <w:spacing w:after="0" w:line="240" w:lineRule="auto"/>
        <w:jc w:val="both"/>
        <w:outlineLvl w:val="0"/>
        <w:rPr>
          <w:rFonts w:ascii="Garamond" w:hAnsi="Garamond" w:cs="Arial"/>
          <w:sz w:val="24"/>
          <w:szCs w:val="24"/>
        </w:rPr>
      </w:pPr>
      <w:r w:rsidRPr="0030241A">
        <w:rPr>
          <w:rFonts w:ascii="Garamond" w:hAnsi="Garamond" w:cs="Arial"/>
          <w:sz w:val="24"/>
          <w:szCs w:val="24"/>
          <w:u w:val="single"/>
        </w:rPr>
        <w:lastRenderedPageBreak/>
        <w:t xml:space="preserve"> </w:t>
      </w:r>
      <w:r w:rsidRPr="0030241A">
        <w:rPr>
          <w:rFonts w:ascii="Garamond" w:hAnsi="Garamond" w:cs="Arial"/>
          <w:b/>
          <w:sz w:val="24"/>
          <w:szCs w:val="24"/>
          <w:u w:val="single"/>
        </w:rPr>
        <w:t xml:space="preserve">ZDROJE KRYTIA MAJETKU: </w:t>
      </w:r>
    </w:p>
    <w:p w14:paraId="003671E8" w14:textId="77777777" w:rsidR="002B5515" w:rsidRDefault="002B5515" w:rsidP="002B5515">
      <w:pPr>
        <w:spacing w:after="0" w:line="240" w:lineRule="auto"/>
        <w:jc w:val="both"/>
        <w:outlineLvl w:val="0"/>
        <w:rPr>
          <w:rFonts w:ascii="Garamond" w:hAnsi="Garamond" w:cs="Arial"/>
          <w:sz w:val="24"/>
          <w:szCs w:val="24"/>
        </w:rPr>
      </w:pPr>
    </w:p>
    <w:p w14:paraId="43BC7FA9" w14:textId="77777777" w:rsidR="002B5515" w:rsidRPr="00C9523A" w:rsidRDefault="002B5515" w:rsidP="002B5515">
      <w:pPr>
        <w:spacing w:after="0" w:line="240" w:lineRule="auto"/>
        <w:jc w:val="both"/>
        <w:outlineLvl w:val="0"/>
        <w:rPr>
          <w:rFonts w:ascii="Garamond" w:hAnsi="Garamond" w:cs="Arial"/>
          <w:sz w:val="24"/>
          <w:szCs w:val="24"/>
        </w:rPr>
      </w:pPr>
      <w:r>
        <w:rPr>
          <w:rFonts w:ascii="Garamond" w:hAnsi="Garamond" w:cs="Arial"/>
          <w:sz w:val="24"/>
          <w:szCs w:val="24"/>
        </w:rPr>
        <w:t xml:space="preserve">Združenie malo v roku 2022 nasledovné zdroje krytia </w:t>
      </w:r>
      <w:r w:rsidRPr="003150CB">
        <w:rPr>
          <w:rFonts w:ascii="Garamond" w:hAnsi="Garamond" w:cs="Arial"/>
          <w:sz w:val="24"/>
          <w:szCs w:val="24"/>
        </w:rPr>
        <w:t>(porovnané s rokom 202</w:t>
      </w:r>
      <w:r>
        <w:rPr>
          <w:rFonts w:ascii="Garamond" w:hAnsi="Garamond" w:cs="Arial"/>
          <w:sz w:val="24"/>
          <w:szCs w:val="24"/>
        </w:rPr>
        <w:t>1</w:t>
      </w:r>
      <w:r w:rsidRPr="003150CB">
        <w:rPr>
          <w:rFonts w:ascii="Garamond" w:hAnsi="Garamond" w:cs="Arial"/>
          <w:sz w:val="24"/>
          <w:szCs w:val="24"/>
        </w:rPr>
        <w:t>):</w:t>
      </w:r>
    </w:p>
    <w:p w14:paraId="317A60F2" w14:textId="77777777" w:rsidR="002B5515" w:rsidRDefault="002B5515" w:rsidP="002B5515">
      <w:pPr>
        <w:spacing w:after="0" w:line="240" w:lineRule="auto"/>
        <w:jc w:val="both"/>
        <w:outlineLvl w:val="0"/>
        <w:rPr>
          <w:rFonts w:ascii="Garamond" w:hAnsi="Garamond" w:cs="Arial"/>
          <w:sz w:val="24"/>
          <w:szCs w:val="24"/>
        </w:rPr>
      </w:pPr>
    </w:p>
    <w:tbl>
      <w:tblPr>
        <w:tblW w:w="8605" w:type="dxa"/>
        <w:tblInd w:w="55" w:type="dxa"/>
        <w:tblCellMar>
          <w:left w:w="70" w:type="dxa"/>
          <w:right w:w="70" w:type="dxa"/>
        </w:tblCellMar>
        <w:tblLook w:val="04A0" w:firstRow="1" w:lastRow="0" w:firstColumn="1" w:lastColumn="0" w:noHBand="0" w:noVBand="1"/>
      </w:tblPr>
      <w:tblGrid>
        <w:gridCol w:w="493"/>
        <w:gridCol w:w="5465"/>
        <w:gridCol w:w="1340"/>
        <w:gridCol w:w="1340"/>
      </w:tblGrid>
      <w:tr w:rsidR="002B5515" w:rsidRPr="00E50A04" w14:paraId="4D021B89" w14:textId="77777777" w:rsidTr="00F3671D">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5F104" w14:textId="77777777" w:rsidR="002B5515" w:rsidRPr="00E50A04" w:rsidRDefault="002B5515" w:rsidP="00F3671D">
            <w:pPr>
              <w:spacing w:after="0" w:line="240" w:lineRule="auto"/>
              <w:jc w:val="center"/>
              <w:rPr>
                <w:rFonts w:ascii="Garamond" w:hAnsi="Garamond" w:cs="Calibri"/>
                <w:b/>
                <w:bCs/>
                <w:color w:val="000000"/>
              </w:rPr>
            </w:pPr>
            <w:proofErr w:type="spellStart"/>
            <w:r w:rsidRPr="00E50A04">
              <w:rPr>
                <w:rFonts w:ascii="Garamond" w:hAnsi="Garamond" w:cs="Calibri"/>
                <w:b/>
                <w:bCs/>
                <w:color w:val="000000"/>
              </w:rPr>
              <w:t>P.č</w:t>
            </w:r>
            <w:proofErr w:type="spellEnd"/>
            <w:r w:rsidRPr="00E50A04">
              <w:rPr>
                <w:rFonts w:ascii="Garamond" w:hAnsi="Garamond" w:cs="Calibri"/>
                <w:b/>
                <w:bCs/>
                <w:color w:val="000000"/>
              </w:rPr>
              <w:t>.</w:t>
            </w:r>
          </w:p>
        </w:tc>
        <w:tc>
          <w:tcPr>
            <w:tcW w:w="5465" w:type="dxa"/>
            <w:tcBorders>
              <w:top w:val="single" w:sz="4" w:space="0" w:color="auto"/>
              <w:left w:val="nil"/>
              <w:bottom w:val="single" w:sz="4" w:space="0" w:color="auto"/>
              <w:right w:val="single" w:sz="4" w:space="0" w:color="auto"/>
            </w:tcBorders>
            <w:shd w:val="clear" w:color="auto" w:fill="auto"/>
            <w:noWrap/>
            <w:vAlign w:val="bottom"/>
            <w:hideMark/>
          </w:tcPr>
          <w:p w14:paraId="165BFCC6" w14:textId="77777777" w:rsidR="002B5515" w:rsidRPr="00E50A04" w:rsidRDefault="002B5515" w:rsidP="00F3671D">
            <w:pPr>
              <w:spacing w:after="0" w:line="240" w:lineRule="auto"/>
              <w:rPr>
                <w:rFonts w:ascii="Garamond" w:hAnsi="Garamond" w:cs="Calibri"/>
                <w:b/>
                <w:bCs/>
                <w:color w:val="000000"/>
              </w:rPr>
            </w:pPr>
            <w:r w:rsidRPr="00E50A04">
              <w:rPr>
                <w:rFonts w:ascii="Garamond" w:hAnsi="Garamond" w:cs="Calibri"/>
                <w:b/>
                <w:bCs/>
                <w:color w:val="000000"/>
              </w:rPr>
              <w:t>Druh záväzkov</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1FCF4FF" w14:textId="77777777" w:rsidR="002B5515" w:rsidRPr="00E50A04" w:rsidRDefault="002B5515" w:rsidP="00F3671D">
            <w:pPr>
              <w:spacing w:after="0" w:line="240" w:lineRule="auto"/>
              <w:jc w:val="center"/>
              <w:rPr>
                <w:rFonts w:ascii="Garamond" w:hAnsi="Garamond" w:cs="Calibri"/>
                <w:b/>
                <w:bCs/>
                <w:color w:val="000000"/>
              </w:rPr>
            </w:pPr>
            <w:r w:rsidRPr="00E50A04">
              <w:rPr>
                <w:rFonts w:ascii="Garamond" w:hAnsi="Garamond" w:cs="Calibri"/>
                <w:b/>
                <w:bCs/>
                <w:color w:val="000000"/>
              </w:rPr>
              <w:t>31.12.2022</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04FB5E6" w14:textId="77777777" w:rsidR="002B5515" w:rsidRPr="00E50A04" w:rsidRDefault="002B5515" w:rsidP="00F3671D">
            <w:pPr>
              <w:spacing w:after="0" w:line="240" w:lineRule="auto"/>
              <w:jc w:val="center"/>
              <w:rPr>
                <w:rFonts w:ascii="Garamond" w:hAnsi="Garamond" w:cs="Calibri"/>
                <w:b/>
                <w:bCs/>
                <w:color w:val="000000"/>
              </w:rPr>
            </w:pPr>
            <w:r w:rsidRPr="00E50A04">
              <w:rPr>
                <w:rFonts w:ascii="Garamond" w:hAnsi="Garamond" w:cs="Calibri"/>
                <w:b/>
                <w:bCs/>
                <w:color w:val="000000"/>
              </w:rPr>
              <w:t>31.12.2021</w:t>
            </w:r>
          </w:p>
        </w:tc>
      </w:tr>
      <w:tr w:rsidR="002B5515" w:rsidRPr="00E50A04" w14:paraId="542B0B2B" w14:textId="77777777" w:rsidTr="00F3671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4E72E95" w14:textId="77777777" w:rsidR="002B5515" w:rsidRPr="00E50A04" w:rsidRDefault="002B5515" w:rsidP="00F3671D">
            <w:pPr>
              <w:spacing w:after="0" w:line="240" w:lineRule="auto"/>
              <w:jc w:val="center"/>
              <w:rPr>
                <w:rFonts w:ascii="Garamond" w:hAnsi="Garamond" w:cs="Calibri"/>
                <w:b/>
                <w:bCs/>
                <w:color w:val="000000"/>
              </w:rPr>
            </w:pPr>
            <w:r w:rsidRPr="00E50A04">
              <w:rPr>
                <w:rFonts w:ascii="Garamond" w:hAnsi="Garamond" w:cs="Calibri"/>
                <w:b/>
                <w:bCs/>
                <w:color w:val="000000"/>
              </w:rPr>
              <w:t>A.</w:t>
            </w:r>
          </w:p>
        </w:tc>
        <w:tc>
          <w:tcPr>
            <w:tcW w:w="5465" w:type="dxa"/>
            <w:tcBorders>
              <w:top w:val="nil"/>
              <w:left w:val="nil"/>
              <w:bottom w:val="single" w:sz="4" w:space="0" w:color="auto"/>
              <w:right w:val="single" w:sz="4" w:space="0" w:color="auto"/>
            </w:tcBorders>
            <w:shd w:val="clear" w:color="auto" w:fill="auto"/>
            <w:noWrap/>
            <w:vAlign w:val="bottom"/>
            <w:hideMark/>
          </w:tcPr>
          <w:p w14:paraId="13F305D7" w14:textId="77777777" w:rsidR="002B5515" w:rsidRPr="00E50A04" w:rsidRDefault="002B5515" w:rsidP="00F3671D">
            <w:pPr>
              <w:spacing w:after="0" w:line="240" w:lineRule="auto"/>
              <w:rPr>
                <w:rFonts w:ascii="Garamond" w:hAnsi="Garamond" w:cs="Calibri"/>
                <w:b/>
                <w:bCs/>
                <w:color w:val="000000"/>
              </w:rPr>
            </w:pPr>
            <w:r w:rsidRPr="00E50A04">
              <w:rPr>
                <w:rFonts w:ascii="Garamond" w:hAnsi="Garamond" w:cs="Calibri"/>
                <w:b/>
                <w:bCs/>
                <w:color w:val="000000"/>
              </w:rPr>
              <w:t>Vlastné zdroje krytia</w:t>
            </w:r>
          </w:p>
        </w:tc>
        <w:tc>
          <w:tcPr>
            <w:tcW w:w="1340" w:type="dxa"/>
            <w:tcBorders>
              <w:top w:val="nil"/>
              <w:left w:val="nil"/>
              <w:bottom w:val="single" w:sz="4" w:space="0" w:color="auto"/>
              <w:right w:val="single" w:sz="4" w:space="0" w:color="auto"/>
            </w:tcBorders>
            <w:shd w:val="clear" w:color="auto" w:fill="auto"/>
            <w:noWrap/>
            <w:vAlign w:val="bottom"/>
            <w:hideMark/>
          </w:tcPr>
          <w:p w14:paraId="6D33B84F" w14:textId="77777777" w:rsidR="002B5515" w:rsidRPr="00E50A04" w:rsidRDefault="002B5515" w:rsidP="00F3671D">
            <w:pPr>
              <w:spacing w:after="0" w:line="240" w:lineRule="auto"/>
              <w:jc w:val="center"/>
              <w:rPr>
                <w:rFonts w:ascii="Garamond" w:hAnsi="Garamond" w:cs="Calibri"/>
                <w:b/>
                <w:bCs/>
                <w:color w:val="000000"/>
              </w:rPr>
            </w:pPr>
            <w:r w:rsidRPr="00E50A04">
              <w:rPr>
                <w:rFonts w:ascii="Garamond" w:hAnsi="Garamond" w:cs="Calibri"/>
                <w:b/>
                <w:bCs/>
                <w:color w:val="000000"/>
              </w:rPr>
              <w:t>2</w:t>
            </w:r>
            <w:r>
              <w:rPr>
                <w:rFonts w:ascii="Garamond" w:hAnsi="Garamond" w:cs="Calibri"/>
                <w:b/>
                <w:bCs/>
                <w:color w:val="000000"/>
              </w:rPr>
              <w:t xml:space="preserve"> </w:t>
            </w:r>
            <w:r w:rsidRPr="00E50A04">
              <w:rPr>
                <w:rFonts w:ascii="Garamond" w:hAnsi="Garamond" w:cs="Calibri"/>
                <w:b/>
                <w:bCs/>
                <w:color w:val="000000"/>
              </w:rPr>
              <w:t>164,72</w:t>
            </w:r>
          </w:p>
        </w:tc>
        <w:tc>
          <w:tcPr>
            <w:tcW w:w="1340" w:type="dxa"/>
            <w:tcBorders>
              <w:top w:val="nil"/>
              <w:left w:val="nil"/>
              <w:bottom w:val="single" w:sz="4" w:space="0" w:color="auto"/>
              <w:right w:val="single" w:sz="4" w:space="0" w:color="auto"/>
            </w:tcBorders>
            <w:shd w:val="clear" w:color="auto" w:fill="auto"/>
            <w:noWrap/>
            <w:vAlign w:val="bottom"/>
            <w:hideMark/>
          </w:tcPr>
          <w:p w14:paraId="7432992B" w14:textId="77777777" w:rsidR="002B5515" w:rsidRPr="00E50A04" w:rsidRDefault="002B5515" w:rsidP="00F3671D">
            <w:pPr>
              <w:spacing w:after="0" w:line="240" w:lineRule="auto"/>
              <w:jc w:val="center"/>
              <w:rPr>
                <w:rFonts w:ascii="Garamond" w:hAnsi="Garamond" w:cs="Calibri"/>
                <w:b/>
                <w:bCs/>
                <w:color w:val="000000"/>
              </w:rPr>
            </w:pPr>
            <w:r w:rsidRPr="00E50A04">
              <w:rPr>
                <w:rFonts w:ascii="Garamond" w:hAnsi="Garamond" w:cs="Calibri"/>
                <w:b/>
                <w:bCs/>
                <w:color w:val="000000"/>
              </w:rPr>
              <w:t>305,07</w:t>
            </w:r>
          </w:p>
        </w:tc>
      </w:tr>
      <w:tr w:rsidR="002B5515" w:rsidRPr="00E50A04" w14:paraId="066A3A4A" w14:textId="77777777" w:rsidTr="00F3671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25856E7" w14:textId="77777777" w:rsidR="002B5515" w:rsidRPr="00E50A04" w:rsidRDefault="002B5515" w:rsidP="00F3671D">
            <w:pPr>
              <w:spacing w:after="0" w:line="240" w:lineRule="auto"/>
              <w:jc w:val="center"/>
              <w:rPr>
                <w:rFonts w:ascii="Garamond" w:hAnsi="Garamond" w:cs="Calibri"/>
                <w:b/>
                <w:bCs/>
                <w:color w:val="000000"/>
              </w:rPr>
            </w:pPr>
            <w:r w:rsidRPr="00E50A04">
              <w:rPr>
                <w:rFonts w:ascii="Garamond" w:hAnsi="Garamond" w:cs="Calibri"/>
                <w:b/>
                <w:bCs/>
                <w:color w:val="000000"/>
              </w:rPr>
              <w:t>1.</w:t>
            </w:r>
          </w:p>
        </w:tc>
        <w:tc>
          <w:tcPr>
            <w:tcW w:w="5465" w:type="dxa"/>
            <w:tcBorders>
              <w:top w:val="nil"/>
              <w:left w:val="nil"/>
              <w:bottom w:val="single" w:sz="4" w:space="0" w:color="auto"/>
              <w:right w:val="single" w:sz="4" w:space="0" w:color="auto"/>
            </w:tcBorders>
            <w:shd w:val="clear" w:color="auto" w:fill="auto"/>
            <w:noWrap/>
            <w:vAlign w:val="bottom"/>
            <w:hideMark/>
          </w:tcPr>
          <w:p w14:paraId="620A8D12" w14:textId="77777777" w:rsidR="002B5515" w:rsidRPr="00E50A04" w:rsidRDefault="002B5515" w:rsidP="00F3671D">
            <w:pPr>
              <w:spacing w:after="0" w:line="240" w:lineRule="auto"/>
              <w:rPr>
                <w:rFonts w:ascii="Garamond" w:hAnsi="Garamond" w:cs="Calibri"/>
                <w:b/>
                <w:bCs/>
                <w:color w:val="000000"/>
              </w:rPr>
            </w:pPr>
            <w:r w:rsidRPr="00E50A04">
              <w:rPr>
                <w:rFonts w:ascii="Garamond" w:hAnsi="Garamond" w:cs="Calibri"/>
                <w:b/>
                <w:bCs/>
                <w:color w:val="000000"/>
              </w:rPr>
              <w:t>Základné imanie</w:t>
            </w:r>
          </w:p>
        </w:tc>
        <w:tc>
          <w:tcPr>
            <w:tcW w:w="1340" w:type="dxa"/>
            <w:tcBorders>
              <w:top w:val="nil"/>
              <w:left w:val="nil"/>
              <w:bottom w:val="single" w:sz="4" w:space="0" w:color="auto"/>
              <w:right w:val="single" w:sz="4" w:space="0" w:color="auto"/>
            </w:tcBorders>
            <w:shd w:val="clear" w:color="auto" w:fill="auto"/>
            <w:noWrap/>
            <w:vAlign w:val="bottom"/>
            <w:hideMark/>
          </w:tcPr>
          <w:p w14:paraId="49D2CB5F" w14:textId="77777777" w:rsidR="002B5515" w:rsidRPr="00E50A04" w:rsidRDefault="002B5515" w:rsidP="00F3671D">
            <w:pPr>
              <w:spacing w:after="0" w:line="240" w:lineRule="auto"/>
              <w:jc w:val="center"/>
              <w:rPr>
                <w:rFonts w:ascii="Garamond" w:hAnsi="Garamond" w:cs="Calibri"/>
                <w:b/>
                <w:bCs/>
                <w:color w:val="000000"/>
              </w:rPr>
            </w:pPr>
            <w:r w:rsidRPr="00E50A04">
              <w:rPr>
                <w:rFonts w:ascii="Garamond" w:hAnsi="Garamond" w:cs="Calibri"/>
                <w:b/>
                <w:bCs/>
                <w:color w:val="000000"/>
              </w:rPr>
              <w:t>7</w:t>
            </w:r>
            <w:r>
              <w:rPr>
                <w:rFonts w:ascii="Garamond" w:hAnsi="Garamond" w:cs="Calibri"/>
                <w:b/>
                <w:bCs/>
                <w:color w:val="000000"/>
              </w:rPr>
              <w:t xml:space="preserve"> </w:t>
            </w:r>
            <w:r w:rsidRPr="00E50A04">
              <w:rPr>
                <w:rFonts w:ascii="Garamond" w:hAnsi="Garamond" w:cs="Calibri"/>
                <w:b/>
                <w:bCs/>
                <w:color w:val="000000"/>
              </w:rPr>
              <w:t>600,86</w:t>
            </w:r>
          </w:p>
        </w:tc>
        <w:tc>
          <w:tcPr>
            <w:tcW w:w="1340" w:type="dxa"/>
            <w:tcBorders>
              <w:top w:val="nil"/>
              <w:left w:val="nil"/>
              <w:bottom w:val="single" w:sz="4" w:space="0" w:color="auto"/>
              <w:right w:val="single" w:sz="4" w:space="0" w:color="auto"/>
            </w:tcBorders>
            <w:shd w:val="clear" w:color="auto" w:fill="auto"/>
            <w:noWrap/>
            <w:vAlign w:val="bottom"/>
            <w:hideMark/>
          </w:tcPr>
          <w:p w14:paraId="36D0E191" w14:textId="77777777" w:rsidR="002B5515" w:rsidRPr="00E50A04" w:rsidRDefault="002B5515" w:rsidP="00F3671D">
            <w:pPr>
              <w:spacing w:after="0" w:line="240" w:lineRule="auto"/>
              <w:jc w:val="center"/>
              <w:rPr>
                <w:rFonts w:ascii="Garamond" w:hAnsi="Garamond" w:cs="Calibri"/>
                <w:b/>
                <w:bCs/>
                <w:color w:val="000000"/>
              </w:rPr>
            </w:pPr>
            <w:r w:rsidRPr="00E50A04">
              <w:rPr>
                <w:rFonts w:ascii="Garamond" w:hAnsi="Garamond" w:cs="Calibri"/>
                <w:b/>
                <w:bCs/>
                <w:color w:val="000000"/>
              </w:rPr>
              <w:t>3</w:t>
            </w:r>
            <w:r>
              <w:rPr>
                <w:rFonts w:ascii="Garamond" w:hAnsi="Garamond" w:cs="Calibri"/>
                <w:b/>
                <w:bCs/>
                <w:color w:val="000000"/>
              </w:rPr>
              <w:t xml:space="preserve"> </w:t>
            </w:r>
            <w:r w:rsidRPr="00E50A04">
              <w:rPr>
                <w:rFonts w:ascii="Garamond" w:hAnsi="Garamond" w:cs="Calibri"/>
                <w:b/>
                <w:bCs/>
                <w:color w:val="000000"/>
              </w:rPr>
              <w:t>500,86</w:t>
            </w:r>
          </w:p>
        </w:tc>
      </w:tr>
      <w:tr w:rsidR="002B5515" w:rsidRPr="00E50A04" w14:paraId="21895737" w14:textId="77777777" w:rsidTr="00F3671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44AEEB8"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 </w:t>
            </w:r>
          </w:p>
        </w:tc>
        <w:tc>
          <w:tcPr>
            <w:tcW w:w="5465" w:type="dxa"/>
            <w:tcBorders>
              <w:top w:val="nil"/>
              <w:left w:val="nil"/>
              <w:bottom w:val="single" w:sz="4" w:space="0" w:color="auto"/>
              <w:right w:val="single" w:sz="4" w:space="0" w:color="auto"/>
            </w:tcBorders>
            <w:shd w:val="clear" w:color="auto" w:fill="auto"/>
            <w:noWrap/>
            <w:vAlign w:val="bottom"/>
            <w:hideMark/>
          </w:tcPr>
          <w:p w14:paraId="39B4C769" w14:textId="77777777" w:rsidR="002B5515" w:rsidRPr="00E50A04" w:rsidRDefault="002B5515" w:rsidP="00F3671D">
            <w:pPr>
              <w:spacing w:after="0" w:line="240" w:lineRule="auto"/>
              <w:rPr>
                <w:rFonts w:ascii="Garamond" w:hAnsi="Garamond" w:cs="Calibri"/>
                <w:color w:val="000000"/>
              </w:rPr>
            </w:pPr>
            <w:proofErr w:type="spellStart"/>
            <w:r w:rsidRPr="00E50A04">
              <w:rPr>
                <w:rFonts w:ascii="Garamond" w:hAnsi="Garamond" w:cs="Calibri"/>
                <w:color w:val="000000"/>
              </w:rPr>
              <w:t>Nevysporiadaný</w:t>
            </w:r>
            <w:proofErr w:type="spellEnd"/>
            <w:r w:rsidRPr="00E50A04">
              <w:rPr>
                <w:rFonts w:ascii="Garamond" w:hAnsi="Garamond" w:cs="Calibri"/>
                <w:color w:val="000000"/>
              </w:rPr>
              <w:t xml:space="preserve"> výsledok minulých rokov</w:t>
            </w:r>
          </w:p>
        </w:tc>
        <w:tc>
          <w:tcPr>
            <w:tcW w:w="1340" w:type="dxa"/>
            <w:tcBorders>
              <w:top w:val="nil"/>
              <w:left w:val="nil"/>
              <w:bottom w:val="single" w:sz="4" w:space="0" w:color="auto"/>
              <w:right w:val="single" w:sz="4" w:space="0" w:color="auto"/>
            </w:tcBorders>
            <w:shd w:val="clear" w:color="auto" w:fill="auto"/>
            <w:noWrap/>
            <w:vAlign w:val="bottom"/>
            <w:hideMark/>
          </w:tcPr>
          <w:p w14:paraId="6752D452" w14:textId="77777777" w:rsidR="002B5515" w:rsidRPr="00E50A04" w:rsidRDefault="002B5515" w:rsidP="00F3671D">
            <w:pPr>
              <w:spacing w:after="0" w:line="240" w:lineRule="auto"/>
              <w:jc w:val="center"/>
              <w:rPr>
                <w:rFonts w:ascii="Garamond" w:hAnsi="Garamond" w:cs="Calibri"/>
                <w:color w:val="000000"/>
              </w:rPr>
            </w:pPr>
            <w:r>
              <w:rPr>
                <w:rFonts w:cs="Calibri"/>
                <w:color w:val="000000"/>
              </w:rPr>
              <w:t>(</w:t>
            </w:r>
            <w:r w:rsidRPr="00E50A04">
              <w:rPr>
                <w:rFonts w:ascii="Garamond" w:hAnsi="Garamond" w:cs="Calibri"/>
                <w:color w:val="000000"/>
              </w:rPr>
              <w:t>-</w:t>
            </w:r>
            <w:r>
              <w:rPr>
                <w:rFonts w:cs="Calibri"/>
                <w:color w:val="000000"/>
              </w:rPr>
              <w:t>)</w:t>
            </w:r>
            <w:r>
              <w:rPr>
                <w:rFonts w:ascii="Garamond" w:hAnsi="Garamond" w:cs="Calibri"/>
                <w:color w:val="000000"/>
              </w:rPr>
              <w:t xml:space="preserve"> </w:t>
            </w:r>
            <w:r w:rsidRPr="00E50A04">
              <w:rPr>
                <w:rFonts w:ascii="Garamond" w:hAnsi="Garamond" w:cs="Calibri"/>
                <w:color w:val="000000"/>
              </w:rPr>
              <w:t>3</w:t>
            </w:r>
            <w:r>
              <w:rPr>
                <w:rFonts w:ascii="Garamond" w:hAnsi="Garamond" w:cs="Calibri"/>
                <w:color w:val="000000"/>
              </w:rPr>
              <w:t xml:space="preserve"> </w:t>
            </w:r>
            <w:r w:rsidRPr="00E50A04">
              <w:rPr>
                <w:rFonts w:ascii="Garamond" w:hAnsi="Garamond" w:cs="Calibri"/>
                <w:color w:val="000000"/>
              </w:rPr>
              <w:t>195,79</w:t>
            </w:r>
          </w:p>
        </w:tc>
        <w:tc>
          <w:tcPr>
            <w:tcW w:w="1340" w:type="dxa"/>
            <w:tcBorders>
              <w:top w:val="nil"/>
              <w:left w:val="nil"/>
              <w:bottom w:val="single" w:sz="4" w:space="0" w:color="auto"/>
              <w:right w:val="single" w:sz="4" w:space="0" w:color="auto"/>
            </w:tcBorders>
            <w:shd w:val="clear" w:color="auto" w:fill="auto"/>
            <w:noWrap/>
            <w:vAlign w:val="bottom"/>
            <w:hideMark/>
          </w:tcPr>
          <w:p w14:paraId="6FA82B12"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0,00</w:t>
            </w:r>
          </w:p>
        </w:tc>
      </w:tr>
      <w:tr w:rsidR="002B5515" w:rsidRPr="00E50A04" w14:paraId="33D13E13" w14:textId="77777777" w:rsidTr="00F3671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CE38E42"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 </w:t>
            </w:r>
          </w:p>
        </w:tc>
        <w:tc>
          <w:tcPr>
            <w:tcW w:w="5465" w:type="dxa"/>
            <w:tcBorders>
              <w:top w:val="nil"/>
              <w:left w:val="nil"/>
              <w:bottom w:val="single" w:sz="4" w:space="0" w:color="auto"/>
              <w:right w:val="single" w:sz="4" w:space="0" w:color="auto"/>
            </w:tcBorders>
            <w:shd w:val="clear" w:color="auto" w:fill="auto"/>
            <w:noWrap/>
            <w:vAlign w:val="bottom"/>
            <w:hideMark/>
          </w:tcPr>
          <w:p w14:paraId="30D53313" w14:textId="77777777" w:rsidR="002B5515" w:rsidRPr="00E50A04" w:rsidRDefault="002B5515" w:rsidP="00F3671D">
            <w:pPr>
              <w:spacing w:after="0" w:line="240" w:lineRule="auto"/>
              <w:rPr>
                <w:rFonts w:ascii="Garamond" w:hAnsi="Garamond" w:cs="Calibri"/>
                <w:color w:val="000000"/>
              </w:rPr>
            </w:pPr>
            <w:r w:rsidRPr="00E50A04">
              <w:rPr>
                <w:rFonts w:ascii="Garamond" w:hAnsi="Garamond" w:cs="Calibri"/>
                <w:color w:val="000000"/>
              </w:rPr>
              <w:t>Výsledok hospodárenia za účtovné obdobie</w:t>
            </w:r>
          </w:p>
        </w:tc>
        <w:tc>
          <w:tcPr>
            <w:tcW w:w="1340" w:type="dxa"/>
            <w:tcBorders>
              <w:top w:val="nil"/>
              <w:left w:val="nil"/>
              <w:bottom w:val="single" w:sz="4" w:space="0" w:color="auto"/>
              <w:right w:val="single" w:sz="4" w:space="0" w:color="auto"/>
            </w:tcBorders>
            <w:shd w:val="clear" w:color="auto" w:fill="auto"/>
            <w:noWrap/>
            <w:vAlign w:val="bottom"/>
            <w:hideMark/>
          </w:tcPr>
          <w:p w14:paraId="7E15231C" w14:textId="77777777" w:rsidR="002B5515" w:rsidRPr="00E50A04" w:rsidRDefault="002B5515" w:rsidP="00F3671D">
            <w:pPr>
              <w:spacing w:after="0" w:line="240" w:lineRule="auto"/>
              <w:jc w:val="center"/>
              <w:rPr>
                <w:rFonts w:ascii="Garamond" w:hAnsi="Garamond" w:cs="Calibri"/>
                <w:color w:val="000000"/>
              </w:rPr>
            </w:pPr>
            <w:r>
              <w:rPr>
                <w:rFonts w:cs="Calibri"/>
                <w:color w:val="000000"/>
              </w:rPr>
              <w:t>(</w:t>
            </w:r>
            <w:r w:rsidRPr="00E50A04">
              <w:rPr>
                <w:rFonts w:ascii="Garamond" w:hAnsi="Garamond" w:cs="Calibri"/>
                <w:color w:val="000000"/>
              </w:rPr>
              <w:t>-</w:t>
            </w:r>
            <w:r>
              <w:rPr>
                <w:rFonts w:cs="Calibri"/>
                <w:color w:val="000000"/>
              </w:rPr>
              <w:t>)</w:t>
            </w:r>
            <w:r>
              <w:rPr>
                <w:rFonts w:ascii="Garamond" w:hAnsi="Garamond" w:cs="Calibri"/>
                <w:color w:val="000000"/>
              </w:rPr>
              <w:t xml:space="preserve"> </w:t>
            </w:r>
            <w:r w:rsidRPr="00E50A04">
              <w:rPr>
                <w:rFonts w:ascii="Garamond" w:hAnsi="Garamond" w:cs="Calibri"/>
                <w:color w:val="000000"/>
              </w:rPr>
              <w:t>2</w:t>
            </w:r>
            <w:r>
              <w:rPr>
                <w:rFonts w:ascii="Garamond" w:hAnsi="Garamond" w:cs="Calibri"/>
                <w:color w:val="000000"/>
              </w:rPr>
              <w:t xml:space="preserve"> </w:t>
            </w:r>
            <w:r w:rsidRPr="00E50A04">
              <w:rPr>
                <w:rFonts w:ascii="Garamond" w:hAnsi="Garamond" w:cs="Calibri"/>
                <w:color w:val="000000"/>
              </w:rPr>
              <w:t>240,35</w:t>
            </w:r>
          </w:p>
        </w:tc>
        <w:tc>
          <w:tcPr>
            <w:tcW w:w="1340" w:type="dxa"/>
            <w:tcBorders>
              <w:top w:val="nil"/>
              <w:left w:val="nil"/>
              <w:bottom w:val="single" w:sz="4" w:space="0" w:color="auto"/>
              <w:right w:val="single" w:sz="4" w:space="0" w:color="auto"/>
            </w:tcBorders>
            <w:shd w:val="clear" w:color="auto" w:fill="auto"/>
            <w:noWrap/>
            <w:vAlign w:val="bottom"/>
            <w:hideMark/>
          </w:tcPr>
          <w:p w14:paraId="0BF0E6C1" w14:textId="77777777" w:rsidR="002B5515" w:rsidRPr="00E50A04" w:rsidRDefault="002B5515" w:rsidP="00F3671D">
            <w:pPr>
              <w:spacing w:after="0" w:line="240" w:lineRule="auto"/>
              <w:jc w:val="center"/>
              <w:rPr>
                <w:rFonts w:ascii="Garamond" w:hAnsi="Garamond" w:cs="Calibri"/>
                <w:color w:val="000000"/>
              </w:rPr>
            </w:pPr>
            <w:r>
              <w:rPr>
                <w:rFonts w:cs="Calibri"/>
                <w:color w:val="000000"/>
              </w:rPr>
              <w:t>(</w:t>
            </w:r>
            <w:r w:rsidRPr="00E50A04">
              <w:rPr>
                <w:rFonts w:ascii="Garamond" w:hAnsi="Garamond" w:cs="Calibri"/>
                <w:color w:val="000000"/>
              </w:rPr>
              <w:t>-</w:t>
            </w:r>
            <w:r>
              <w:rPr>
                <w:rFonts w:cs="Calibri"/>
                <w:color w:val="000000"/>
              </w:rPr>
              <w:t>)</w:t>
            </w:r>
            <w:r>
              <w:rPr>
                <w:rFonts w:ascii="Garamond" w:hAnsi="Garamond" w:cs="Calibri"/>
                <w:color w:val="000000"/>
              </w:rPr>
              <w:t xml:space="preserve"> </w:t>
            </w:r>
            <w:r w:rsidRPr="00E50A04">
              <w:rPr>
                <w:rFonts w:ascii="Garamond" w:hAnsi="Garamond" w:cs="Calibri"/>
                <w:color w:val="000000"/>
              </w:rPr>
              <w:t>3</w:t>
            </w:r>
            <w:r>
              <w:rPr>
                <w:rFonts w:ascii="Garamond" w:hAnsi="Garamond" w:cs="Calibri"/>
                <w:color w:val="000000"/>
              </w:rPr>
              <w:t xml:space="preserve"> </w:t>
            </w:r>
            <w:r w:rsidRPr="00E50A04">
              <w:rPr>
                <w:rFonts w:ascii="Garamond" w:hAnsi="Garamond" w:cs="Calibri"/>
                <w:color w:val="000000"/>
              </w:rPr>
              <w:t>195,79</w:t>
            </w:r>
          </w:p>
        </w:tc>
      </w:tr>
      <w:tr w:rsidR="002B5515" w:rsidRPr="00E50A04" w14:paraId="6D47F71A" w14:textId="77777777" w:rsidTr="00F3671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D472F12" w14:textId="77777777" w:rsidR="002B5515" w:rsidRPr="00E50A04" w:rsidRDefault="002B5515" w:rsidP="00F3671D">
            <w:pPr>
              <w:spacing w:after="0" w:line="240" w:lineRule="auto"/>
              <w:jc w:val="center"/>
              <w:rPr>
                <w:rFonts w:ascii="Garamond" w:hAnsi="Garamond" w:cs="Calibri"/>
                <w:b/>
                <w:bCs/>
                <w:color w:val="000000"/>
              </w:rPr>
            </w:pPr>
            <w:r w:rsidRPr="00E50A04">
              <w:rPr>
                <w:rFonts w:ascii="Garamond" w:hAnsi="Garamond" w:cs="Calibri"/>
                <w:b/>
                <w:bCs/>
                <w:color w:val="000000"/>
              </w:rPr>
              <w:t>B.</w:t>
            </w:r>
          </w:p>
        </w:tc>
        <w:tc>
          <w:tcPr>
            <w:tcW w:w="5465" w:type="dxa"/>
            <w:tcBorders>
              <w:top w:val="nil"/>
              <w:left w:val="nil"/>
              <w:bottom w:val="single" w:sz="4" w:space="0" w:color="auto"/>
              <w:right w:val="single" w:sz="4" w:space="0" w:color="auto"/>
            </w:tcBorders>
            <w:shd w:val="clear" w:color="auto" w:fill="auto"/>
            <w:noWrap/>
            <w:vAlign w:val="bottom"/>
            <w:hideMark/>
          </w:tcPr>
          <w:p w14:paraId="2EE5D361" w14:textId="77777777" w:rsidR="002B5515" w:rsidRPr="00E50A04" w:rsidRDefault="002B5515" w:rsidP="00F3671D">
            <w:pPr>
              <w:spacing w:after="0" w:line="240" w:lineRule="auto"/>
              <w:rPr>
                <w:rFonts w:ascii="Garamond" w:hAnsi="Garamond" w:cs="Calibri"/>
                <w:b/>
                <w:bCs/>
                <w:color w:val="000000"/>
              </w:rPr>
            </w:pPr>
            <w:proofErr w:type="spellStart"/>
            <w:r w:rsidRPr="00E50A04">
              <w:rPr>
                <w:rFonts w:ascii="Garamond" w:hAnsi="Garamond" w:cs="Calibri"/>
                <w:b/>
                <w:bCs/>
                <w:color w:val="000000"/>
              </w:rPr>
              <w:t>Cudie</w:t>
            </w:r>
            <w:proofErr w:type="spellEnd"/>
            <w:r w:rsidRPr="00E50A04">
              <w:rPr>
                <w:rFonts w:ascii="Garamond" w:hAnsi="Garamond" w:cs="Calibri"/>
                <w:b/>
                <w:bCs/>
                <w:color w:val="000000"/>
              </w:rPr>
              <w:t xml:space="preserve"> zdroje krytia</w:t>
            </w:r>
          </w:p>
        </w:tc>
        <w:tc>
          <w:tcPr>
            <w:tcW w:w="1340" w:type="dxa"/>
            <w:tcBorders>
              <w:top w:val="nil"/>
              <w:left w:val="nil"/>
              <w:bottom w:val="single" w:sz="4" w:space="0" w:color="auto"/>
              <w:right w:val="single" w:sz="4" w:space="0" w:color="auto"/>
            </w:tcBorders>
            <w:shd w:val="clear" w:color="auto" w:fill="auto"/>
            <w:noWrap/>
            <w:vAlign w:val="bottom"/>
            <w:hideMark/>
          </w:tcPr>
          <w:p w14:paraId="41EB043C" w14:textId="77777777" w:rsidR="002B5515" w:rsidRPr="00E50A04" w:rsidRDefault="002B5515" w:rsidP="00F3671D">
            <w:pPr>
              <w:spacing w:after="0" w:line="240" w:lineRule="auto"/>
              <w:jc w:val="center"/>
              <w:rPr>
                <w:rFonts w:ascii="Garamond" w:hAnsi="Garamond" w:cs="Calibri"/>
                <w:b/>
                <w:bCs/>
                <w:color w:val="000000"/>
              </w:rPr>
            </w:pPr>
            <w:r w:rsidRPr="00E50A04">
              <w:rPr>
                <w:rFonts w:ascii="Garamond" w:hAnsi="Garamond" w:cs="Calibri"/>
                <w:b/>
                <w:bCs/>
                <w:color w:val="000000"/>
              </w:rPr>
              <w:t>19</w:t>
            </w:r>
            <w:r>
              <w:rPr>
                <w:rFonts w:ascii="Garamond" w:hAnsi="Garamond" w:cs="Calibri"/>
                <w:b/>
                <w:bCs/>
                <w:color w:val="000000"/>
              </w:rPr>
              <w:t xml:space="preserve"> </w:t>
            </w:r>
            <w:r w:rsidRPr="00E50A04">
              <w:rPr>
                <w:rFonts w:ascii="Garamond" w:hAnsi="Garamond" w:cs="Calibri"/>
                <w:b/>
                <w:bCs/>
                <w:color w:val="000000"/>
              </w:rPr>
              <w:t>998,05</w:t>
            </w:r>
          </w:p>
        </w:tc>
        <w:tc>
          <w:tcPr>
            <w:tcW w:w="1340" w:type="dxa"/>
            <w:tcBorders>
              <w:top w:val="nil"/>
              <w:left w:val="nil"/>
              <w:bottom w:val="single" w:sz="4" w:space="0" w:color="auto"/>
              <w:right w:val="single" w:sz="4" w:space="0" w:color="auto"/>
            </w:tcBorders>
            <w:shd w:val="clear" w:color="auto" w:fill="auto"/>
            <w:noWrap/>
            <w:vAlign w:val="bottom"/>
            <w:hideMark/>
          </w:tcPr>
          <w:p w14:paraId="700E3D06" w14:textId="77777777" w:rsidR="002B5515" w:rsidRPr="00E50A04" w:rsidRDefault="002B5515" w:rsidP="00F3671D">
            <w:pPr>
              <w:spacing w:after="0" w:line="240" w:lineRule="auto"/>
              <w:jc w:val="center"/>
              <w:rPr>
                <w:rFonts w:ascii="Garamond" w:hAnsi="Garamond" w:cs="Calibri"/>
                <w:b/>
                <w:bCs/>
                <w:color w:val="000000"/>
              </w:rPr>
            </w:pPr>
            <w:r w:rsidRPr="00E50A04">
              <w:rPr>
                <w:rFonts w:ascii="Garamond" w:hAnsi="Garamond" w:cs="Calibri"/>
                <w:b/>
                <w:bCs/>
                <w:color w:val="000000"/>
              </w:rPr>
              <w:t>33</w:t>
            </w:r>
            <w:r>
              <w:rPr>
                <w:rFonts w:ascii="Garamond" w:hAnsi="Garamond" w:cs="Calibri"/>
                <w:b/>
                <w:bCs/>
                <w:color w:val="000000"/>
              </w:rPr>
              <w:t xml:space="preserve"> </w:t>
            </w:r>
            <w:r w:rsidRPr="00E50A04">
              <w:rPr>
                <w:rFonts w:ascii="Garamond" w:hAnsi="Garamond" w:cs="Calibri"/>
                <w:b/>
                <w:bCs/>
                <w:color w:val="000000"/>
              </w:rPr>
              <w:t>025,19</w:t>
            </w:r>
          </w:p>
        </w:tc>
      </w:tr>
      <w:tr w:rsidR="002B5515" w:rsidRPr="00E50A04" w14:paraId="21C10E82" w14:textId="77777777" w:rsidTr="00F3671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CDF9E3F" w14:textId="77777777" w:rsidR="002B5515" w:rsidRPr="00E50A04" w:rsidRDefault="002B5515" w:rsidP="00F3671D">
            <w:pPr>
              <w:spacing w:after="0" w:line="240" w:lineRule="auto"/>
              <w:jc w:val="center"/>
              <w:rPr>
                <w:rFonts w:ascii="Garamond" w:hAnsi="Garamond" w:cs="Calibri"/>
                <w:b/>
                <w:bCs/>
                <w:color w:val="000000"/>
              </w:rPr>
            </w:pPr>
            <w:r w:rsidRPr="00E50A04">
              <w:rPr>
                <w:rFonts w:ascii="Garamond" w:hAnsi="Garamond" w:cs="Calibri"/>
                <w:b/>
                <w:bCs/>
                <w:color w:val="000000"/>
              </w:rPr>
              <w:t>1.</w:t>
            </w:r>
          </w:p>
        </w:tc>
        <w:tc>
          <w:tcPr>
            <w:tcW w:w="5465" w:type="dxa"/>
            <w:tcBorders>
              <w:top w:val="nil"/>
              <w:left w:val="nil"/>
              <w:bottom w:val="single" w:sz="4" w:space="0" w:color="auto"/>
              <w:right w:val="single" w:sz="4" w:space="0" w:color="auto"/>
            </w:tcBorders>
            <w:shd w:val="clear" w:color="auto" w:fill="auto"/>
            <w:noWrap/>
            <w:vAlign w:val="bottom"/>
            <w:hideMark/>
          </w:tcPr>
          <w:p w14:paraId="29C6D631" w14:textId="77777777" w:rsidR="002B5515" w:rsidRPr="00E50A04" w:rsidRDefault="002B5515" w:rsidP="00F3671D">
            <w:pPr>
              <w:spacing w:after="0" w:line="240" w:lineRule="auto"/>
              <w:rPr>
                <w:rFonts w:ascii="Garamond" w:hAnsi="Garamond" w:cs="Calibri"/>
                <w:b/>
                <w:bCs/>
                <w:color w:val="000000"/>
              </w:rPr>
            </w:pPr>
            <w:r w:rsidRPr="00E50A04">
              <w:rPr>
                <w:rFonts w:ascii="Garamond" w:hAnsi="Garamond" w:cs="Calibri"/>
                <w:b/>
                <w:bCs/>
                <w:color w:val="000000"/>
              </w:rPr>
              <w:t>Rezervy</w:t>
            </w:r>
          </w:p>
        </w:tc>
        <w:tc>
          <w:tcPr>
            <w:tcW w:w="1340" w:type="dxa"/>
            <w:tcBorders>
              <w:top w:val="nil"/>
              <w:left w:val="nil"/>
              <w:bottom w:val="single" w:sz="4" w:space="0" w:color="auto"/>
              <w:right w:val="single" w:sz="4" w:space="0" w:color="auto"/>
            </w:tcBorders>
            <w:shd w:val="clear" w:color="auto" w:fill="auto"/>
            <w:noWrap/>
            <w:vAlign w:val="bottom"/>
            <w:hideMark/>
          </w:tcPr>
          <w:p w14:paraId="4C13E0A7" w14:textId="77777777" w:rsidR="002B5515" w:rsidRPr="00E50A04" w:rsidRDefault="002B5515" w:rsidP="00F3671D">
            <w:pPr>
              <w:spacing w:after="0" w:line="240" w:lineRule="auto"/>
              <w:jc w:val="center"/>
              <w:rPr>
                <w:rFonts w:ascii="Garamond" w:hAnsi="Garamond" w:cs="Calibri"/>
                <w:b/>
                <w:bCs/>
                <w:color w:val="000000"/>
              </w:rPr>
            </w:pPr>
            <w:r w:rsidRPr="00E50A04">
              <w:rPr>
                <w:rFonts w:ascii="Garamond" w:hAnsi="Garamond" w:cs="Calibri"/>
                <w:b/>
                <w:bCs/>
                <w:color w:val="000000"/>
              </w:rPr>
              <w:t>7</w:t>
            </w:r>
            <w:r>
              <w:rPr>
                <w:rFonts w:ascii="Garamond" w:hAnsi="Garamond" w:cs="Calibri"/>
                <w:b/>
                <w:bCs/>
                <w:color w:val="000000"/>
              </w:rPr>
              <w:t xml:space="preserve"> </w:t>
            </w:r>
            <w:r w:rsidRPr="00E50A04">
              <w:rPr>
                <w:rFonts w:ascii="Garamond" w:hAnsi="Garamond" w:cs="Calibri"/>
                <w:b/>
                <w:bCs/>
                <w:color w:val="000000"/>
              </w:rPr>
              <w:t>373,61</w:t>
            </w:r>
          </w:p>
        </w:tc>
        <w:tc>
          <w:tcPr>
            <w:tcW w:w="1340" w:type="dxa"/>
            <w:tcBorders>
              <w:top w:val="nil"/>
              <w:left w:val="nil"/>
              <w:bottom w:val="single" w:sz="4" w:space="0" w:color="auto"/>
              <w:right w:val="single" w:sz="4" w:space="0" w:color="auto"/>
            </w:tcBorders>
            <w:shd w:val="clear" w:color="auto" w:fill="auto"/>
            <w:noWrap/>
            <w:vAlign w:val="bottom"/>
            <w:hideMark/>
          </w:tcPr>
          <w:p w14:paraId="319E521E" w14:textId="77777777" w:rsidR="002B5515" w:rsidRPr="00E50A04" w:rsidRDefault="002B5515" w:rsidP="00F3671D">
            <w:pPr>
              <w:spacing w:after="0" w:line="240" w:lineRule="auto"/>
              <w:jc w:val="center"/>
              <w:rPr>
                <w:rFonts w:ascii="Garamond" w:hAnsi="Garamond" w:cs="Calibri"/>
                <w:b/>
                <w:bCs/>
                <w:color w:val="000000"/>
              </w:rPr>
            </w:pPr>
            <w:r w:rsidRPr="00E50A04">
              <w:rPr>
                <w:rFonts w:ascii="Garamond" w:hAnsi="Garamond" w:cs="Calibri"/>
                <w:b/>
                <w:bCs/>
                <w:color w:val="000000"/>
              </w:rPr>
              <w:t>6</w:t>
            </w:r>
            <w:r>
              <w:rPr>
                <w:rFonts w:ascii="Garamond" w:hAnsi="Garamond" w:cs="Calibri"/>
                <w:b/>
                <w:bCs/>
                <w:color w:val="000000"/>
              </w:rPr>
              <w:t xml:space="preserve"> </w:t>
            </w:r>
            <w:r w:rsidRPr="00E50A04">
              <w:rPr>
                <w:rFonts w:ascii="Garamond" w:hAnsi="Garamond" w:cs="Calibri"/>
                <w:b/>
                <w:bCs/>
                <w:color w:val="000000"/>
              </w:rPr>
              <w:t>835,05</w:t>
            </w:r>
          </w:p>
        </w:tc>
      </w:tr>
      <w:tr w:rsidR="002B5515" w:rsidRPr="00E50A04" w14:paraId="3047593D" w14:textId="77777777" w:rsidTr="00F3671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6566141" w14:textId="77777777" w:rsidR="002B5515" w:rsidRPr="00E50A04" w:rsidRDefault="002B5515" w:rsidP="00F3671D">
            <w:pPr>
              <w:spacing w:after="0" w:line="240" w:lineRule="auto"/>
              <w:jc w:val="center"/>
              <w:rPr>
                <w:rFonts w:ascii="Garamond" w:hAnsi="Garamond" w:cs="Calibri"/>
                <w:b/>
                <w:bCs/>
                <w:color w:val="000000"/>
              </w:rPr>
            </w:pPr>
            <w:r w:rsidRPr="00E50A04">
              <w:rPr>
                <w:rFonts w:ascii="Garamond" w:hAnsi="Garamond" w:cs="Calibri"/>
                <w:b/>
                <w:bCs/>
                <w:color w:val="000000"/>
              </w:rPr>
              <w:t> </w:t>
            </w:r>
          </w:p>
        </w:tc>
        <w:tc>
          <w:tcPr>
            <w:tcW w:w="5465" w:type="dxa"/>
            <w:tcBorders>
              <w:top w:val="nil"/>
              <w:left w:val="nil"/>
              <w:bottom w:val="single" w:sz="4" w:space="0" w:color="auto"/>
              <w:right w:val="single" w:sz="4" w:space="0" w:color="auto"/>
            </w:tcBorders>
            <w:shd w:val="clear" w:color="auto" w:fill="auto"/>
            <w:noWrap/>
            <w:vAlign w:val="bottom"/>
            <w:hideMark/>
          </w:tcPr>
          <w:p w14:paraId="3ADDADCA" w14:textId="77777777" w:rsidR="002B5515" w:rsidRPr="00E50A04" w:rsidRDefault="002B5515" w:rsidP="00F3671D">
            <w:pPr>
              <w:spacing w:after="0" w:line="240" w:lineRule="auto"/>
              <w:rPr>
                <w:rFonts w:ascii="Garamond" w:hAnsi="Garamond" w:cs="Calibri"/>
                <w:color w:val="000000"/>
              </w:rPr>
            </w:pPr>
            <w:r w:rsidRPr="00E50A04">
              <w:rPr>
                <w:rFonts w:ascii="Garamond" w:hAnsi="Garamond" w:cs="Calibri"/>
                <w:color w:val="000000"/>
              </w:rPr>
              <w:t>Krátkodobé rezervy</w:t>
            </w:r>
          </w:p>
        </w:tc>
        <w:tc>
          <w:tcPr>
            <w:tcW w:w="1340" w:type="dxa"/>
            <w:tcBorders>
              <w:top w:val="nil"/>
              <w:left w:val="nil"/>
              <w:bottom w:val="single" w:sz="4" w:space="0" w:color="auto"/>
              <w:right w:val="single" w:sz="4" w:space="0" w:color="auto"/>
            </w:tcBorders>
            <w:shd w:val="clear" w:color="auto" w:fill="auto"/>
            <w:noWrap/>
            <w:vAlign w:val="bottom"/>
            <w:hideMark/>
          </w:tcPr>
          <w:p w14:paraId="6560FA8B"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7</w:t>
            </w:r>
            <w:r>
              <w:rPr>
                <w:rFonts w:ascii="Garamond" w:hAnsi="Garamond" w:cs="Calibri"/>
                <w:color w:val="000000"/>
              </w:rPr>
              <w:t xml:space="preserve"> </w:t>
            </w:r>
            <w:r w:rsidRPr="00E50A04">
              <w:rPr>
                <w:rFonts w:ascii="Garamond" w:hAnsi="Garamond" w:cs="Calibri"/>
                <w:color w:val="000000"/>
              </w:rPr>
              <w:t>373,61</w:t>
            </w:r>
          </w:p>
        </w:tc>
        <w:tc>
          <w:tcPr>
            <w:tcW w:w="1340" w:type="dxa"/>
            <w:tcBorders>
              <w:top w:val="nil"/>
              <w:left w:val="nil"/>
              <w:bottom w:val="single" w:sz="4" w:space="0" w:color="auto"/>
              <w:right w:val="single" w:sz="4" w:space="0" w:color="auto"/>
            </w:tcBorders>
            <w:shd w:val="clear" w:color="auto" w:fill="auto"/>
            <w:noWrap/>
            <w:vAlign w:val="bottom"/>
            <w:hideMark/>
          </w:tcPr>
          <w:p w14:paraId="5478905E"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6</w:t>
            </w:r>
            <w:r>
              <w:rPr>
                <w:rFonts w:ascii="Garamond" w:hAnsi="Garamond" w:cs="Calibri"/>
                <w:color w:val="000000"/>
              </w:rPr>
              <w:t xml:space="preserve"> </w:t>
            </w:r>
            <w:r w:rsidRPr="00E50A04">
              <w:rPr>
                <w:rFonts w:ascii="Garamond" w:hAnsi="Garamond" w:cs="Calibri"/>
                <w:color w:val="000000"/>
              </w:rPr>
              <w:t>835,05</w:t>
            </w:r>
          </w:p>
        </w:tc>
      </w:tr>
      <w:tr w:rsidR="002B5515" w:rsidRPr="00E50A04" w14:paraId="6BE411B2" w14:textId="77777777" w:rsidTr="00F3671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C375300" w14:textId="77777777" w:rsidR="002B5515" w:rsidRPr="00E50A04" w:rsidRDefault="002B5515" w:rsidP="00F3671D">
            <w:pPr>
              <w:spacing w:after="0" w:line="240" w:lineRule="auto"/>
              <w:jc w:val="center"/>
              <w:rPr>
                <w:rFonts w:ascii="Garamond" w:hAnsi="Garamond" w:cs="Calibri"/>
                <w:b/>
                <w:bCs/>
                <w:color w:val="000000"/>
              </w:rPr>
            </w:pPr>
            <w:r w:rsidRPr="00E50A04">
              <w:rPr>
                <w:rFonts w:ascii="Garamond" w:hAnsi="Garamond" w:cs="Calibri"/>
                <w:b/>
                <w:bCs/>
                <w:color w:val="000000"/>
              </w:rPr>
              <w:t>2.</w:t>
            </w:r>
          </w:p>
        </w:tc>
        <w:tc>
          <w:tcPr>
            <w:tcW w:w="5465" w:type="dxa"/>
            <w:tcBorders>
              <w:top w:val="nil"/>
              <w:left w:val="nil"/>
              <w:bottom w:val="single" w:sz="4" w:space="0" w:color="auto"/>
              <w:right w:val="single" w:sz="4" w:space="0" w:color="auto"/>
            </w:tcBorders>
            <w:shd w:val="clear" w:color="auto" w:fill="auto"/>
            <w:noWrap/>
            <w:vAlign w:val="bottom"/>
            <w:hideMark/>
          </w:tcPr>
          <w:p w14:paraId="3177F8AC" w14:textId="77777777" w:rsidR="002B5515" w:rsidRPr="00E50A04" w:rsidRDefault="002B5515" w:rsidP="00F3671D">
            <w:pPr>
              <w:spacing w:after="0" w:line="240" w:lineRule="auto"/>
              <w:rPr>
                <w:rFonts w:ascii="Garamond" w:hAnsi="Garamond" w:cs="Calibri"/>
                <w:b/>
                <w:bCs/>
                <w:color w:val="000000"/>
              </w:rPr>
            </w:pPr>
            <w:r w:rsidRPr="00E50A04">
              <w:rPr>
                <w:rFonts w:ascii="Garamond" w:hAnsi="Garamond" w:cs="Calibri"/>
                <w:b/>
                <w:bCs/>
                <w:color w:val="000000"/>
              </w:rPr>
              <w:t>Dlhodobé záväzky</w:t>
            </w:r>
          </w:p>
        </w:tc>
        <w:tc>
          <w:tcPr>
            <w:tcW w:w="1340" w:type="dxa"/>
            <w:tcBorders>
              <w:top w:val="nil"/>
              <w:left w:val="nil"/>
              <w:bottom w:val="single" w:sz="4" w:space="0" w:color="auto"/>
              <w:right w:val="single" w:sz="4" w:space="0" w:color="auto"/>
            </w:tcBorders>
            <w:shd w:val="clear" w:color="auto" w:fill="auto"/>
            <w:noWrap/>
            <w:vAlign w:val="bottom"/>
            <w:hideMark/>
          </w:tcPr>
          <w:p w14:paraId="628BB7DF" w14:textId="77777777" w:rsidR="002B5515" w:rsidRPr="00E50A04" w:rsidRDefault="002B5515" w:rsidP="00F3671D">
            <w:pPr>
              <w:spacing w:after="0" w:line="240" w:lineRule="auto"/>
              <w:jc w:val="center"/>
              <w:rPr>
                <w:rFonts w:ascii="Garamond" w:hAnsi="Garamond" w:cs="Calibri"/>
                <w:b/>
                <w:bCs/>
                <w:color w:val="000000"/>
              </w:rPr>
            </w:pPr>
            <w:r w:rsidRPr="00E50A04">
              <w:rPr>
                <w:rFonts w:ascii="Garamond" w:hAnsi="Garamond" w:cs="Calibri"/>
                <w:b/>
                <w:bCs/>
                <w:color w:val="000000"/>
              </w:rPr>
              <w:t>5</w:t>
            </w:r>
            <w:r>
              <w:rPr>
                <w:rFonts w:ascii="Garamond" w:hAnsi="Garamond" w:cs="Calibri"/>
                <w:b/>
                <w:bCs/>
                <w:color w:val="000000"/>
              </w:rPr>
              <w:t xml:space="preserve"> </w:t>
            </w:r>
            <w:r w:rsidRPr="00E50A04">
              <w:rPr>
                <w:rFonts w:ascii="Garamond" w:hAnsi="Garamond" w:cs="Calibri"/>
                <w:b/>
                <w:bCs/>
                <w:color w:val="000000"/>
              </w:rPr>
              <w:t>953,68</w:t>
            </w:r>
          </w:p>
        </w:tc>
        <w:tc>
          <w:tcPr>
            <w:tcW w:w="1340" w:type="dxa"/>
            <w:tcBorders>
              <w:top w:val="nil"/>
              <w:left w:val="nil"/>
              <w:bottom w:val="single" w:sz="4" w:space="0" w:color="auto"/>
              <w:right w:val="single" w:sz="4" w:space="0" w:color="auto"/>
            </w:tcBorders>
            <w:shd w:val="clear" w:color="auto" w:fill="auto"/>
            <w:noWrap/>
            <w:vAlign w:val="bottom"/>
            <w:hideMark/>
          </w:tcPr>
          <w:p w14:paraId="2519DA9A" w14:textId="77777777" w:rsidR="002B5515" w:rsidRPr="00E50A04" w:rsidRDefault="002B5515" w:rsidP="00F3671D">
            <w:pPr>
              <w:spacing w:after="0" w:line="240" w:lineRule="auto"/>
              <w:jc w:val="center"/>
              <w:rPr>
                <w:rFonts w:ascii="Garamond" w:hAnsi="Garamond" w:cs="Calibri"/>
                <w:b/>
                <w:bCs/>
                <w:color w:val="000000"/>
              </w:rPr>
            </w:pPr>
            <w:r w:rsidRPr="00E50A04">
              <w:rPr>
                <w:rFonts w:ascii="Garamond" w:hAnsi="Garamond" w:cs="Calibri"/>
                <w:b/>
                <w:bCs/>
                <w:color w:val="000000"/>
              </w:rPr>
              <w:t>9</w:t>
            </w:r>
            <w:r>
              <w:rPr>
                <w:rFonts w:ascii="Garamond" w:hAnsi="Garamond" w:cs="Calibri"/>
                <w:b/>
                <w:bCs/>
                <w:color w:val="000000"/>
              </w:rPr>
              <w:t xml:space="preserve"> </w:t>
            </w:r>
            <w:r w:rsidRPr="00E50A04">
              <w:rPr>
                <w:rFonts w:ascii="Garamond" w:hAnsi="Garamond" w:cs="Calibri"/>
                <w:b/>
                <w:bCs/>
                <w:color w:val="000000"/>
              </w:rPr>
              <w:t>008,82</w:t>
            </w:r>
          </w:p>
        </w:tc>
      </w:tr>
      <w:tr w:rsidR="002B5515" w:rsidRPr="00E50A04" w14:paraId="46027C15" w14:textId="77777777" w:rsidTr="00F3671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787CC02"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 </w:t>
            </w:r>
          </w:p>
        </w:tc>
        <w:tc>
          <w:tcPr>
            <w:tcW w:w="5465" w:type="dxa"/>
            <w:tcBorders>
              <w:top w:val="nil"/>
              <w:left w:val="nil"/>
              <w:bottom w:val="single" w:sz="4" w:space="0" w:color="auto"/>
              <w:right w:val="single" w:sz="4" w:space="0" w:color="auto"/>
            </w:tcBorders>
            <w:shd w:val="clear" w:color="auto" w:fill="auto"/>
            <w:noWrap/>
            <w:vAlign w:val="bottom"/>
            <w:hideMark/>
          </w:tcPr>
          <w:p w14:paraId="1FAA2366" w14:textId="77777777" w:rsidR="002B5515" w:rsidRPr="00E50A04" w:rsidRDefault="002B5515" w:rsidP="00F3671D">
            <w:pPr>
              <w:spacing w:after="0" w:line="240" w:lineRule="auto"/>
              <w:rPr>
                <w:rFonts w:ascii="Garamond" w:hAnsi="Garamond" w:cs="Calibri"/>
                <w:color w:val="000000"/>
              </w:rPr>
            </w:pPr>
            <w:r w:rsidRPr="00E50A04">
              <w:rPr>
                <w:rFonts w:ascii="Garamond" w:hAnsi="Garamond" w:cs="Calibri"/>
                <w:color w:val="000000"/>
              </w:rPr>
              <w:t>Záväzky zo sociálneho fondu</w:t>
            </w:r>
          </w:p>
        </w:tc>
        <w:tc>
          <w:tcPr>
            <w:tcW w:w="1340" w:type="dxa"/>
            <w:tcBorders>
              <w:top w:val="nil"/>
              <w:left w:val="nil"/>
              <w:bottom w:val="single" w:sz="4" w:space="0" w:color="auto"/>
              <w:right w:val="single" w:sz="4" w:space="0" w:color="auto"/>
            </w:tcBorders>
            <w:shd w:val="clear" w:color="auto" w:fill="auto"/>
            <w:noWrap/>
            <w:vAlign w:val="bottom"/>
            <w:hideMark/>
          </w:tcPr>
          <w:p w14:paraId="5D1CBC25"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5</w:t>
            </w:r>
            <w:r>
              <w:rPr>
                <w:rFonts w:ascii="Garamond" w:hAnsi="Garamond" w:cs="Calibri"/>
                <w:color w:val="000000"/>
              </w:rPr>
              <w:t xml:space="preserve"> </w:t>
            </w:r>
            <w:r w:rsidRPr="00E50A04">
              <w:rPr>
                <w:rFonts w:ascii="Garamond" w:hAnsi="Garamond" w:cs="Calibri"/>
                <w:color w:val="000000"/>
              </w:rPr>
              <w:t>953,68</w:t>
            </w:r>
          </w:p>
        </w:tc>
        <w:tc>
          <w:tcPr>
            <w:tcW w:w="1340" w:type="dxa"/>
            <w:tcBorders>
              <w:top w:val="nil"/>
              <w:left w:val="nil"/>
              <w:bottom w:val="single" w:sz="4" w:space="0" w:color="auto"/>
              <w:right w:val="single" w:sz="4" w:space="0" w:color="auto"/>
            </w:tcBorders>
            <w:shd w:val="clear" w:color="auto" w:fill="auto"/>
            <w:noWrap/>
            <w:vAlign w:val="bottom"/>
            <w:hideMark/>
          </w:tcPr>
          <w:p w14:paraId="326ACB35"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5</w:t>
            </w:r>
            <w:r>
              <w:rPr>
                <w:rFonts w:ascii="Garamond" w:hAnsi="Garamond" w:cs="Calibri"/>
                <w:color w:val="000000"/>
              </w:rPr>
              <w:t xml:space="preserve"> </w:t>
            </w:r>
            <w:r w:rsidRPr="00E50A04">
              <w:rPr>
                <w:rFonts w:ascii="Garamond" w:hAnsi="Garamond" w:cs="Calibri"/>
                <w:color w:val="000000"/>
              </w:rPr>
              <w:t>325,82</w:t>
            </w:r>
          </w:p>
        </w:tc>
      </w:tr>
      <w:tr w:rsidR="002B5515" w:rsidRPr="00E50A04" w14:paraId="1CBC8DB9" w14:textId="77777777" w:rsidTr="00F3671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85F0493"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 </w:t>
            </w:r>
          </w:p>
        </w:tc>
        <w:tc>
          <w:tcPr>
            <w:tcW w:w="5465" w:type="dxa"/>
            <w:tcBorders>
              <w:top w:val="nil"/>
              <w:left w:val="nil"/>
              <w:bottom w:val="single" w:sz="4" w:space="0" w:color="auto"/>
              <w:right w:val="single" w:sz="4" w:space="0" w:color="auto"/>
            </w:tcBorders>
            <w:shd w:val="clear" w:color="auto" w:fill="auto"/>
            <w:noWrap/>
            <w:vAlign w:val="bottom"/>
            <w:hideMark/>
          </w:tcPr>
          <w:p w14:paraId="203F582A" w14:textId="77777777" w:rsidR="002B5515" w:rsidRPr="00E50A04" w:rsidRDefault="002B5515" w:rsidP="00F3671D">
            <w:pPr>
              <w:spacing w:after="0" w:line="240" w:lineRule="auto"/>
              <w:rPr>
                <w:rFonts w:ascii="Garamond" w:hAnsi="Garamond" w:cs="Calibri"/>
                <w:color w:val="000000"/>
              </w:rPr>
            </w:pPr>
            <w:r w:rsidRPr="00E50A04">
              <w:rPr>
                <w:rFonts w:ascii="Garamond" w:hAnsi="Garamond" w:cs="Calibri"/>
                <w:color w:val="000000"/>
              </w:rPr>
              <w:t>Ostatné dlhodobé záväzky</w:t>
            </w:r>
          </w:p>
        </w:tc>
        <w:tc>
          <w:tcPr>
            <w:tcW w:w="1340" w:type="dxa"/>
            <w:tcBorders>
              <w:top w:val="nil"/>
              <w:left w:val="nil"/>
              <w:bottom w:val="single" w:sz="4" w:space="0" w:color="auto"/>
              <w:right w:val="single" w:sz="4" w:space="0" w:color="auto"/>
            </w:tcBorders>
            <w:shd w:val="clear" w:color="auto" w:fill="auto"/>
            <w:noWrap/>
            <w:vAlign w:val="bottom"/>
            <w:hideMark/>
          </w:tcPr>
          <w:p w14:paraId="39261827"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0579624B"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3</w:t>
            </w:r>
            <w:r>
              <w:rPr>
                <w:rFonts w:ascii="Garamond" w:hAnsi="Garamond" w:cs="Calibri"/>
                <w:color w:val="000000"/>
              </w:rPr>
              <w:t xml:space="preserve"> </w:t>
            </w:r>
            <w:r w:rsidRPr="00E50A04">
              <w:rPr>
                <w:rFonts w:ascii="Garamond" w:hAnsi="Garamond" w:cs="Calibri"/>
                <w:color w:val="000000"/>
              </w:rPr>
              <w:t>683,00</w:t>
            </w:r>
          </w:p>
        </w:tc>
      </w:tr>
      <w:tr w:rsidR="002B5515" w:rsidRPr="00E50A04" w14:paraId="0080B289" w14:textId="77777777" w:rsidTr="00F3671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895A7B6" w14:textId="77777777" w:rsidR="002B5515" w:rsidRPr="00E50A04" w:rsidRDefault="002B5515" w:rsidP="00F3671D">
            <w:pPr>
              <w:spacing w:after="0" w:line="240" w:lineRule="auto"/>
              <w:jc w:val="center"/>
              <w:rPr>
                <w:rFonts w:ascii="Garamond" w:hAnsi="Garamond" w:cs="Calibri"/>
                <w:b/>
                <w:bCs/>
                <w:color w:val="000000"/>
              </w:rPr>
            </w:pPr>
            <w:r w:rsidRPr="00E50A04">
              <w:rPr>
                <w:rFonts w:ascii="Garamond" w:hAnsi="Garamond" w:cs="Calibri"/>
                <w:b/>
                <w:bCs/>
                <w:color w:val="000000"/>
              </w:rPr>
              <w:t>3.</w:t>
            </w:r>
          </w:p>
        </w:tc>
        <w:tc>
          <w:tcPr>
            <w:tcW w:w="5465" w:type="dxa"/>
            <w:tcBorders>
              <w:top w:val="nil"/>
              <w:left w:val="nil"/>
              <w:bottom w:val="single" w:sz="4" w:space="0" w:color="auto"/>
              <w:right w:val="single" w:sz="4" w:space="0" w:color="auto"/>
            </w:tcBorders>
            <w:shd w:val="clear" w:color="auto" w:fill="auto"/>
            <w:noWrap/>
            <w:vAlign w:val="bottom"/>
            <w:hideMark/>
          </w:tcPr>
          <w:p w14:paraId="704F98C0" w14:textId="77777777" w:rsidR="002B5515" w:rsidRPr="00E50A04" w:rsidRDefault="002B5515" w:rsidP="00F3671D">
            <w:pPr>
              <w:spacing w:after="0" w:line="240" w:lineRule="auto"/>
              <w:rPr>
                <w:rFonts w:ascii="Garamond" w:hAnsi="Garamond" w:cs="Calibri"/>
                <w:b/>
                <w:bCs/>
                <w:color w:val="000000"/>
              </w:rPr>
            </w:pPr>
            <w:r w:rsidRPr="00E50A04">
              <w:rPr>
                <w:rFonts w:ascii="Garamond" w:hAnsi="Garamond" w:cs="Calibri"/>
                <w:b/>
                <w:bCs/>
                <w:color w:val="000000"/>
              </w:rPr>
              <w:t>Krátkodobé záväzky</w:t>
            </w:r>
          </w:p>
        </w:tc>
        <w:tc>
          <w:tcPr>
            <w:tcW w:w="1340" w:type="dxa"/>
            <w:tcBorders>
              <w:top w:val="nil"/>
              <w:left w:val="nil"/>
              <w:bottom w:val="single" w:sz="4" w:space="0" w:color="auto"/>
              <w:right w:val="single" w:sz="4" w:space="0" w:color="auto"/>
            </w:tcBorders>
            <w:shd w:val="clear" w:color="auto" w:fill="auto"/>
            <w:noWrap/>
            <w:vAlign w:val="bottom"/>
            <w:hideMark/>
          </w:tcPr>
          <w:p w14:paraId="38A40153" w14:textId="77777777" w:rsidR="002B5515" w:rsidRPr="00E50A04" w:rsidRDefault="002B5515" w:rsidP="00F3671D">
            <w:pPr>
              <w:spacing w:after="0" w:line="240" w:lineRule="auto"/>
              <w:jc w:val="center"/>
              <w:rPr>
                <w:rFonts w:ascii="Garamond" w:hAnsi="Garamond" w:cs="Calibri"/>
                <w:b/>
                <w:bCs/>
                <w:color w:val="000000"/>
              </w:rPr>
            </w:pPr>
            <w:r w:rsidRPr="00E50A04">
              <w:rPr>
                <w:rFonts w:ascii="Garamond" w:hAnsi="Garamond" w:cs="Calibri"/>
                <w:b/>
                <w:bCs/>
                <w:color w:val="000000"/>
              </w:rPr>
              <w:t>6</w:t>
            </w:r>
            <w:r>
              <w:rPr>
                <w:rFonts w:ascii="Garamond" w:hAnsi="Garamond" w:cs="Calibri"/>
                <w:b/>
                <w:bCs/>
                <w:color w:val="000000"/>
              </w:rPr>
              <w:t xml:space="preserve"> </w:t>
            </w:r>
            <w:r w:rsidRPr="00E50A04">
              <w:rPr>
                <w:rFonts w:ascii="Garamond" w:hAnsi="Garamond" w:cs="Calibri"/>
                <w:b/>
                <w:bCs/>
                <w:color w:val="000000"/>
              </w:rPr>
              <w:t>670,76</w:t>
            </w:r>
          </w:p>
        </w:tc>
        <w:tc>
          <w:tcPr>
            <w:tcW w:w="1340" w:type="dxa"/>
            <w:tcBorders>
              <w:top w:val="nil"/>
              <w:left w:val="nil"/>
              <w:bottom w:val="single" w:sz="4" w:space="0" w:color="auto"/>
              <w:right w:val="single" w:sz="4" w:space="0" w:color="auto"/>
            </w:tcBorders>
            <w:shd w:val="clear" w:color="auto" w:fill="auto"/>
            <w:noWrap/>
            <w:vAlign w:val="bottom"/>
            <w:hideMark/>
          </w:tcPr>
          <w:p w14:paraId="06D3A57F" w14:textId="77777777" w:rsidR="002B5515" w:rsidRPr="00E50A04" w:rsidRDefault="002B5515" w:rsidP="00F3671D">
            <w:pPr>
              <w:spacing w:after="0" w:line="240" w:lineRule="auto"/>
              <w:jc w:val="center"/>
              <w:rPr>
                <w:rFonts w:ascii="Garamond" w:hAnsi="Garamond" w:cs="Calibri"/>
                <w:b/>
                <w:bCs/>
                <w:color w:val="000000"/>
              </w:rPr>
            </w:pPr>
            <w:r w:rsidRPr="00E50A04">
              <w:rPr>
                <w:rFonts w:ascii="Garamond" w:hAnsi="Garamond" w:cs="Calibri"/>
                <w:b/>
                <w:bCs/>
                <w:color w:val="000000"/>
              </w:rPr>
              <w:t>17</w:t>
            </w:r>
            <w:r>
              <w:rPr>
                <w:rFonts w:ascii="Garamond" w:hAnsi="Garamond" w:cs="Calibri"/>
                <w:b/>
                <w:bCs/>
                <w:color w:val="000000"/>
              </w:rPr>
              <w:t xml:space="preserve"> </w:t>
            </w:r>
            <w:r w:rsidRPr="00E50A04">
              <w:rPr>
                <w:rFonts w:ascii="Garamond" w:hAnsi="Garamond" w:cs="Calibri"/>
                <w:b/>
                <w:bCs/>
                <w:color w:val="000000"/>
              </w:rPr>
              <w:t>181,32</w:t>
            </w:r>
          </w:p>
        </w:tc>
      </w:tr>
      <w:tr w:rsidR="002B5515" w:rsidRPr="00E50A04" w14:paraId="4298FD3C" w14:textId="77777777" w:rsidTr="00F3671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44DEA7D"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 </w:t>
            </w:r>
          </w:p>
        </w:tc>
        <w:tc>
          <w:tcPr>
            <w:tcW w:w="5465" w:type="dxa"/>
            <w:tcBorders>
              <w:top w:val="nil"/>
              <w:left w:val="nil"/>
              <w:bottom w:val="single" w:sz="4" w:space="0" w:color="auto"/>
              <w:right w:val="single" w:sz="4" w:space="0" w:color="auto"/>
            </w:tcBorders>
            <w:shd w:val="clear" w:color="auto" w:fill="auto"/>
            <w:noWrap/>
            <w:vAlign w:val="bottom"/>
            <w:hideMark/>
          </w:tcPr>
          <w:p w14:paraId="1C29AA82" w14:textId="77777777" w:rsidR="002B5515" w:rsidRPr="00E50A04" w:rsidRDefault="002B5515" w:rsidP="00F3671D">
            <w:pPr>
              <w:spacing w:after="0" w:line="240" w:lineRule="auto"/>
              <w:rPr>
                <w:rFonts w:ascii="Garamond" w:hAnsi="Garamond" w:cs="Calibri"/>
                <w:color w:val="000000"/>
              </w:rPr>
            </w:pPr>
            <w:r w:rsidRPr="00E50A04">
              <w:rPr>
                <w:rFonts w:ascii="Garamond" w:hAnsi="Garamond" w:cs="Calibri"/>
                <w:color w:val="000000"/>
              </w:rPr>
              <w:t>Záväzky z obchodného styku</w:t>
            </w:r>
          </w:p>
        </w:tc>
        <w:tc>
          <w:tcPr>
            <w:tcW w:w="1340" w:type="dxa"/>
            <w:tcBorders>
              <w:top w:val="nil"/>
              <w:left w:val="nil"/>
              <w:bottom w:val="single" w:sz="4" w:space="0" w:color="auto"/>
              <w:right w:val="single" w:sz="4" w:space="0" w:color="auto"/>
            </w:tcBorders>
            <w:shd w:val="clear" w:color="auto" w:fill="auto"/>
            <w:noWrap/>
            <w:vAlign w:val="bottom"/>
            <w:hideMark/>
          </w:tcPr>
          <w:p w14:paraId="057F0E27"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2</w:t>
            </w:r>
            <w:r>
              <w:rPr>
                <w:rFonts w:ascii="Garamond" w:hAnsi="Garamond" w:cs="Calibri"/>
                <w:color w:val="000000"/>
              </w:rPr>
              <w:t xml:space="preserve"> </w:t>
            </w:r>
            <w:r w:rsidRPr="00E50A04">
              <w:rPr>
                <w:rFonts w:ascii="Garamond" w:hAnsi="Garamond" w:cs="Calibri"/>
                <w:color w:val="000000"/>
              </w:rPr>
              <w:t>977,77</w:t>
            </w:r>
          </w:p>
        </w:tc>
        <w:tc>
          <w:tcPr>
            <w:tcW w:w="1340" w:type="dxa"/>
            <w:tcBorders>
              <w:top w:val="nil"/>
              <w:left w:val="nil"/>
              <w:bottom w:val="single" w:sz="4" w:space="0" w:color="auto"/>
              <w:right w:val="single" w:sz="4" w:space="0" w:color="auto"/>
            </w:tcBorders>
            <w:shd w:val="clear" w:color="auto" w:fill="auto"/>
            <w:noWrap/>
            <w:vAlign w:val="bottom"/>
            <w:hideMark/>
          </w:tcPr>
          <w:p w14:paraId="764EA83C"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1</w:t>
            </w:r>
            <w:r>
              <w:rPr>
                <w:rFonts w:ascii="Garamond" w:hAnsi="Garamond" w:cs="Calibri"/>
                <w:color w:val="000000"/>
              </w:rPr>
              <w:t xml:space="preserve"> </w:t>
            </w:r>
            <w:r w:rsidRPr="00E50A04">
              <w:rPr>
                <w:rFonts w:ascii="Garamond" w:hAnsi="Garamond" w:cs="Calibri"/>
                <w:color w:val="000000"/>
              </w:rPr>
              <w:t>049,74</w:t>
            </w:r>
          </w:p>
        </w:tc>
      </w:tr>
      <w:tr w:rsidR="002B5515" w:rsidRPr="00E50A04" w14:paraId="7366160F" w14:textId="77777777" w:rsidTr="00F3671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237AEF5"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 </w:t>
            </w:r>
          </w:p>
        </w:tc>
        <w:tc>
          <w:tcPr>
            <w:tcW w:w="5465" w:type="dxa"/>
            <w:tcBorders>
              <w:top w:val="nil"/>
              <w:left w:val="nil"/>
              <w:bottom w:val="single" w:sz="4" w:space="0" w:color="auto"/>
              <w:right w:val="single" w:sz="4" w:space="0" w:color="auto"/>
            </w:tcBorders>
            <w:shd w:val="clear" w:color="auto" w:fill="auto"/>
            <w:noWrap/>
            <w:vAlign w:val="bottom"/>
            <w:hideMark/>
          </w:tcPr>
          <w:p w14:paraId="2D3F9D69" w14:textId="77777777" w:rsidR="002B5515" w:rsidRPr="00E50A04" w:rsidRDefault="002B5515" w:rsidP="00F3671D">
            <w:pPr>
              <w:spacing w:after="0" w:line="240" w:lineRule="auto"/>
              <w:rPr>
                <w:rFonts w:ascii="Garamond" w:hAnsi="Garamond" w:cs="Calibri"/>
                <w:color w:val="000000"/>
              </w:rPr>
            </w:pPr>
            <w:r w:rsidRPr="00E50A04">
              <w:rPr>
                <w:rFonts w:ascii="Garamond" w:hAnsi="Garamond" w:cs="Calibri"/>
                <w:color w:val="000000"/>
              </w:rPr>
              <w:t>Záväzky voči zamestnancom</w:t>
            </w:r>
          </w:p>
        </w:tc>
        <w:tc>
          <w:tcPr>
            <w:tcW w:w="1340" w:type="dxa"/>
            <w:tcBorders>
              <w:top w:val="nil"/>
              <w:left w:val="nil"/>
              <w:bottom w:val="single" w:sz="4" w:space="0" w:color="auto"/>
              <w:right w:val="single" w:sz="4" w:space="0" w:color="auto"/>
            </w:tcBorders>
            <w:shd w:val="clear" w:color="auto" w:fill="auto"/>
            <w:noWrap/>
            <w:vAlign w:val="bottom"/>
            <w:hideMark/>
          </w:tcPr>
          <w:p w14:paraId="7C8685A8"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4FC27DEF"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4</w:t>
            </w:r>
            <w:r>
              <w:rPr>
                <w:rFonts w:ascii="Garamond" w:hAnsi="Garamond" w:cs="Calibri"/>
                <w:color w:val="000000"/>
              </w:rPr>
              <w:t xml:space="preserve"> </w:t>
            </w:r>
            <w:r w:rsidRPr="00E50A04">
              <w:rPr>
                <w:rFonts w:ascii="Garamond" w:hAnsi="Garamond" w:cs="Calibri"/>
                <w:color w:val="000000"/>
              </w:rPr>
              <w:t>478,69</w:t>
            </w:r>
          </w:p>
        </w:tc>
      </w:tr>
      <w:tr w:rsidR="002B5515" w:rsidRPr="00E50A04" w14:paraId="4439FEE0" w14:textId="77777777" w:rsidTr="00F3671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E692E4B"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 </w:t>
            </w:r>
          </w:p>
        </w:tc>
        <w:tc>
          <w:tcPr>
            <w:tcW w:w="5465" w:type="dxa"/>
            <w:tcBorders>
              <w:top w:val="nil"/>
              <w:left w:val="nil"/>
              <w:bottom w:val="single" w:sz="4" w:space="0" w:color="auto"/>
              <w:right w:val="single" w:sz="4" w:space="0" w:color="auto"/>
            </w:tcBorders>
            <w:shd w:val="clear" w:color="auto" w:fill="auto"/>
            <w:noWrap/>
            <w:vAlign w:val="bottom"/>
            <w:hideMark/>
          </w:tcPr>
          <w:p w14:paraId="1421BC01" w14:textId="77777777" w:rsidR="002B5515" w:rsidRPr="00E50A04" w:rsidRDefault="002B5515" w:rsidP="00F3671D">
            <w:pPr>
              <w:spacing w:after="0" w:line="240" w:lineRule="auto"/>
              <w:rPr>
                <w:rFonts w:ascii="Garamond" w:hAnsi="Garamond" w:cs="Calibri"/>
                <w:color w:val="000000"/>
              </w:rPr>
            </w:pPr>
            <w:r w:rsidRPr="00E50A04">
              <w:rPr>
                <w:rFonts w:ascii="Garamond" w:hAnsi="Garamond" w:cs="Calibri"/>
                <w:color w:val="000000"/>
              </w:rPr>
              <w:t xml:space="preserve">Zúčtovanie so </w:t>
            </w:r>
            <w:proofErr w:type="spellStart"/>
            <w:r w:rsidRPr="00E50A04">
              <w:rPr>
                <w:rFonts w:ascii="Garamond" w:hAnsi="Garamond" w:cs="Calibri"/>
                <w:color w:val="000000"/>
              </w:rPr>
              <w:t>Soc.poisťovňou</w:t>
            </w:r>
            <w:proofErr w:type="spellEnd"/>
            <w:r w:rsidRPr="00E50A04">
              <w:rPr>
                <w:rFonts w:ascii="Garamond" w:hAnsi="Garamond" w:cs="Calibri"/>
                <w:color w:val="000000"/>
              </w:rPr>
              <w:t xml:space="preserve"> a ZP</w:t>
            </w:r>
          </w:p>
        </w:tc>
        <w:tc>
          <w:tcPr>
            <w:tcW w:w="1340" w:type="dxa"/>
            <w:tcBorders>
              <w:top w:val="nil"/>
              <w:left w:val="nil"/>
              <w:bottom w:val="single" w:sz="4" w:space="0" w:color="auto"/>
              <w:right w:val="single" w:sz="4" w:space="0" w:color="auto"/>
            </w:tcBorders>
            <w:shd w:val="clear" w:color="auto" w:fill="auto"/>
            <w:noWrap/>
            <w:vAlign w:val="bottom"/>
            <w:hideMark/>
          </w:tcPr>
          <w:p w14:paraId="6D363426"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9,99</w:t>
            </w:r>
          </w:p>
        </w:tc>
        <w:tc>
          <w:tcPr>
            <w:tcW w:w="1340" w:type="dxa"/>
            <w:tcBorders>
              <w:top w:val="nil"/>
              <w:left w:val="nil"/>
              <w:bottom w:val="single" w:sz="4" w:space="0" w:color="auto"/>
              <w:right w:val="single" w:sz="4" w:space="0" w:color="auto"/>
            </w:tcBorders>
            <w:shd w:val="clear" w:color="auto" w:fill="auto"/>
            <w:noWrap/>
            <w:vAlign w:val="bottom"/>
            <w:hideMark/>
          </w:tcPr>
          <w:p w14:paraId="537B8213"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2</w:t>
            </w:r>
            <w:r>
              <w:rPr>
                <w:rFonts w:ascii="Garamond" w:hAnsi="Garamond" w:cs="Calibri"/>
                <w:color w:val="000000"/>
              </w:rPr>
              <w:t xml:space="preserve"> </w:t>
            </w:r>
            <w:r w:rsidRPr="00E50A04">
              <w:rPr>
                <w:rFonts w:ascii="Garamond" w:hAnsi="Garamond" w:cs="Calibri"/>
                <w:color w:val="000000"/>
              </w:rPr>
              <w:t>980,78</w:t>
            </w:r>
          </w:p>
        </w:tc>
      </w:tr>
      <w:tr w:rsidR="002B5515" w:rsidRPr="00E50A04" w14:paraId="16ED5228" w14:textId="77777777" w:rsidTr="00F3671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FF3A765"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 </w:t>
            </w:r>
          </w:p>
        </w:tc>
        <w:tc>
          <w:tcPr>
            <w:tcW w:w="5465" w:type="dxa"/>
            <w:tcBorders>
              <w:top w:val="nil"/>
              <w:left w:val="nil"/>
              <w:bottom w:val="single" w:sz="4" w:space="0" w:color="auto"/>
              <w:right w:val="single" w:sz="4" w:space="0" w:color="auto"/>
            </w:tcBorders>
            <w:shd w:val="clear" w:color="auto" w:fill="auto"/>
            <w:noWrap/>
            <w:vAlign w:val="bottom"/>
            <w:hideMark/>
          </w:tcPr>
          <w:p w14:paraId="4169CD98" w14:textId="77777777" w:rsidR="002B5515" w:rsidRPr="00E50A04" w:rsidRDefault="002B5515" w:rsidP="00F3671D">
            <w:pPr>
              <w:spacing w:after="0" w:line="240" w:lineRule="auto"/>
              <w:rPr>
                <w:rFonts w:ascii="Garamond" w:hAnsi="Garamond" w:cs="Calibri"/>
                <w:color w:val="000000"/>
              </w:rPr>
            </w:pPr>
            <w:r w:rsidRPr="00E50A04">
              <w:rPr>
                <w:rFonts w:ascii="Garamond" w:hAnsi="Garamond" w:cs="Calibri"/>
                <w:color w:val="000000"/>
              </w:rPr>
              <w:t>Daňové záväzky</w:t>
            </w:r>
          </w:p>
        </w:tc>
        <w:tc>
          <w:tcPr>
            <w:tcW w:w="1340" w:type="dxa"/>
            <w:tcBorders>
              <w:top w:val="nil"/>
              <w:left w:val="nil"/>
              <w:bottom w:val="single" w:sz="4" w:space="0" w:color="auto"/>
              <w:right w:val="single" w:sz="4" w:space="0" w:color="auto"/>
            </w:tcBorders>
            <w:shd w:val="clear" w:color="auto" w:fill="auto"/>
            <w:noWrap/>
            <w:vAlign w:val="bottom"/>
            <w:hideMark/>
          </w:tcPr>
          <w:p w14:paraId="13011C75"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2CAD7EFC"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1</w:t>
            </w:r>
            <w:r>
              <w:rPr>
                <w:rFonts w:ascii="Garamond" w:hAnsi="Garamond" w:cs="Calibri"/>
                <w:color w:val="000000"/>
              </w:rPr>
              <w:t xml:space="preserve"> </w:t>
            </w:r>
            <w:r w:rsidRPr="00E50A04">
              <w:rPr>
                <w:rFonts w:ascii="Garamond" w:hAnsi="Garamond" w:cs="Calibri"/>
                <w:color w:val="000000"/>
              </w:rPr>
              <w:t>050,55</w:t>
            </w:r>
          </w:p>
        </w:tc>
      </w:tr>
      <w:tr w:rsidR="002B5515" w:rsidRPr="00E50A04" w14:paraId="10878F2E" w14:textId="77777777" w:rsidTr="00F3671D">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9757C62"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 </w:t>
            </w:r>
          </w:p>
        </w:tc>
        <w:tc>
          <w:tcPr>
            <w:tcW w:w="5465" w:type="dxa"/>
            <w:tcBorders>
              <w:top w:val="nil"/>
              <w:left w:val="nil"/>
              <w:bottom w:val="nil"/>
              <w:right w:val="nil"/>
            </w:tcBorders>
            <w:shd w:val="clear" w:color="auto" w:fill="auto"/>
            <w:noWrap/>
            <w:vAlign w:val="bottom"/>
            <w:hideMark/>
          </w:tcPr>
          <w:p w14:paraId="1B3189C1" w14:textId="77777777" w:rsidR="002B5515" w:rsidRPr="00E50A04" w:rsidRDefault="002B5515" w:rsidP="00F3671D">
            <w:pPr>
              <w:spacing w:after="0" w:line="240" w:lineRule="auto"/>
              <w:rPr>
                <w:rFonts w:ascii="Garamond" w:hAnsi="Garamond" w:cs="Calibri"/>
                <w:color w:val="000000"/>
                <w:sz w:val="24"/>
                <w:szCs w:val="24"/>
              </w:rPr>
            </w:pPr>
            <w:r w:rsidRPr="00E50A04">
              <w:rPr>
                <w:rFonts w:ascii="Garamond" w:hAnsi="Garamond" w:cs="Calibri"/>
                <w:color w:val="000000"/>
                <w:sz w:val="24"/>
                <w:szCs w:val="24"/>
              </w:rPr>
              <w:t xml:space="preserve">Záväzky z dôvodu </w:t>
            </w:r>
            <w:proofErr w:type="spellStart"/>
            <w:r w:rsidRPr="00E50A04">
              <w:rPr>
                <w:rFonts w:ascii="Garamond" w:hAnsi="Garamond" w:cs="Calibri"/>
                <w:color w:val="000000"/>
                <w:sz w:val="24"/>
                <w:szCs w:val="24"/>
              </w:rPr>
              <w:t>fin.vzťahov</w:t>
            </w:r>
            <w:proofErr w:type="spellEnd"/>
            <w:r w:rsidRPr="00E50A04">
              <w:rPr>
                <w:rFonts w:ascii="Garamond" w:hAnsi="Garamond" w:cs="Calibri"/>
                <w:color w:val="000000"/>
                <w:sz w:val="24"/>
                <w:szCs w:val="24"/>
              </w:rPr>
              <w:t xml:space="preserve"> k ŠR a </w:t>
            </w:r>
            <w:proofErr w:type="spellStart"/>
            <w:r w:rsidRPr="00E50A04">
              <w:rPr>
                <w:rFonts w:ascii="Garamond" w:hAnsi="Garamond" w:cs="Calibri"/>
                <w:color w:val="000000"/>
                <w:sz w:val="24"/>
                <w:szCs w:val="24"/>
              </w:rPr>
              <w:t>rozp.úz.samosprávy</w:t>
            </w:r>
            <w:proofErr w:type="spellEnd"/>
            <w:r w:rsidRPr="00E50A04">
              <w:rPr>
                <w:rFonts w:ascii="Garamond" w:hAnsi="Garamond" w:cs="Calibri"/>
                <w:color w:val="000000"/>
                <w:sz w:val="24"/>
                <w:szCs w:val="24"/>
              </w:rPr>
              <w:t xml:space="preserve">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67E75E5"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4C7DC8A7"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275,98</w:t>
            </w:r>
          </w:p>
        </w:tc>
      </w:tr>
      <w:tr w:rsidR="002B5515" w:rsidRPr="00E50A04" w14:paraId="28FE1008" w14:textId="77777777" w:rsidTr="00F3671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B8C8964"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 </w:t>
            </w:r>
          </w:p>
        </w:tc>
        <w:tc>
          <w:tcPr>
            <w:tcW w:w="5465" w:type="dxa"/>
            <w:tcBorders>
              <w:top w:val="single" w:sz="4" w:space="0" w:color="auto"/>
              <w:left w:val="nil"/>
              <w:bottom w:val="single" w:sz="4" w:space="0" w:color="auto"/>
              <w:right w:val="single" w:sz="4" w:space="0" w:color="auto"/>
            </w:tcBorders>
            <w:shd w:val="clear" w:color="auto" w:fill="auto"/>
            <w:noWrap/>
            <w:vAlign w:val="bottom"/>
            <w:hideMark/>
          </w:tcPr>
          <w:p w14:paraId="197F8537" w14:textId="77777777" w:rsidR="002B5515" w:rsidRPr="00E50A04" w:rsidRDefault="002B5515" w:rsidP="00F3671D">
            <w:pPr>
              <w:spacing w:after="0" w:line="240" w:lineRule="auto"/>
              <w:rPr>
                <w:rFonts w:ascii="Garamond" w:hAnsi="Garamond" w:cs="Calibri"/>
                <w:color w:val="000000"/>
              </w:rPr>
            </w:pPr>
            <w:r w:rsidRPr="00E50A04">
              <w:rPr>
                <w:rFonts w:ascii="Garamond" w:hAnsi="Garamond" w:cs="Calibri"/>
                <w:color w:val="000000"/>
              </w:rPr>
              <w:t>Ostatné záväzky</w:t>
            </w:r>
          </w:p>
        </w:tc>
        <w:tc>
          <w:tcPr>
            <w:tcW w:w="1340" w:type="dxa"/>
            <w:tcBorders>
              <w:top w:val="nil"/>
              <w:left w:val="nil"/>
              <w:bottom w:val="single" w:sz="4" w:space="0" w:color="auto"/>
              <w:right w:val="single" w:sz="4" w:space="0" w:color="auto"/>
            </w:tcBorders>
            <w:shd w:val="clear" w:color="auto" w:fill="auto"/>
            <w:noWrap/>
            <w:vAlign w:val="bottom"/>
            <w:hideMark/>
          </w:tcPr>
          <w:p w14:paraId="4C26582F"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3</w:t>
            </w:r>
            <w:r>
              <w:rPr>
                <w:rFonts w:ascii="Garamond" w:hAnsi="Garamond" w:cs="Calibri"/>
                <w:color w:val="000000"/>
              </w:rPr>
              <w:t xml:space="preserve"> </w:t>
            </w:r>
            <w:r w:rsidRPr="00E50A04">
              <w:rPr>
                <w:rFonts w:ascii="Garamond" w:hAnsi="Garamond" w:cs="Calibri"/>
                <w:color w:val="000000"/>
              </w:rPr>
              <w:t>683,00</w:t>
            </w:r>
          </w:p>
        </w:tc>
        <w:tc>
          <w:tcPr>
            <w:tcW w:w="1340" w:type="dxa"/>
            <w:tcBorders>
              <w:top w:val="nil"/>
              <w:left w:val="nil"/>
              <w:bottom w:val="single" w:sz="4" w:space="0" w:color="auto"/>
              <w:right w:val="single" w:sz="4" w:space="0" w:color="auto"/>
            </w:tcBorders>
            <w:shd w:val="clear" w:color="auto" w:fill="auto"/>
            <w:noWrap/>
            <w:vAlign w:val="bottom"/>
            <w:hideMark/>
          </w:tcPr>
          <w:p w14:paraId="7611EEAB"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7</w:t>
            </w:r>
            <w:r>
              <w:rPr>
                <w:rFonts w:ascii="Garamond" w:hAnsi="Garamond" w:cs="Calibri"/>
                <w:color w:val="000000"/>
              </w:rPr>
              <w:t xml:space="preserve"> </w:t>
            </w:r>
            <w:r w:rsidRPr="00E50A04">
              <w:rPr>
                <w:rFonts w:ascii="Garamond" w:hAnsi="Garamond" w:cs="Calibri"/>
                <w:color w:val="000000"/>
              </w:rPr>
              <w:t>345,58</w:t>
            </w:r>
          </w:p>
        </w:tc>
      </w:tr>
      <w:tr w:rsidR="002B5515" w:rsidRPr="00E50A04" w14:paraId="6D787712" w14:textId="77777777" w:rsidTr="00F3671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5B9CAC3" w14:textId="77777777" w:rsidR="002B5515" w:rsidRPr="00E50A04" w:rsidRDefault="002B5515" w:rsidP="00F3671D">
            <w:pPr>
              <w:spacing w:after="0" w:line="240" w:lineRule="auto"/>
              <w:jc w:val="center"/>
              <w:rPr>
                <w:rFonts w:ascii="Garamond" w:hAnsi="Garamond" w:cs="Calibri"/>
                <w:b/>
                <w:bCs/>
                <w:color w:val="000000"/>
              </w:rPr>
            </w:pPr>
            <w:r w:rsidRPr="00E50A04">
              <w:rPr>
                <w:rFonts w:ascii="Garamond" w:hAnsi="Garamond" w:cs="Calibri"/>
                <w:b/>
                <w:bCs/>
                <w:color w:val="000000"/>
              </w:rPr>
              <w:t>4.</w:t>
            </w:r>
          </w:p>
        </w:tc>
        <w:tc>
          <w:tcPr>
            <w:tcW w:w="5465" w:type="dxa"/>
            <w:tcBorders>
              <w:top w:val="nil"/>
              <w:left w:val="nil"/>
              <w:bottom w:val="single" w:sz="4" w:space="0" w:color="auto"/>
              <w:right w:val="single" w:sz="4" w:space="0" w:color="auto"/>
            </w:tcBorders>
            <w:shd w:val="clear" w:color="auto" w:fill="auto"/>
            <w:noWrap/>
            <w:vAlign w:val="bottom"/>
            <w:hideMark/>
          </w:tcPr>
          <w:p w14:paraId="33A47C19" w14:textId="77777777" w:rsidR="002B5515" w:rsidRPr="00E50A04" w:rsidRDefault="002B5515" w:rsidP="00F3671D">
            <w:pPr>
              <w:spacing w:after="0" w:line="240" w:lineRule="auto"/>
              <w:rPr>
                <w:rFonts w:ascii="Garamond" w:hAnsi="Garamond" w:cs="Calibri"/>
                <w:b/>
                <w:bCs/>
                <w:color w:val="000000"/>
              </w:rPr>
            </w:pPr>
            <w:r w:rsidRPr="00E50A04">
              <w:rPr>
                <w:rFonts w:ascii="Garamond" w:hAnsi="Garamond" w:cs="Calibri"/>
                <w:b/>
                <w:bCs/>
                <w:color w:val="000000"/>
              </w:rPr>
              <w:t>Bankové výpomoci a pôžičky</w:t>
            </w:r>
          </w:p>
        </w:tc>
        <w:tc>
          <w:tcPr>
            <w:tcW w:w="1340" w:type="dxa"/>
            <w:tcBorders>
              <w:top w:val="nil"/>
              <w:left w:val="nil"/>
              <w:bottom w:val="single" w:sz="4" w:space="0" w:color="auto"/>
              <w:right w:val="single" w:sz="4" w:space="0" w:color="auto"/>
            </w:tcBorders>
            <w:shd w:val="clear" w:color="auto" w:fill="auto"/>
            <w:noWrap/>
            <w:vAlign w:val="bottom"/>
            <w:hideMark/>
          </w:tcPr>
          <w:p w14:paraId="48399C14" w14:textId="77777777" w:rsidR="002B5515" w:rsidRPr="00E50A04" w:rsidRDefault="002B5515" w:rsidP="00F3671D">
            <w:pPr>
              <w:spacing w:after="0" w:line="240" w:lineRule="auto"/>
              <w:jc w:val="center"/>
              <w:rPr>
                <w:rFonts w:ascii="Garamond" w:hAnsi="Garamond" w:cs="Calibri"/>
                <w:b/>
                <w:bCs/>
                <w:color w:val="000000"/>
              </w:rPr>
            </w:pPr>
            <w:r w:rsidRPr="00E50A04">
              <w:rPr>
                <w:rFonts w:ascii="Garamond" w:hAnsi="Garamond" w:cs="Calibri"/>
                <w:b/>
                <w:bCs/>
                <w:color w:val="000000"/>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652592AA" w14:textId="77777777" w:rsidR="002B5515" w:rsidRPr="00E50A04" w:rsidRDefault="002B5515" w:rsidP="00F3671D">
            <w:pPr>
              <w:spacing w:after="0" w:line="240" w:lineRule="auto"/>
              <w:jc w:val="center"/>
              <w:rPr>
                <w:rFonts w:ascii="Garamond" w:hAnsi="Garamond" w:cs="Calibri"/>
                <w:b/>
                <w:bCs/>
                <w:color w:val="000000"/>
              </w:rPr>
            </w:pPr>
            <w:r w:rsidRPr="00E50A04">
              <w:rPr>
                <w:rFonts w:ascii="Garamond" w:hAnsi="Garamond" w:cs="Calibri"/>
                <w:b/>
                <w:bCs/>
                <w:color w:val="000000"/>
              </w:rPr>
              <w:t>0,00</w:t>
            </w:r>
          </w:p>
        </w:tc>
      </w:tr>
      <w:tr w:rsidR="002B5515" w:rsidRPr="00E50A04" w14:paraId="3FF433FC" w14:textId="77777777" w:rsidTr="00F3671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17CDC49" w14:textId="77777777" w:rsidR="002B5515" w:rsidRPr="00E50A04" w:rsidRDefault="002B5515" w:rsidP="00F3671D">
            <w:pPr>
              <w:spacing w:after="0" w:line="240" w:lineRule="auto"/>
              <w:jc w:val="center"/>
              <w:rPr>
                <w:rFonts w:ascii="Garamond" w:hAnsi="Garamond" w:cs="Calibri"/>
                <w:b/>
                <w:bCs/>
                <w:color w:val="000000"/>
              </w:rPr>
            </w:pPr>
            <w:r w:rsidRPr="00E50A04">
              <w:rPr>
                <w:rFonts w:ascii="Garamond" w:hAnsi="Garamond" w:cs="Calibri"/>
                <w:b/>
                <w:bCs/>
                <w:color w:val="000000"/>
              </w:rPr>
              <w:t> </w:t>
            </w:r>
          </w:p>
        </w:tc>
        <w:tc>
          <w:tcPr>
            <w:tcW w:w="5465" w:type="dxa"/>
            <w:tcBorders>
              <w:top w:val="nil"/>
              <w:left w:val="nil"/>
              <w:bottom w:val="single" w:sz="4" w:space="0" w:color="auto"/>
              <w:right w:val="single" w:sz="4" w:space="0" w:color="auto"/>
            </w:tcBorders>
            <w:shd w:val="clear" w:color="auto" w:fill="auto"/>
            <w:noWrap/>
            <w:vAlign w:val="bottom"/>
            <w:hideMark/>
          </w:tcPr>
          <w:p w14:paraId="6E1BA1FA" w14:textId="77777777" w:rsidR="002B5515" w:rsidRPr="00E50A04" w:rsidRDefault="002B5515" w:rsidP="00F3671D">
            <w:pPr>
              <w:spacing w:after="0" w:line="240" w:lineRule="auto"/>
              <w:rPr>
                <w:rFonts w:ascii="Garamond" w:hAnsi="Garamond" w:cs="Calibri"/>
                <w:color w:val="000000"/>
              </w:rPr>
            </w:pPr>
            <w:r w:rsidRPr="00E50A04">
              <w:rPr>
                <w:rFonts w:ascii="Garamond" w:hAnsi="Garamond" w:cs="Calibri"/>
                <w:color w:val="000000"/>
              </w:rPr>
              <w:t>Prijaté krátkodobé finančné výpomoci</w:t>
            </w:r>
          </w:p>
        </w:tc>
        <w:tc>
          <w:tcPr>
            <w:tcW w:w="1340" w:type="dxa"/>
            <w:tcBorders>
              <w:top w:val="nil"/>
              <w:left w:val="nil"/>
              <w:bottom w:val="single" w:sz="4" w:space="0" w:color="auto"/>
              <w:right w:val="single" w:sz="4" w:space="0" w:color="auto"/>
            </w:tcBorders>
            <w:shd w:val="clear" w:color="auto" w:fill="auto"/>
            <w:noWrap/>
            <w:vAlign w:val="bottom"/>
            <w:hideMark/>
          </w:tcPr>
          <w:p w14:paraId="3521DC45"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6F0C24FF" w14:textId="77777777" w:rsidR="002B5515" w:rsidRPr="00E50A04" w:rsidRDefault="002B5515" w:rsidP="00F3671D">
            <w:pPr>
              <w:spacing w:after="0" w:line="240" w:lineRule="auto"/>
              <w:jc w:val="center"/>
              <w:rPr>
                <w:rFonts w:ascii="Garamond" w:hAnsi="Garamond" w:cs="Calibri"/>
                <w:color w:val="000000"/>
              </w:rPr>
            </w:pPr>
            <w:r w:rsidRPr="00E50A04">
              <w:rPr>
                <w:rFonts w:ascii="Garamond" w:hAnsi="Garamond" w:cs="Calibri"/>
                <w:color w:val="000000"/>
              </w:rPr>
              <w:t>0,00</w:t>
            </w:r>
          </w:p>
        </w:tc>
      </w:tr>
      <w:tr w:rsidR="002B5515" w:rsidRPr="00E50A04" w14:paraId="3A091A52" w14:textId="77777777" w:rsidTr="00F3671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7B3360" w14:textId="77777777" w:rsidR="002B5515" w:rsidRPr="00E50A04" w:rsidRDefault="002B5515" w:rsidP="00F3671D">
            <w:pPr>
              <w:spacing w:after="0" w:line="240" w:lineRule="auto"/>
              <w:jc w:val="center"/>
              <w:rPr>
                <w:rFonts w:ascii="Garamond" w:hAnsi="Garamond" w:cs="Calibri"/>
                <w:b/>
                <w:bCs/>
                <w:color w:val="000000"/>
              </w:rPr>
            </w:pPr>
            <w:r w:rsidRPr="00E50A04">
              <w:rPr>
                <w:rFonts w:ascii="Garamond" w:hAnsi="Garamond" w:cs="Calibri"/>
                <w:b/>
                <w:bCs/>
                <w:color w:val="000000"/>
              </w:rPr>
              <w:t> </w:t>
            </w:r>
          </w:p>
        </w:tc>
        <w:tc>
          <w:tcPr>
            <w:tcW w:w="5465" w:type="dxa"/>
            <w:tcBorders>
              <w:top w:val="nil"/>
              <w:left w:val="nil"/>
              <w:bottom w:val="single" w:sz="4" w:space="0" w:color="auto"/>
              <w:right w:val="single" w:sz="4" w:space="0" w:color="auto"/>
            </w:tcBorders>
            <w:shd w:val="clear" w:color="auto" w:fill="auto"/>
            <w:noWrap/>
            <w:vAlign w:val="bottom"/>
            <w:hideMark/>
          </w:tcPr>
          <w:p w14:paraId="0F6EA1C6" w14:textId="77777777" w:rsidR="002B5515" w:rsidRPr="00E50A04" w:rsidRDefault="002B5515" w:rsidP="00F3671D">
            <w:pPr>
              <w:spacing w:after="0" w:line="240" w:lineRule="auto"/>
              <w:rPr>
                <w:rFonts w:ascii="Garamond" w:hAnsi="Garamond" w:cs="Calibri"/>
                <w:b/>
                <w:bCs/>
                <w:color w:val="000000"/>
              </w:rPr>
            </w:pPr>
            <w:r w:rsidRPr="00E50A04">
              <w:rPr>
                <w:rFonts w:ascii="Garamond" w:hAnsi="Garamond" w:cs="Calibri"/>
                <w:b/>
                <w:bCs/>
                <w:color w:val="000000"/>
              </w:rPr>
              <w:t>Vlastné zdroje a cudzie zdroje spolu</w:t>
            </w:r>
          </w:p>
        </w:tc>
        <w:tc>
          <w:tcPr>
            <w:tcW w:w="1340" w:type="dxa"/>
            <w:tcBorders>
              <w:top w:val="nil"/>
              <w:left w:val="nil"/>
              <w:bottom w:val="single" w:sz="4" w:space="0" w:color="auto"/>
              <w:right w:val="single" w:sz="4" w:space="0" w:color="auto"/>
            </w:tcBorders>
            <w:shd w:val="clear" w:color="auto" w:fill="auto"/>
            <w:noWrap/>
            <w:vAlign w:val="bottom"/>
            <w:hideMark/>
          </w:tcPr>
          <w:p w14:paraId="2240EFBD" w14:textId="77777777" w:rsidR="002B5515" w:rsidRPr="00E50A04" w:rsidRDefault="002B5515" w:rsidP="00F3671D">
            <w:pPr>
              <w:spacing w:after="0" w:line="240" w:lineRule="auto"/>
              <w:jc w:val="center"/>
              <w:rPr>
                <w:rFonts w:ascii="Garamond" w:hAnsi="Garamond" w:cs="Calibri"/>
                <w:b/>
                <w:bCs/>
                <w:color w:val="000000"/>
              </w:rPr>
            </w:pPr>
            <w:r w:rsidRPr="00E50A04">
              <w:rPr>
                <w:rFonts w:ascii="Garamond" w:hAnsi="Garamond" w:cs="Calibri"/>
                <w:b/>
                <w:bCs/>
                <w:color w:val="000000"/>
              </w:rPr>
              <w:t>22</w:t>
            </w:r>
            <w:r>
              <w:rPr>
                <w:rFonts w:ascii="Garamond" w:hAnsi="Garamond" w:cs="Calibri"/>
                <w:b/>
                <w:bCs/>
                <w:color w:val="000000"/>
              </w:rPr>
              <w:t xml:space="preserve"> </w:t>
            </w:r>
            <w:r w:rsidRPr="00E50A04">
              <w:rPr>
                <w:rFonts w:ascii="Garamond" w:hAnsi="Garamond" w:cs="Calibri"/>
                <w:b/>
                <w:bCs/>
                <w:color w:val="000000"/>
              </w:rPr>
              <w:t>162,77</w:t>
            </w:r>
          </w:p>
        </w:tc>
        <w:tc>
          <w:tcPr>
            <w:tcW w:w="1340" w:type="dxa"/>
            <w:tcBorders>
              <w:top w:val="nil"/>
              <w:left w:val="nil"/>
              <w:bottom w:val="single" w:sz="4" w:space="0" w:color="auto"/>
              <w:right w:val="single" w:sz="4" w:space="0" w:color="auto"/>
            </w:tcBorders>
            <w:shd w:val="clear" w:color="auto" w:fill="auto"/>
            <w:noWrap/>
            <w:vAlign w:val="bottom"/>
            <w:hideMark/>
          </w:tcPr>
          <w:p w14:paraId="3039F217" w14:textId="77777777" w:rsidR="002B5515" w:rsidRPr="00E50A04" w:rsidRDefault="002B5515" w:rsidP="00F3671D">
            <w:pPr>
              <w:spacing w:after="0" w:line="240" w:lineRule="auto"/>
              <w:jc w:val="center"/>
              <w:rPr>
                <w:rFonts w:ascii="Garamond" w:hAnsi="Garamond" w:cs="Calibri"/>
                <w:b/>
                <w:bCs/>
                <w:color w:val="000000"/>
              </w:rPr>
            </w:pPr>
            <w:r w:rsidRPr="00E50A04">
              <w:rPr>
                <w:rFonts w:ascii="Garamond" w:hAnsi="Garamond" w:cs="Calibri"/>
                <w:b/>
                <w:bCs/>
                <w:color w:val="000000"/>
              </w:rPr>
              <w:t>33</w:t>
            </w:r>
            <w:r>
              <w:rPr>
                <w:rFonts w:ascii="Garamond" w:hAnsi="Garamond" w:cs="Calibri"/>
                <w:b/>
                <w:bCs/>
                <w:color w:val="000000"/>
              </w:rPr>
              <w:t xml:space="preserve"> </w:t>
            </w:r>
            <w:r w:rsidRPr="00E50A04">
              <w:rPr>
                <w:rFonts w:ascii="Garamond" w:hAnsi="Garamond" w:cs="Calibri"/>
                <w:b/>
                <w:bCs/>
                <w:color w:val="000000"/>
              </w:rPr>
              <w:t>330,26</w:t>
            </w:r>
          </w:p>
        </w:tc>
      </w:tr>
    </w:tbl>
    <w:p w14:paraId="498DC58A" w14:textId="0AF4ED46" w:rsidR="002B5515" w:rsidRDefault="002B5515" w:rsidP="002B5515">
      <w:pPr>
        <w:spacing w:after="0" w:line="240" w:lineRule="auto"/>
        <w:jc w:val="both"/>
        <w:outlineLvl w:val="0"/>
        <w:rPr>
          <w:rFonts w:ascii="Garamond" w:hAnsi="Garamond" w:cs="Arial"/>
          <w:sz w:val="24"/>
          <w:szCs w:val="24"/>
        </w:rPr>
      </w:pPr>
    </w:p>
    <w:p w14:paraId="7084A559" w14:textId="3903DE5E" w:rsidR="002B5515" w:rsidRPr="00FB7418" w:rsidRDefault="002B5515" w:rsidP="00FB7418">
      <w:pPr>
        <w:jc w:val="both"/>
        <w:rPr>
          <w:rFonts w:ascii="Garamond" w:eastAsia="Calibri" w:hAnsi="Garamond" w:cs="Calibri"/>
          <w:b/>
          <w:i/>
          <w:sz w:val="28"/>
          <w:szCs w:val="28"/>
          <w:u w:val="single"/>
        </w:rPr>
      </w:pPr>
      <w:r w:rsidRPr="002D48A5">
        <w:rPr>
          <w:rFonts w:ascii="Garamond" w:hAnsi="Garamond" w:cs="Arial"/>
          <w:b/>
          <w:i/>
          <w:sz w:val="28"/>
          <w:szCs w:val="28"/>
          <w:u w:val="single"/>
        </w:rPr>
        <w:t>Výkonný výbor navrhuje Valnému zhromaždeniu zaúčtovať účtovnú stratu za rok 202</w:t>
      </w:r>
      <w:r>
        <w:rPr>
          <w:rFonts w:ascii="Garamond" w:hAnsi="Garamond" w:cs="Arial"/>
          <w:b/>
          <w:i/>
          <w:sz w:val="28"/>
          <w:szCs w:val="28"/>
          <w:u w:val="single"/>
        </w:rPr>
        <w:t>2</w:t>
      </w:r>
      <w:r w:rsidRPr="002D48A5">
        <w:rPr>
          <w:rFonts w:ascii="Garamond" w:hAnsi="Garamond" w:cs="Arial"/>
          <w:b/>
          <w:i/>
          <w:sz w:val="28"/>
          <w:szCs w:val="28"/>
          <w:u w:val="single"/>
        </w:rPr>
        <w:t xml:space="preserve"> vo výške (-) </w:t>
      </w:r>
      <w:r>
        <w:rPr>
          <w:rFonts w:ascii="Garamond" w:hAnsi="Garamond" w:cs="Arial"/>
          <w:b/>
          <w:i/>
          <w:sz w:val="28"/>
          <w:szCs w:val="28"/>
          <w:u w:val="single"/>
        </w:rPr>
        <w:t>2 240,35</w:t>
      </w:r>
      <w:r w:rsidRPr="002D48A5">
        <w:rPr>
          <w:rFonts w:ascii="Garamond" w:hAnsi="Garamond" w:cs="Arial"/>
          <w:b/>
          <w:i/>
          <w:sz w:val="28"/>
          <w:szCs w:val="28"/>
          <w:u w:val="single"/>
        </w:rPr>
        <w:t xml:space="preserve"> EUR </w:t>
      </w:r>
      <w:r w:rsidRPr="002D48A5">
        <w:rPr>
          <w:rFonts w:ascii="Garamond" w:eastAsia="Calibri" w:hAnsi="Garamond" w:cs="Calibri"/>
          <w:b/>
          <w:i/>
          <w:sz w:val="28"/>
          <w:szCs w:val="28"/>
          <w:u w:val="single"/>
        </w:rPr>
        <w:t xml:space="preserve">ako neuhradená strata na účte 428 – </w:t>
      </w:r>
      <w:proofErr w:type="spellStart"/>
      <w:r w:rsidRPr="002D48A5">
        <w:rPr>
          <w:rFonts w:ascii="Garamond" w:eastAsia="Calibri" w:hAnsi="Garamond" w:cs="Calibri"/>
          <w:b/>
          <w:i/>
          <w:sz w:val="28"/>
          <w:szCs w:val="28"/>
          <w:u w:val="single"/>
        </w:rPr>
        <w:t>Nevysporiadaný</w:t>
      </w:r>
      <w:proofErr w:type="spellEnd"/>
      <w:r w:rsidRPr="002D48A5">
        <w:rPr>
          <w:rFonts w:ascii="Garamond" w:eastAsia="Calibri" w:hAnsi="Garamond" w:cs="Calibri"/>
          <w:b/>
          <w:i/>
          <w:sz w:val="28"/>
          <w:szCs w:val="28"/>
          <w:u w:val="single"/>
        </w:rPr>
        <w:t xml:space="preserve"> výsledok hospodárenia minulých rokov.</w:t>
      </w:r>
    </w:p>
    <w:p w14:paraId="2BC83255" w14:textId="77777777" w:rsidR="002B5515" w:rsidRPr="00B8113B" w:rsidRDefault="002B5515" w:rsidP="002B5515">
      <w:pPr>
        <w:jc w:val="both"/>
        <w:outlineLvl w:val="0"/>
        <w:rPr>
          <w:rFonts w:ascii="Garamond" w:hAnsi="Garamond" w:cs="Arial"/>
          <w:b/>
          <w:sz w:val="26"/>
          <w:szCs w:val="26"/>
        </w:rPr>
      </w:pPr>
      <w:r w:rsidRPr="00B8113B">
        <w:rPr>
          <w:rFonts w:ascii="Garamond" w:hAnsi="Garamond" w:cs="Arial"/>
          <w:b/>
          <w:sz w:val="26"/>
          <w:szCs w:val="26"/>
        </w:rPr>
        <w:t>Nezisková organizácia Občianske združenie NÁŠ DOMOV, domov sociálnych služieb, chránené bývanie a chránené dielne mala v roku 20</w:t>
      </w:r>
      <w:r>
        <w:rPr>
          <w:rFonts w:ascii="Garamond" w:hAnsi="Garamond" w:cs="Arial"/>
          <w:b/>
          <w:sz w:val="26"/>
          <w:szCs w:val="26"/>
        </w:rPr>
        <w:t>22</w:t>
      </w:r>
      <w:r w:rsidRPr="00B8113B">
        <w:rPr>
          <w:rFonts w:ascii="Garamond" w:hAnsi="Garamond" w:cs="Arial"/>
          <w:b/>
          <w:sz w:val="26"/>
          <w:szCs w:val="26"/>
        </w:rPr>
        <w:t xml:space="preserve"> zriadené dve strediská a to nasledovné:</w:t>
      </w:r>
    </w:p>
    <w:p w14:paraId="3A3FA90B" w14:textId="77777777" w:rsidR="002B5515" w:rsidRPr="007574A8" w:rsidRDefault="002B5515" w:rsidP="002B5515">
      <w:pPr>
        <w:jc w:val="both"/>
        <w:outlineLvl w:val="0"/>
        <w:rPr>
          <w:rFonts w:ascii="Garamond" w:hAnsi="Garamond" w:cs="Arial"/>
          <w:sz w:val="24"/>
          <w:szCs w:val="24"/>
        </w:rPr>
      </w:pPr>
      <w:r w:rsidRPr="007574A8">
        <w:rPr>
          <w:rFonts w:ascii="Garamond" w:hAnsi="Garamond" w:cs="Arial"/>
          <w:sz w:val="24"/>
          <w:szCs w:val="24"/>
        </w:rPr>
        <w:t>Stredisko č.1 – Zariadenie pre seniorov</w:t>
      </w:r>
    </w:p>
    <w:p w14:paraId="3744CD62" w14:textId="77777777" w:rsidR="002B5515" w:rsidRDefault="002B5515" w:rsidP="002B5515">
      <w:pPr>
        <w:spacing w:after="0"/>
        <w:jc w:val="both"/>
        <w:outlineLvl w:val="0"/>
        <w:rPr>
          <w:rFonts w:ascii="Garamond" w:hAnsi="Garamond"/>
          <w:sz w:val="24"/>
          <w:szCs w:val="24"/>
        </w:rPr>
      </w:pPr>
      <w:r w:rsidRPr="007574A8">
        <w:rPr>
          <w:rFonts w:ascii="Garamond" w:hAnsi="Garamond"/>
          <w:sz w:val="24"/>
          <w:szCs w:val="24"/>
        </w:rPr>
        <w:t>Stredisko č. 2 - Domov sociálnych služieb →</w:t>
      </w:r>
      <w:r>
        <w:rPr>
          <w:rFonts w:ascii="Garamond" w:hAnsi="Garamond"/>
          <w:sz w:val="24"/>
          <w:szCs w:val="24"/>
        </w:rPr>
        <w:t xml:space="preserve"> </w:t>
      </w:r>
      <w:r w:rsidRPr="007574A8">
        <w:rPr>
          <w:rFonts w:ascii="Garamond" w:hAnsi="Garamond"/>
          <w:sz w:val="24"/>
          <w:szCs w:val="24"/>
        </w:rPr>
        <w:t xml:space="preserve">CP – celoročný pobyt </w:t>
      </w:r>
    </w:p>
    <w:p w14:paraId="6587FFE4" w14:textId="77777777" w:rsidR="002B5515" w:rsidRDefault="002B5515" w:rsidP="002B5515">
      <w:pPr>
        <w:spacing w:after="0"/>
        <w:jc w:val="both"/>
        <w:outlineLvl w:val="0"/>
        <w:rPr>
          <w:rFonts w:ascii="Garamond" w:hAnsi="Garamond"/>
          <w:sz w:val="24"/>
          <w:szCs w:val="24"/>
        </w:rPr>
      </w:pPr>
      <w:r>
        <w:rPr>
          <w:rFonts w:ascii="Garamond" w:hAnsi="Garamond"/>
          <w:sz w:val="24"/>
          <w:szCs w:val="24"/>
        </w:rPr>
        <w:t xml:space="preserve">                                                                   </w:t>
      </w:r>
      <w:r w:rsidRPr="007574A8">
        <w:rPr>
          <w:rFonts w:ascii="Garamond" w:hAnsi="Garamond"/>
          <w:sz w:val="24"/>
          <w:szCs w:val="24"/>
        </w:rPr>
        <w:t>→ AP – ambulantný pobyt</w:t>
      </w:r>
    </w:p>
    <w:p w14:paraId="2D70BF1F" w14:textId="77777777" w:rsidR="002B5515" w:rsidRDefault="002B5515" w:rsidP="002B5515">
      <w:pPr>
        <w:spacing w:after="0" w:line="240" w:lineRule="auto"/>
        <w:jc w:val="both"/>
        <w:outlineLvl w:val="0"/>
        <w:rPr>
          <w:rFonts w:ascii="Garamond" w:hAnsi="Garamond" w:cs="Arial"/>
          <w:sz w:val="24"/>
          <w:szCs w:val="24"/>
        </w:rPr>
      </w:pPr>
    </w:p>
    <w:p w14:paraId="5960D450" w14:textId="77777777" w:rsidR="002B5515" w:rsidRPr="00107A1C" w:rsidRDefault="002B5515" w:rsidP="002B5515">
      <w:pPr>
        <w:spacing w:after="0" w:line="240" w:lineRule="auto"/>
        <w:jc w:val="both"/>
        <w:outlineLvl w:val="0"/>
        <w:rPr>
          <w:rFonts w:ascii="Garamond" w:hAnsi="Garamond" w:cs="Arial"/>
          <w:sz w:val="24"/>
          <w:szCs w:val="24"/>
        </w:rPr>
      </w:pPr>
      <w:r w:rsidRPr="00107A1C">
        <w:rPr>
          <w:rFonts w:ascii="Garamond" w:hAnsi="Garamond" w:cs="Arial"/>
          <w:sz w:val="24"/>
          <w:szCs w:val="24"/>
        </w:rPr>
        <w:t>Nezisková organizácia</w:t>
      </w:r>
      <w:r>
        <w:rPr>
          <w:rFonts w:ascii="Garamond" w:hAnsi="Garamond" w:cs="Arial"/>
          <w:b/>
          <w:sz w:val="24"/>
          <w:szCs w:val="24"/>
        </w:rPr>
        <w:t xml:space="preserve"> </w:t>
      </w:r>
      <w:r w:rsidRPr="00BF56A5">
        <w:rPr>
          <w:rFonts w:ascii="Garamond" w:hAnsi="Garamond" w:cs="Arial"/>
          <w:sz w:val="24"/>
          <w:szCs w:val="24"/>
        </w:rPr>
        <w:t>O</w:t>
      </w:r>
      <w:r>
        <w:rPr>
          <w:rFonts w:ascii="Garamond" w:hAnsi="Garamond" w:cs="Arial"/>
          <w:sz w:val="24"/>
          <w:szCs w:val="24"/>
        </w:rPr>
        <w:t xml:space="preserve">bčianske združenie </w:t>
      </w:r>
      <w:r w:rsidRPr="00BF56A5">
        <w:rPr>
          <w:rFonts w:ascii="Garamond" w:hAnsi="Garamond" w:cs="Arial"/>
          <w:sz w:val="24"/>
          <w:szCs w:val="24"/>
        </w:rPr>
        <w:t>NÁŠ DOMOV</w:t>
      </w:r>
      <w:r>
        <w:rPr>
          <w:rFonts w:ascii="Garamond" w:hAnsi="Garamond" w:cs="Arial"/>
          <w:sz w:val="24"/>
          <w:szCs w:val="24"/>
        </w:rPr>
        <w:t>, domov sociálnych služieb, chránené bývanie a chránené dielne</w:t>
      </w:r>
      <w:r w:rsidRPr="00107A1C">
        <w:rPr>
          <w:rFonts w:ascii="Garamond" w:hAnsi="Garamond" w:cs="Arial"/>
          <w:b/>
          <w:sz w:val="24"/>
          <w:szCs w:val="24"/>
        </w:rPr>
        <w:t xml:space="preserve"> </w:t>
      </w:r>
      <w:r w:rsidRPr="00107A1C">
        <w:rPr>
          <w:rFonts w:ascii="Garamond" w:hAnsi="Garamond" w:cs="Arial"/>
          <w:sz w:val="24"/>
          <w:szCs w:val="24"/>
        </w:rPr>
        <w:t>mala v roku 20</w:t>
      </w:r>
      <w:r>
        <w:rPr>
          <w:rFonts w:ascii="Garamond" w:hAnsi="Garamond" w:cs="Arial"/>
          <w:sz w:val="24"/>
          <w:szCs w:val="24"/>
        </w:rPr>
        <w:t>22</w:t>
      </w:r>
      <w:r w:rsidRPr="00107A1C">
        <w:rPr>
          <w:rFonts w:ascii="Garamond" w:hAnsi="Garamond" w:cs="Arial"/>
          <w:sz w:val="24"/>
          <w:szCs w:val="24"/>
        </w:rPr>
        <w:t xml:space="preserve"> nasledovné </w:t>
      </w:r>
      <w:r>
        <w:rPr>
          <w:rFonts w:ascii="Garamond" w:hAnsi="Garamond" w:cs="Arial"/>
          <w:sz w:val="24"/>
          <w:szCs w:val="24"/>
        </w:rPr>
        <w:t>zdroje financovania sociálnych služieb podľa stredísk:</w:t>
      </w:r>
    </w:p>
    <w:p w14:paraId="72BDE8E9" w14:textId="77777777" w:rsidR="002B5515" w:rsidRPr="00BF56A5" w:rsidRDefault="002B5515" w:rsidP="002B5515">
      <w:pPr>
        <w:spacing w:after="0" w:line="240" w:lineRule="auto"/>
        <w:jc w:val="both"/>
        <w:outlineLvl w:val="0"/>
        <w:rPr>
          <w:rFonts w:ascii="Garamond" w:hAnsi="Garamond" w:cs="Arial"/>
          <w:b/>
          <w:sz w:val="24"/>
          <w:szCs w:val="24"/>
          <w:u w:val="single"/>
        </w:rPr>
      </w:pPr>
    </w:p>
    <w:p w14:paraId="7A9D2967" w14:textId="77777777" w:rsidR="002B5515" w:rsidRPr="00722001" w:rsidRDefault="002B5515" w:rsidP="002B5515">
      <w:pPr>
        <w:jc w:val="both"/>
        <w:outlineLvl w:val="0"/>
        <w:rPr>
          <w:rFonts w:ascii="Garamond" w:hAnsi="Garamond" w:cs="Arial"/>
          <w:b/>
          <w:sz w:val="28"/>
          <w:szCs w:val="28"/>
          <w:u w:val="single"/>
        </w:rPr>
      </w:pPr>
      <w:r w:rsidRPr="00722001">
        <w:rPr>
          <w:rFonts w:ascii="Garamond" w:hAnsi="Garamond" w:cs="Arial"/>
          <w:b/>
          <w:sz w:val="28"/>
          <w:szCs w:val="28"/>
          <w:u w:val="single"/>
        </w:rPr>
        <w:t>Stredisko č.1 – Zariadenie pre seniorov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2029"/>
        <w:gridCol w:w="2247"/>
        <w:gridCol w:w="1669"/>
      </w:tblGrid>
      <w:tr w:rsidR="002B5515" w:rsidRPr="00BF56A5" w14:paraId="50980726" w14:textId="77777777" w:rsidTr="00F3671D">
        <w:tc>
          <w:tcPr>
            <w:tcW w:w="1589" w:type="dxa"/>
          </w:tcPr>
          <w:p w14:paraId="7A4A50DF" w14:textId="77777777" w:rsidR="002B5515" w:rsidRPr="008F4024" w:rsidRDefault="002B5515" w:rsidP="00F3671D">
            <w:pPr>
              <w:spacing w:after="0" w:line="240" w:lineRule="auto"/>
              <w:jc w:val="both"/>
              <w:rPr>
                <w:rFonts w:ascii="Garamond" w:eastAsia="Calibri" w:hAnsi="Garamond" w:cs="Arial"/>
                <w:b/>
                <w:sz w:val="24"/>
                <w:szCs w:val="24"/>
                <w:lang w:eastAsia="en-US"/>
              </w:rPr>
            </w:pPr>
            <w:r w:rsidRPr="008F4024">
              <w:rPr>
                <w:rFonts w:ascii="Garamond" w:eastAsia="Calibri" w:hAnsi="Garamond" w:cs="Arial"/>
                <w:b/>
                <w:sz w:val="24"/>
                <w:szCs w:val="24"/>
                <w:lang w:eastAsia="en-US"/>
              </w:rPr>
              <w:t>Zdroj príjmu</w:t>
            </w:r>
          </w:p>
        </w:tc>
        <w:tc>
          <w:tcPr>
            <w:tcW w:w="2029" w:type="dxa"/>
          </w:tcPr>
          <w:p w14:paraId="100D6FFA" w14:textId="77777777" w:rsidR="002B5515" w:rsidRPr="008F4024" w:rsidRDefault="002B5515" w:rsidP="00F3671D">
            <w:pPr>
              <w:spacing w:after="0" w:line="240" w:lineRule="auto"/>
              <w:jc w:val="center"/>
              <w:rPr>
                <w:rFonts w:ascii="Garamond" w:eastAsia="Calibri" w:hAnsi="Garamond" w:cs="Arial"/>
                <w:b/>
                <w:sz w:val="24"/>
                <w:szCs w:val="24"/>
                <w:lang w:eastAsia="en-US"/>
              </w:rPr>
            </w:pPr>
            <w:r w:rsidRPr="008F4024">
              <w:rPr>
                <w:rFonts w:ascii="Garamond" w:eastAsia="Calibri" w:hAnsi="Garamond" w:cs="Arial"/>
                <w:b/>
                <w:sz w:val="24"/>
                <w:szCs w:val="24"/>
                <w:lang w:eastAsia="en-US"/>
              </w:rPr>
              <w:t>Príjem z dotácie</w:t>
            </w:r>
          </w:p>
        </w:tc>
        <w:tc>
          <w:tcPr>
            <w:tcW w:w="2247" w:type="dxa"/>
          </w:tcPr>
          <w:p w14:paraId="6E8D9220" w14:textId="77777777" w:rsidR="002B5515" w:rsidRPr="008F4024" w:rsidRDefault="002B5515" w:rsidP="00F3671D">
            <w:pPr>
              <w:spacing w:after="0" w:line="240" w:lineRule="auto"/>
              <w:jc w:val="both"/>
              <w:rPr>
                <w:rFonts w:ascii="Garamond" w:eastAsia="Calibri" w:hAnsi="Garamond" w:cs="Arial"/>
                <w:b/>
                <w:sz w:val="24"/>
                <w:szCs w:val="24"/>
                <w:lang w:eastAsia="en-US"/>
              </w:rPr>
            </w:pPr>
            <w:r w:rsidRPr="008F4024">
              <w:rPr>
                <w:rFonts w:ascii="Garamond" w:eastAsia="Calibri" w:hAnsi="Garamond" w:cs="Arial"/>
                <w:b/>
                <w:sz w:val="24"/>
                <w:szCs w:val="24"/>
                <w:lang w:eastAsia="en-US"/>
              </w:rPr>
              <w:t>Príjem od klientov</w:t>
            </w:r>
          </w:p>
        </w:tc>
        <w:tc>
          <w:tcPr>
            <w:tcW w:w="1669" w:type="dxa"/>
          </w:tcPr>
          <w:p w14:paraId="482BBA54" w14:textId="77777777" w:rsidR="002B5515" w:rsidRPr="008F4024" w:rsidRDefault="002B5515" w:rsidP="00F3671D">
            <w:pPr>
              <w:spacing w:after="0" w:line="240" w:lineRule="auto"/>
              <w:jc w:val="center"/>
              <w:rPr>
                <w:rFonts w:ascii="Garamond" w:eastAsia="Calibri" w:hAnsi="Garamond" w:cs="Arial"/>
                <w:b/>
                <w:sz w:val="24"/>
                <w:szCs w:val="24"/>
                <w:lang w:eastAsia="en-US"/>
              </w:rPr>
            </w:pPr>
            <w:r w:rsidRPr="008F4024">
              <w:rPr>
                <w:rFonts w:ascii="Garamond" w:eastAsia="Calibri" w:hAnsi="Garamond" w:cs="Arial"/>
                <w:b/>
                <w:sz w:val="24"/>
                <w:szCs w:val="24"/>
                <w:lang w:eastAsia="en-US"/>
              </w:rPr>
              <w:t>Príjmy spolu</w:t>
            </w:r>
          </w:p>
        </w:tc>
      </w:tr>
      <w:tr w:rsidR="002B5515" w:rsidRPr="00BF56A5" w14:paraId="5884FB06" w14:textId="77777777" w:rsidTr="00F3671D">
        <w:tc>
          <w:tcPr>
            <w:tcW w:w="1589" w:type="dxa"/>
          </w:tcPr>
          <w:p w14:paraId="73572673" w14:textId="77777777" w:rsidR="002B5515" w:rsidRPr="00BF56A5" w:rsidRDefault="002B5515" w:rsidP="00F3671D">
            <w:pPr>
              <w:spacing w:after="0" w:line="240" w:lineRule="auto"/>
              <w:jc w:val="center"/>
              <w:rPr>
                <w:rFonts w:ascii="Garamond" w:eastAsia="Calibri" w:hAnsi="Garamond" w:cs="Arial"/>
                <w:sz w:val="24"/>
                <w:szCs w:val="24"/>
                <w:lang w:eastAsia="en-US"/>
              </w:rPr>
            </w:pPr>
            <w:r w:rsidRPr="00BF56A5">
              <w:rPr>
                <w:rFonts w:ascii="Garamond" w:eastAsia="Calibri" w:hAnsi="Garamond" w:cs="Arial"/>
                <w:sz w:val="24"/>
                <w:szCs w:val="24"/>
                <w:lang w:eastAsia="en-US"/>
              </w:rPr>
              <w:t>MPSVaR</w:t>
            </w:r>
          </w:p>
        </w:tc>
        <w:tc>
          <w:tcPr>
            <w:tcW w:w="2029" w:type="dxa"/>
          </w:tcPr>
          <w:p w14:paraId="716B0E53" w14:textId="77777777" w:rsidR="002B5515" w:rsidRPr="00470785" w:rsidRDefault="002B5515" w:rsidP="00F3671D">
            <w:pPr>
              <w:spacing w:after="0" w:line="240" w:lineRule="auto"/>
              <w:jc w:val="center"/>
              <w:rPr>
                <w:rFonts w:ascii="Garamond" w:eastAsia="Calibri" w:hAnsi="Garamond" w:cs="Arial"/>
                <w:sz w:val="24"/>
                <w:szCs w:val="24"/>
                <w:lang w:eastAsia="en-US"/>
              </w:rPr>
            </w:pPr>
            <w:r>
              <w:rPr>
                <w:rFonts w:ascii="Garamond" w:eastAsia="Calibri" w:hAnsi="Garamond" w:cs="Arial"/>
                <w:sz w:val="24"/>
                <w:szCs w:val="24"/>
                <w:lang w:eastAsia="en-US"/>
              </w:rPr>
              <w:t>183 430,97</w:t>
            </w:r>
          </w:p>
        </w:tc>
        <w:tc>
          <w:tcPr>
            <w:tcW w:w="2247" w:type="dxa"/>
          </w:tcPr>
          <w:p w14:paraId="33116C6E" w14:textId="77777777" w:rsidR="002B5515" w:rsidRPr="00BF56A5" w:rsidRDefault="002B5515" w:rsidP="00F3671D">
            <w:pPr>
              <w:spacing w:after="0" w:line="240" w:lineRule="auto"/>
              <w:jc w:val="center"/>
              <w:rPr>
                <w:rFonts w:ascii="Garamond" w:eastAsia="Calibri" w:hAnsi="Garamond" w:cs="Arial"/>
                <w:sz w:val="24"/>
                <w:szCs w:val="24"/>
                <w:lang w:eastAsia="en-US"/>
              </w:rPr>
            </w:pPr>
            <w:r>
              <w:rPr>
                <w:rFonts w:ascii="Garamond" w:eastAsia="Calibri" w:hAnsi="Garamond" w:cs="Arial"/>
                <w:sz w:val="24"/>
                <w:szCs w:val="24"/>
                <w:lang w:eastAsia="en-US"/>
              </w:rPr>
              <w:t>114 593,66</w:t>
            </w:r>
          </w:p>
        </w:tc>
        <w:tc>
          <w:tcPr>
            <w:tcW w:w="1669" w:type="dxa"/>
          </w:tcPr>
          <w:p w14:paraId="3E798F8D" w14:textId="77777777" w:rsidR="002B5515" w:rsidRPr="00BF56A5" w:rsidRDefault="002B5515" w:rsidP="00F3671D">
            <w:pPr>
              <w:spacing w:after="0" w:line="240" w:lineRule="auto"/>
              <w:jc w:val="center"/>
              <w:rPr>
                <w:rFonts w:ascii="Garamond" w:eastAsia="Calibri" w:hAnsi="Garamond" w:cs="Arial"/>
                <w:sz w:val="24"/>
                <w:szCs w:val="24"/>
                <w:lang w:eastAsia="en-US"/>
              </w:rPr>
            </w:pPr>
            <w:r>
              <w:rPr>
                <w:rFonts w:ascii="Garamond" w:eastAsia="Calibri" w:hAnsi="Garamond" w:cs="Arial"/>
                <w:sz w:val="24"/>
                <w:szCs w:val="24"/>
                <w:lang w:eastAsia="en-US"/>
              </w:rPr>
              <w:t>298 024,63</w:t>
            </w:r>
          </w:p>
        </w:tc>
      </w:tr>
    </w:tbl>
    <w:p w14:paraId="009EF71D" w14:textId="77777777" w:rsidR="002B5515" w:rsidRDefault="002B5515" w:rsidP="002B5515">
      <w:pPr>
        <w:spacing w:after="0" w:line="240" w:lineRule="auto"/>
        <w:jc w:val="both"/>
        <w:outlineLvl w:val="0"/>
        <w:rPr>
          <w:rFonts w:ascii="Garamond" w:hAnsi="Garamond" w:cs="Arial"/>
          <w:sz w:val="24"/>
          <w:szCs w:val="24"/>
          <w:u w:val="single"/>
        </w:rPr>
      </w:pPr>
    </w:p>
    <w:p w14:paraId="6D7AD685" w14:textId="77777777" w:rsidR="002B5515" w:rsidRPr="00D35711" w:rsidRDefault="002B5515" w:rsidP="002B5515">
      <w:pPr>
        <w:spacing w:after="0" w:line="240" w:lineRule="auto"/>
        <w:jc w:val="both"/>
        <w:outlineLvl w:val="0"/>
        <w:rPr>
          <w:rFonts w:ascii="Garamond" w:hAnsi="Garamond" w:cs="Arial"/>
          <w:sz w:val="24"/>
          <w:szCs w:val="24"/>
        </w:rPr>
      </w:pPr>
      <w:r w:rsidRPr="00D35711">
        <w:rPr>
          <w:rFonts w:ascii="Garamond" w:hAnsi="Garamond" w:cs="Arial"/>
          <w:sz w:val="24"/>
          <w:szCs w:val="24"/>
        </w:rPr>
        <w:t xml:space="preserve">Okrem príjmov od klientov a dotácie </w:t>
      </w:r>
      <w:r>
        <w:rPr>
          <w:rFonts w:ascii="Garamond" w:hAnsi="Garamond" w:cs="Arial"/>
          <w:sz w:val="24"/>
          <w:szCs w:val="24"/>
        </w:rPr>
        <w:t>z Ministerstva práce, sociálnych vecí a rodiny mala v roku 2022 aj iné zdroje príjmov na financovanie sociálnych služieb: príjmy od miest a obcí na prevádzkové náklady v sume 6 702,74 €, dotáciu na energie v sume: 5 320,00 eur, dotáciu na zmiernenie inflácie v sume: 12 930,00 eur,  príspevky z podielu zaplatenej dane v sume: 960,62 €.</w:t>
      </w:r>
    </w:p>
    <w:p w14:paraId="1C8494FF" w14:textId="77777777" w:rsidR="002B5515" w:rsidRDefault="002B5515" w:rsidP="002B5515">
      <w:pPr>
        <w:spacing w:after="0" w:line="240" w:lineRule="auto"/>
        <w:jc w:val="both"/>
        <w:outlineLvl w:val="0"/>
        <w:rPr>
          <w:rFonts w:ascii="Garamond" w:hAnsi="Garamond" w:cs="Arial"/>
          <w:sz w:val="24"/>
          <w:szCs w:val="24"/>
          <w:u w:val="single"/>
        </w:rPr>
      </w:pPr>
    </w:p>
    <w:p w14:paraId="2554B036" w14:textId="77777777" w:rsidR="002B5515" w:rsidRDefault="002B5515" w:rsidP="002B5515">
      <w:pPr>
        <w:jc w:val="both"/>
        <w:outlineLvl w:val="0"/>
        <w:rPr>
          <w:rFonts w:ascii="Garamond" w:hAnsi="Garamond" w:cs="Arial"/>
          <w:b/>
          <w:sz w:val="24"/>
          <w:szCs w:val="24"/>
          <w:u w:val="single"/>
        </w:rPr>
      </w:pPr>
      <w:r w:rsidRPr="00BF56A5">
        <w:rPr>
          <w:rFonts w:ascii="Garamond" w:hAnsi="Garamond" w:cs="Arial"/>
          <w:b/>
          <w:sz w:val="24"/>
          <w:szCs w:val="24"/>
          <w:u w:val="single"/>
        </w:rPr>
        <w:t>Prehľad o</w:t>
      </w:r>
      <w:r>
        <w:rPr>
          <w:rFonts w:ascii="Garamond" w:hAnsi="Garamond" w:cs="Arial"/>
          <w:b/>
          <w:sz w:val="24"/>
          <w:szCs w:val="24"/>
          <w:u w:val="single"/>
        </w:rPr>
        <w:t> </w:t>
      </w:r>
      <w:r w:rsidRPr="00BF56A5">
        <w:rPr>
          <w:rFonts w:ascii="Garamond" w:hAnsi="Garamond" w:cs="Arial"/>
          <w:b/>
          <w:sz w:val="24"/>
          <w:szCs w:val="24"/>
          <w:u w:val="single"/>
        </w:rPr>
        <w:t>nákladoch a</w:t>
      </w:r>
      <w:r>
        <w:rPr>
          <w:rFonts w:ascii="Garamond" w:hAnsi="Garamond" w:cs="Arial"/>
          <w:b/>
          <w:sz w:val="24"/>
          <w:szCs w:val="24"/>
          <w:u w:val="single"/>
        </w:rPr>
        <w:t> </w:t>
      </w:r>
      <w:r w:rsidRPr="00BF56A5">
        <w:rPr>
          <w:rFonts w:ascii="Garamond" w:hAnsi="Garamond" w:cs="Arial"/>
          <w:b/>
          <w:sz w:val="24"/>
          <w:szCs w:val="24"/>
          <w:u w:val="single"/>
        </w:rPr>
        <w:t>výnosoch – ZPS:</w:t>
      </w:r>
    </w:p>
    <w:p w14:paraId="3CF8DC96" w14:textId="77777777" w:rsidR="002B5515" w:rsidRPr="00F03A60" w:rsidRDefault="002B5515" w:rsidP="002B5515">
      <w:pPr>
        <w:jc w:val="both"/>
        <w:outlineLvl w:val="0"/>
        <w:rPr>
          <w:rFonts w:ascii="Garamond" w:hAnsi="Garamond" w:cs="Arial"/>
          <w:sz w:val="24"/>
          <w:szCs w:val="24"/>
        </w:rPr>
      </w:pPr>
      <w:r w:rsidRPr="00107A1C">
        <w:rPr>
          <w:rFonts w:ascii="Garamond" w:hAnsi="Garamond" w:cs="Arial"/>
          <w:sz w:val="24"/>
          <w:szCs w:val="24"/>
        </w:rPr>
        <w:t>Nezisková organizácia</w:t>
      </w:r>
      <w:r>
        <w:rPr>
          <w:rFonts w:ascii="Garamond" w:hAnsi="Garamond" w:cs="Arial"/>
          <w:b/>
          <w:sz w:val="24"/>
          <w:szCs w:val="24"/>
        </w:rPr>
        <w:t xml:space="preserve"> </w:t>
      </w:r>
      <w:r w:rsidRPr="00BF56A5">
        <w:rPr>
          <w:rFonts w:ascii="Garamond" w:hAnsi="Garamond" w:cs="Arial"/>
          <w:sz w:val="24"/>
          <w:szCs w:val="24"/>
        </w:rPr>
        <w:t>O</w:t>
      </w:r>
      <w:r>
        <w:rPr>
          <w:rFonts w:ascii="Garamond" w:hAnsi="Garamond" w:cs="Arial"/>
          <w:sz w:val="24"/>
          <w:szCs w:val="24"/>
        </w:rPr>
        <w:t xml:space="preserve">bčianske združenie </w:t>
      </w:r>
      <w:r w:rsidRPr="00BF56A5">
        <w:rPr>
          <w:rFonts w:ascii="Garamond" w:hAnsi="Garamond" w:cs="Arial"/>
          <w:sz w:val="24"/>
          <w:szCs w:val="24"/>
        </w:rPr>
        <w:t>NÁŠ DOMOV</w:t>
      </w:r>
      <w:r>
        <w:rPr>
          <w:rFonts w:ascii="Garamond" w:hAnsi="Garamond" w:cs="Arial"/>
          <w:sz w:val="24"/>
          <w:szCs w:val="24"/>
        </w:rPr>
        <w:t>, domov sociálnych služieb, chránené bývanie a chránené dielne mala nasledovné celkové náklady a celkové výnosy za stredisko ZPS:</w:t>
      </w:r>
    </w:p>
    <w:tbl>
      <w:tblPr>
        <w:tblW w:w="9597" w:type="dxa"/>
        <w:tblInd w:w="55" w:type="dxa"/>
        <w:tblCellMar>
          <w:left w:w="70" w:type="dxa"/>
          <w:right w:w="70" w:type="dxa"/>
        </w:tblCellMar>
        <w:tblLook w:val="04A0" w:firstRow="1" w:lastRow="0" w:firstColumn="1" w:lastColumn="0" w:noHBand="0" w:noVBand="1"/>
      </w:tblPr>
      <w:tblGrid>
        <w:gridCol w:w="461"/>
        <w:gridCol w:w="3098"/>
        <w:gridCol w:w="1671"/>
        <w:gridCol w:w="461"/>
        <w:gridCol w:w="2787"/>
        <w:gridCol w:w="1119"/>
      </w:tblGrid>
      <w:tr w:rsidR="002B5515" w:rsidRPr="00E40ABB" w14:paraId="02059919" w14:textId="77777777" w:rsidTr="00F3671D">
        <w:trPr>
          <w:trHeight w:val="30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33F95"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 </w:t>
            </w:r>
          </w:p>
        </w:tc>
        <w:tc>
          <w:tcPr>
            <w:tcW w:w="3098" w:type="dxa"/>
            <w:tcBorders>
              <w:top w:val="single" w:sz="4" w:space="0" w:color="auto"/>
              <w:left w:val="nil"/>
              <w:bottom w:val="single" w:sz="4" w:space="0" w:color="auto"/>
              <w:right w:val="single" w:sz="4" w:space="0" w:color="auto"/>
            </w:tcBorders>
            <w:shd w:val="clear" w:color="auto" w:fill="auto"/>
            <w:noWrap/>
            <w:vAlign w:val="bottom"/>
            <w:hideMark/>
          </w:tcPr>
          <w:p w14:paraId="731B0FD7" w14:textId="77777777" w:rsidR="002B5515" w:rsidRPr="00E40ABB" w:rsidRDefault="002B5515" w:rsidP="00F3671D">
            <w:pPr>
              <w:spacing w:after="0" w:line="240" w:lineRule="auto"/>
              <w:rPr>
                <w:rFonts w:ascii="Garamond" w:hAnsi="Garamond" w:cs="Calibri"/>
                <w:b/>
                <w:bCs/>
                <w:sz w:val="20"/>
                <w:szCs w:val="20"/>
              </w:rPr>
            </w:pPr>
            <w:r w:rsidRPr="00E40ABB">
              <w:rPr>
                <w:rFonts w:ascii="Garamond" w:hAnsi="Garamond" w:cs="Calibri"/>
                <w:b/>
                <w:bCs/>
                <w:sz w:val="20"/>
                <w:szCs w:val="20"/>
              </w:rPr>
              <w:t>Náklady a výnosy za ZPS</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703BADB4"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3C83C34F"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 </w:t>
            </w:r>
          </w:p>
        </w:tc>
        <w:tc>
          <w:tcPr>
            <w:tcW w:w="2787" w:type="dxa"/>
            <w:tcBorders>
              <w:top w:val="single" w:sz="4" w:space="0" w:color="auto"/>
              <w:left w:val="nil"/>
              <w:bottom w:val="single" w:sz="4" w:space="0" w:color="auto"/>
              <w:right w:val="single" w:sz="4" w:space="0" w:color="auto"/>
            </w:tcBorders>
            <w:shd w:val="clear" w:color="auto" w:fill="auto"/>
            <w:noWrap/>
            <w:vAlign w:val="bottom"/>
            <w:hideMark/>
          </w:tcPr>
          <w:p w14:paraId="25E87D5A"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 </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631D9C64"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 </w:t>
            </w:r>
          </w:p>
        </w:tc>
      </w:tr>
      <w:tr w:rsidR="002B5515" w:rsidRPr="00E40ABB" w14:paraId="1DE29CC0" w14:textId="77777777" w:rsidTr="00F3671D">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2BCF15B9" w14:textId="77777777" w:rsidR="002B5515" w:rsidRPr="00E40ABB" w:rsidRDefault="002B5515" w:rsidP="00F3671D">
            <w:pPr>
              <w:spacing w:after="0" w:line="240" w:lineRule="auto"/>
              <w:jc w:val="center"/>
              <w:rPr>
                <w:rFonts w:ascii="Garamond" w:hAnsi="Garamond" w:cs="Calibri"/>
                <w:b/>
                <w:bCs/>
                <w:sz w:val="20"/>
                <w:szCs w:val="20"/>
              </w:rPr>
            </w:pPr>
            <w:proofErr w:type="spellStart"/>
            <w:r w:rsidRPr="00E40ABB">
              <w:rPr>
                <w:rFonts w:ascii="Garamond" w:hAnsi="Garamond" w:cs="Calibri"/>
                <w:b/>
                <w:bCs/>
                <w:sz w:val="20"/>
                <w:szCs w:val="20"/>
              </w:rPr>
              <w:t>P.č</w:t>
            </w:r>
            <w:proofErr w:type="spellEnd"/>
            <w:r w:rsidRPr="00E40ABB">
              <w:rPr>
                <w:rFonts w:ascii="Garamond" w:hAnsi="Garamond" w:cs="Calibri"/>
                <w:b/>
                <w:bCs/>
                <w:sz w:val="20"/>
                <w:szCs w:val="20"/>
              </w:rPr>
              <w:t>.</w:t>
            </w:r>
          </w:p>
        </w:tc>
        <w:tc>
          <w:tcPr>
            <w:tcW w:w="3098" w:type="dxa"/>
            <w:tcBorders>
              <w:top w:val="nil"/>
              <w:left w:val="nil"/>
              <w:bottom w:val="single" w:sz="4" w:space="0" w:color="auto"/>
              <w:right w:val="single" w:sz="4" w:space="0" w:color="auto"/>
            </w:tcBorders>
            <w:shd w:val="clear" w:color="auto" w:fill="auto"/>
            <w:noWrap/>
            <w:vAlign w:val="bottom"/>
            <w:hideMark/>
          </w:tcPr>
          <w:p w14:paraId="4281122E" w14:textId="77777777" w:rsidR="002B5515" w:rsidRDefault="002B5515" w:rsidP="00F3671D">
            <w:pPr>
              <w:spacing w:after="0" w:line="240" w:lineRule="auto"/>
              <w:rPr>
                <w:rFonts w:ascii="Garamond" w:hAnsi="Garamond" w:cs="Calibri"/>
                <w:b/>
                <w:bCs/>
                <w:sz w:val="20"/>
                <w:szCs w:val="20"/>
              </w:rPr>
            </w:pPr>
            <w:r w:rsidRPr="00E40ABB">
              <w:rPr>
                <w:rFonts w:ascii="Garamond" w:hAnsi="Garamond" w:cs="Calibri"/>
                <w:b/>
                <w:bCs/>
                <w:sz w:val="20"/>
                <w:szCs w:val="20"/>
              </w:rPr>
              <w:t>Druh nákladu</w:t>
            </w:r>
          </w:p>
          <w:p w14:paraId="6CA3537D" w14:textId="77777777" w:rsidR="002B5515" w:rsidRPr="00E40ABB" w:rsidRDefault="002B5515" w:rsidP="00F3671D">
            <w:pPr>
              <w:spacing w:after="0" w:line="240" w:lineRule="auto"/>
              <w:rPr>
                <w:rFonts w:ascii="Garamond" w:hAnsi="Garamond" w:cs="Calibri"/>
                <w:b/>
                <w:bCs/>
                <w:sz w:val="20"/>
                <w:szCs w:val="20"/>
              </w:rPr>
            </w:pPr>
          </w:p>
        </w:tc>
        <w:tc>
          <w:tcPr>
            <w:tcW w:w="1671" w:type="dxa"/>
            <w:tcBorders>
              <w:top w:val="nil"/>
              <w:left w:val="nil"/>
              <w:bottom w:val="single" w:sz="4" w:space="0" w:color="auto"/>
              <w:right w:val="single" w:sz="4" w:space="0" w:color="auto"/>
            </w:tcBorders>
            <w:shd w:val="clear" w:color="auto" w:fill="auto"/>
            <w:noWrap/>
            <w:vAlign w:val="center"/>
            <w:hideMark/>
          </w:tcPr>
          <w:p w14:paraId="50C6C803" w14:textId="77777777" w:rsidR="002B5515" w:rsidRDefault="002B5515" w:rsidP="00F3671D">
            <w:pPr>
              <w:spacing w:after="0" w:line="240" w:lineRule="auto"/>
              <w:jc w:val="center"/>
              <w:rPr>
                <w:rFonts w:ascii="Garamond" w:hAnsi="Garamond" w:cs="Calibri"/>
                <w:b/>
                <w:bCs/>
                <w:sz w:val="20"/>
                <w:szCs w:val="20"/>
              </w:rPr>
            </w:pPr>
            <w:r w:rsidRPr="00E40ABB">
              <w:rPr>
                <w:rFonts w:ascii="Garamond" w:hAnsi="Garamond" w:cs="Calibri"/>
                <w:b/>
                <w:bCs/>
                <w:sz w:val="20"/>
                <w:szCs w:val="20"/>
              </w:rPr>
              <w:t>Suma v</w:t>
            </w:r>
            <w:r>
              <w:rPr>
                <w:rFonts w:ascii="Garamond" w:hAnsi="Garamond" w:cs="Calibri"/>
                <w:b/>
                <w:bCs/>
                <w:sz w:val="20"/>
                <w:szCs w:val="20"/>
              </w:rPr>
              <w:t> </w:t>
            </w:r>
            <w:r w:rsidRPr="00E40ABB">
              <w:rPr>
                <w:rFonts w:ascii="Garamond" w:hAnsi="Garamond" w:cs="Calibri"/>
                <w:b/>
                <w:bCs/>
                <w:sz w:val="20"/>
                <w:szCs w:val="20"/>
              </w:rPr>
              <w:t>EUR</w:t>
            </w:r>
          </w:p>
          <w:p w14:paraId="74F4009D" w14:textId="77777777" w:rsidR="002B5515" w:rsidRPr="00E40ABB" w:rsidRDefault="002B5515" w:rsidP="00F3671D">
            <w:pPr>
              <w:spacing w:after="0" w:line="240" w:lineRule="auto"/>
              <w:jc w:val="center"/>
              <w:rPr>
                <w:rFonts w:ascii="Garamond" w:hAnsi="Garamond" w:cs="Calibri"/>
                <w:b/>
                <w:bCs/>
                <w:sz w:val="20"/>
                <w:szCs w:val="20"/>
              </w:rPr>
            </w:pPr>
          </w:p>
        </w:tc>
        <w:tc>
          <w:tcPr>
            <w:tcW w:w="461" w:type="dxa"/>
            <w:tcBorders>
              <w:top w:val="nil"/>
              <w:left w:val="nil"/>
              <w:bottom w:val="single" w:sz="4" w:space="0" w:color="auto"/>
              <w:right w:val="single" w:sz="4" w:space="0" w:color="auto"/>
            </w:tcBorders>
            <w:shd w:val="clear" w:color="auto" w:fill="auto"/>
            <w:noWrap/>
            <w:vAlign w:val="bottom"/>
            <w:hideMark/>
          </w:tcPr>
          <w:p w14:paraId="4FC88BF5" w14:textId="77777777" w:rsidR="002B5515" w:rsidRDefault="002B5515" w:rsidP="00F3671D">
            <w:pPr>
              <w:spacing w:after="0" w:line="240" w:lineRule="auto"/>
              <w:rPr>
                <w:rFonts w:ascii="Garamond" w:hAnsi="Garamond" w:cs="Calibri"/>
                <w:b/>
                <w:bCs/>
                <w:sz w:val="20"/>
                <w:szCs w:val="20"/>
              </w:rPr>
            </w:pPr>
            <w:proofErr w:type="spellStart"/>
            <w:r w:rsidRPr="00E40ABB">
              <w:rPr>
                <w:rFonts w:ascii="Garamond" w:hAnsi="Garamond" w:cs="Calibri"/>
                <w:b/>
                <w:bCs/>
                <w:sz w:val="20"/>
                <w:szCs w:val="20"/>
              </w:rPr>
              <w:t>P.č</w:t>
            </w:r>
            <w:proofErr w:type="spellEnd"/>
            <w:r w:rsidRPr="00E40ABB">
              <w:rPr>
                <w:rFonts w:ascii="Garamond" w:hAnsi="Garamond" w:cs="Calibri"/>
                <w:b/>
                <w:bCs/>
                <w:sz w:val="20"/>
                <w:szCs w:val="20"/>
              </w:rPr>
              <w:t>.</w:t>
            </w:r>
          </w:p>
          <w:p w14:paraId="5BAE18D5" w14:textId="77777777" w:rsidR="002B5515" w:rsidRPr="00E40ABB" w:rsidRDefault="002B5515" w:rsidP="00F3671D">
            <w:pPr>
              <w:spacing w:after="0" w:line="240" w:lineRule="auto"/>
              <w:rPr>
                <w:rFonts w:ascii="Garamond" w:hAnsi="Garamond" w:cs="Calibri"/>
                <w:b/>
                <w:bCs/>
                <w:sz w:val="20"/>
                <w:szCs w:val="20"/>
              </w:rPr>
            </w:pPr>
          </w:p>
        </w:tc>
        <w:tc>
          <w:tcPr>
            <w:tcW w:w="2787" w:type="dxa"/>
            <w:tcBorders>
              <w:top w:val="nil"/>
              <w:left w:val="nil"/>
              <w:bottom w:val="single" w:sz="4" w:space="0" w:color="auto"/>
              <w:right w:val="single" w:sz="4" w:space="0" w:color="auto"/>
            </w:tcBorders>
            <w:shd w:val="clear" w:color="auto" w:fill="auto"/>
            <w:noWrap/>
            <w:vAlign w:val="bottom"/>
            <w:hideMark/>
          </w:tcPr>
          <w:p w14:paraId="40FB939F" w14:textId="77777777" w:rsidR="002B5515" w:rsidRDefault="002B5515" w:rsidP="00F3671D">
            <w:pPr>
              <w:spacing w:after="0" w:line="240" w:lineRule="auto"/>
              <w:rPr>
                <w:rFonts w:ascii="Garamond" w:hAnsi="Garamond" w:cs="Calibri"/>
                <w:b/>
                <w:bCs/>
                <w:sz w:val="20"/>
                <w:szCs w:val="20"/>
              </w:rPr>
            </w:pPr>
            <w:r w:rsidRPr="00E40ABB">
              <w:rPr>
                <w:rFonts w:ascii="Garamond" w:hAnsi="Garamond" w:cs="Calibri"/>
                <w:b/>
                <w:bCs/>
                <w:sz w:val="20"/>
                <w:szCs w:val="20"/>
              </w:rPr>
              <w:t>Druh výnosu</w:t>
            </w:r>
          </w:p>
          <w:p w14:paraId="0E5B185A" w14:textId="77777777" w:rsidR="002B5515" w:rsidRPr="00E40ABB" w:rsidRDefault="002B5515" w:rsidP="00F3671D">
            <w:pPr>
              <w:spacing w:after="0" w:line="240" w:lineRule="auto"/>
              <w:rPr>
                <w:rFonts w:ascii="Garamond" w:hAnsi="Garamond" w:cs="Calibri"/>
                <w:b/>
                <w:bCs/>
                <w:sz w:val="20"/>
                <w:szCs w:val="20"/>
              </w:rPr>
            </w:pPr>
          </w:p>
        </w:tc>
        <w:tc>
          <w:tcPr>
            <w:tcW w:w="1119" w:type="dxa"/>
            <w:tcBorders>
              <w:top w:val="nil"/>
              <w:left w:val="nil"/>
              <w:bottom w:val="single" w:sz="4" w:space="0" w:color="auto"/>
              <w:right w:val="single" w:sz="4" w:space="0" w:color="auto"/>
            </w:tcBorders>
            <w:shd w:val="clear" w:color="auto" w:fill="auto"/>
            <w:noWrap/>
            <w:vAlign w:val="center"/>
            <w:hideMark/>
          </w:tcPr>
          <w:p w14:paraId="57C1E326" w14:textId="77777777" w:rsidR="002B5515" w:rsidRDefault="002B5515" w:rsidP="00F3671D">
            <w:pPr>
              <w:spacing w:after="0" w:line="240" w:lineRule="auto"/>
              <w:jc w:val="center"/>
              <w:rPr>
                <w:rFonts w:ascii="Garamond" w:hAnsi="Garamond" w:cs="Calibri"/>
                <w:b/>
                <w:bCs/>
                <w:sz w:val="20"/>
                <w:szCs w:val="20"/>
              </w:rPr>
            </w:pPr>
            <w:r w:rsidRPr="00E40ABB">
              <w:rPr>
                <w:rFonts w:ascii="Garamond" w:hAnsi="Garamond" w:cs="Calibri"/>
                <w:b/>
                <w:bCs/>
                <w:sz w:val="20"/>
                <w:szCs w:val="20"/>
              </w:rPr>
              <w:t xml:space="preserve">Suma </w:t>
            </w:r>
          </w:p>
          <w:p w14:paraId="44341A52" w14:textId="77777777" w:rsidR="002B5515" w:rsidRPr="00E40ABB" w:rsidRDefault="002B5515" w:rsidP="00F3671D">
            <w:pPr>
              <w:spacing w:after="0" w:line="240" w:lineRule="auto"/>
              <w:jc w:val="center"/>
              <w:rPr>
                <w:rFonts w:ascii="Garamond" w:hAnsi="Garamond" w:cs="Calibri"/>
                <w:b/>
                <w:bCs/>
                <w:sz w:val="20"/>
                <w:szCs w:val="20"/>
              </w:rPr>
            </w:pPr>
            <w:r w:rsidRPr="00E40ABB">
              <w:rPr>
                <w:rFonts w:ascii="Garamond" w:hAnsi="Garamond" w:cs="Calibri"/>
                <w:b/>
                <w:bCs/>
                <w:sz w:val="20"/>
                <w:szCs w:val="20"/>
              </w:rPr>
              <w:t>v EUR</w:t>
            </w:r>
          </w:p>
        </w:tc>
      </w:tr>
      <w:tr w:rsidR="002B5515" w:rsidRPr="00E40ABB" w14:paraId="2E044E4F" w14:textId="77777777" w:rsidTr="00F3671D">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9A426E0"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1.</w:t>
            </w:r>
          </w:p>
        </w:tc>
        <w:tc>
          <w:tcPr>
            <w:tcW w:w="3098" w:type="dxa"/>
            <w:tcBorders>
              <w:top w:val="nil"/>
              <w:left w:val="nil"/>
              <w:bottom w:val="single" w:sz="4" w:space="0" w:color="auto"/>
              <w:right w:val="single" w:sz="4" w:space="0" w:color="auto"/>
            </w:tcBorders>
            <w:shd w:val="clear" w:color="auto" w:fill="auto"/>
            <w:noWrap/>
            <w:vAlign w:val="bottom"/>
            <w:hideMark/>
          </w:tcPr>
          <w:p w14:paraId="497430E6"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Spotreba materiálu</w:t>
            </w:r>
          </w:p>
        </w:tc>
        <w:tc>
          <w:tcPr>
            <w:tcW w:w="1671" w:type="dxa"/>
            <w:tcBorders>
              <w:top w:val="nil"/>
              <w:left w:val="nil"/>
              <w:bottom w:val="single" w:sz="4" w:space="0" w:color="auto"/>
              <w:right w:val="single" w:sz="4" w:space="0" w:color="auto"/>
            </w:tcBorders>
            <w:shd w:val="clear" w:color="auto" w:fill="auto"/>
            <w:noWrap/>
            <w:vAlign w:val="center"/>
            <w:hideMark/>
          </w:tcPr>
          <w:p w14:paraId="0984B303"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49</w:t>
            </w:r>
            <w:r>
              <w:rPr>
                <w:rFonts w:ascii="Garamond" w:hAnsi="Garamond" w:cs="Calibri"/>
                <w:sz w:val="20"/>
                <w:szCs w:val="20"/>
              </w:rPr>
              <w:t xml:space="preserve"> </w:t>
            </w:r>
            <w:r w:rsidRPr="00E40ABB">
              <w:rPr>
                <w:rFonts w:ascii="Garamond" w:hAnsi="Garamond" w:cs="Calibri"/>
                <w:sz w:val="20"/>
                <w:szCs w:val="20"/>
              </w:rPr>
              <w:t>017,18</w:t>
            </w:r>
          </w:p>
        </w:tc>
        <w:tc>
          <w:tcPr>
            <w:tcW w:w="461" w:type="dxa"/>
            <w:tcBorders>
              <w:top w:val="nil"/>
              <w:left w:val="nil"/>
              <w:bottom w:val="single" w:sz="4" w:space="0" w:color="auto"/>
              <w:right w:val="single" w:sz="4" w:space="0" w:color="auto"/>
            </w:tcBorders>
            <w:shd w:val="clear" w:color="auto" w:fill="auto"/>
            <w:noWrap/>
            <w:vAlign w:val="center"/>
            <w:hideMark/>
          </w:tcPr>
          <w:p w14:paraId="42D42A32"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1.</w:t>
            </w:r>
          </w:p>
        </w:tc>
        <w:tc>
          <w:tcPr>
            <w:tcW w:w="2787" w:type="dxa"/>
            <w:tcBorders>
              <w:top w:val="nil"/>
              <w:left w:val="nil"/>
              <w:bottom w:val="single" w:sz="4" w:space="0" w:color="auto"/>
              <w:right w:val="single" w:sz="4" w:space="0" w:color="auto"/>
            </w:tcBorders>
            <w:shd w:val="clear" w:color="auto" w:fill="auto"/>
            <w:noWrap/>
            <w:vAlign w:val="bottom"/>
            <w:hideMark/>
          </w:tcPr>
          <w:p w14:paraId="60638B2A"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Úhrady od prijímateľov služby</w:t>
            </w:r>
          </w:p>
        </w:tc>
        <w:tc>
          <w:tcPr>
            <w:tcW w:w="1119" w:type="dxa"/>
            <w:tcBorders>
              <w:top w:val="nil"/>
              <w:left w:val="nil"/>
              <w:bottom w:val="single" w:sz="4" w:space="0" w:color="auto"/>
              <w:right w:val="single" w:sz="4" w:space="0" w:color="auto"/>
            </w:tcBorders>
            <w:shd w:val="clear" w:color="auto" w:fill="auto"/>
            <w:noWrap/>
            <w:vAlign w:val="center"/>
            <w:hideMark/>
          </w:tcPr>
          <w:p w14:paraId="65DEC3A4"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114</w:t>
            </w:r>
            <w:r>
              <w:rPr>
                <w:rFonts w:ascii="Garamond" w:hAnsi="Garamond" w:cs="Calibri"/>
                <w:sz w:val="20"/>
                <w:szCs w:val="20"/>
              </w:rPr>
              <w:t xml:space="preserve"> </w:t>
            </w:r>
            <w:r w:rsidRPr="00E40ABB">
              <w:rPr>
                <w:rFonts w:ascii="Garamond" w:hAnsi="Garamond" w:cs="Calibri"/>
                <w:sz w:val="20"/>
                <w:szCs w:val="20"/>
              </w:rPr>
              <w:t>593,66</w:t>
            </w:r>
          </w:p>
        </w:tc>
      </w:tr>
      <w:tr w:rsidR="002B5515" w:rsidRPr="00E40ABB" w14:paraId="049CD068" w14:textId="77777777" w:rsidTr="00F3671D">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763CFD78"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2.</w:t>
            </w:r>
          </w:p>
        </w:tc>
        <w:tc>
          <w:tcPr>
            <w:tcW w:w="3098" w:type="dxa"/>
            <w:tcBorders>
              <w:top w:val="nil"/>
              <w:left w:val="nil"/>
              <w:bottom w:val="single" w:sz="4" w:space="0" w:color="auto"/>
              <w:right w:val="single" w:sz="4" w:space="0" w:color="auto"/>
            </w:tcBorders>
            <w:shd w:val="clear" w:color="auto" w:fill="auto"/>
            <w:noWrap/>
            <w:vAlign w:val="bottom"/>
            <w:hideMark/>
          </w:tcPr>
          <w:p w14:paraId="1CD4DD75"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Spotreba energie</w:t>
            </w:r>
          </w:p>
        </w:tc>
        <w:tc>
          <w:tcPr>
            <w:tcW w:w="1671" w:type="dxa"/>
            <w:tcBorders>
              <w:top w:val="nil"/>
              <w:left w:val="nil"/>
              <w:bottom w:val="single" w:sz="4" w:space="0" w:color="auto"/>
              <w:right w:val="single" w:sz="4" w:space="0" w:color="auto"/>
            </w:tcBorders>
            <w:shd w:val="clear" w:color="auto" w:fill="auto"/>
            <w:noWrap/>
            <w:vAlign w:val="center"/>
            <w:hideMark/>
          </w:tcPr>
          <w:p w14:paraId="2D408488"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6</w:t>
            </w:r>
            <w:r>
              <w:rPr>
                <w:rFonts w:ascii="Garamond" w:hAnsi="Garamond" w:cs="Calibri"/>
                <w:sz w:val="20"/>
                <w:szCs w:val="20"/>
              </w:rPr>
              <w:t xml:space="preserve"> </w:t>
            </w:r>
            <w:r w:rsidRPr="00E40ABB">
              <w:rPr>
                <w:rFonts w:ascii="Garamond" w:hAnsi="Garamond" w:cs="Calibri"/>
                <w:sz w:val="20"/>
                <w:szCs w:val="20"/>
              </w:rPr>
              <w:t>095,68</w:t>
            </w:r>
          </w:p>
        </w:tc>
        <w:tc>
          <w:tcPr>
            <w:tcW w:w="461" w:type="dxa"/>
            <w:tcBorders>
              <w:top w:val="nil"/>
              <w:left w:val="nil"/>
              <w:bottom w:val="single" w:sz="4" w:space="0" w:color="auto"/>
              <w:right w:val="single" w:sz="4" w:space="0" w:color="auto"/>
            </w:tcBorders>
            <w:shd w:val="clear" w:color="auto" w:fill="auto"/>
            <w:noWrap/>
            <w:vAlign w:val="center"/>
            <w:hideMark/>
          </w:tcPr>
          <w:p w14:paraId="1F2923A2"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2.</w:t>
            </w:r>
          </w:p>
        </w:tc>
        <w:tc>
          <w:tcPr>
            <w:tcW w:w="2787" w:type="dxa"/>
            <w:tcBorders>
              <w:top w:val="nil"/>
              <w:left w:val="nil"/>
              <w:bottom w:val="single" w:sz="4" w:space="0" w:color="auto"/>
              <w:right w:val="single" w:sz="4" w:space="0" w:color="auto"/>
            </w:tcBorders>
            <w:shd w:val="clear" w:color="auto" w:fill="auto"/>
            <w:noWrap/>
            <w:vAlign w:val="bottom"/>
            <w:hideMark/>
          </w:tcPr>
          <w:p w14:paraId="0848C99C"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Výnosy za stravu</w:t>
            </w:r>
          </w:p>
        </w:tc>
        <w:tc>
          <w:tcPr>
            <w:tcW w:w="1119" w:type="dxa"/>
            <w:tcBorders>
              <w:top w:val="nil"/>
              <w:left w:val="nil"/>
              <w:bottom w:val="single" w:sz="4" w:space="0" w:color="auto"/>
              <w:right w:val="single" w:sz="4" w:space="0" w:color="auto"/>
            </w:tcBorders>
            <w:shd w:val="clear" w:color="auto" w:fill="auto"/>
            <w:noWrap/>
            <w:vAlign w:val="center"/>
            <w:hideMark/>
          </w:tcPr>
          <w:p w14:paraId="6B6B0B49"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2</w:t>
            </w:r>
            <w:r>
              <w:rPr>
                <w:rFonts w:ascii="Garamond" w:hAnsi="Garamond" w:cs="Calibri"/>
                <w:sz w:val="20"/>
                <w:szCs w:val="20"/>
              </w:rPr>
              <w:t xml:space="preserve"> </w:t>
            </w:r>
            <w:r w:rsidRPr="00E40ABB">
              <w:rPr>
                <w:rFonts w:ascii="Garamond" w:hAnsi="Garamond" w:cs="Calibri"/>
                <w:sz w:val="20"/>
                <w:szCs w:val="20"/>
              </w:rPr>
              <w:t>622,98</w:t>
            </w:r>
          </w:p>
        </w:tc>
      </w:tr>
      <w:tr w:rsidR="002B5515" w:rsidRPr="00E40ABB" w14:paraId="11C654E2" w14:textId="77777777" w:rsidTr="00F3671D">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EF3D404"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3.</w:t>
            </w:r>
          </w:p>
        </w:tc>
        <w:tc>
          <w:tcPr>
            <w:tcW w:w="3098" w:type="dxa"/>
            <w:tcBorders>
              <w:top w:val="nil"/>
              <w:left w:val="nil"/>
              <w:bottom w:val="single" w:sz="4" w:space="0" w:color="auto"/>
              <w:right w:val="single" w:sz="4" w:space="0" w:color="auto"/>
            </w:tcBorders>
            <w:shd w:val="clear" w:color="auto" w:fill="auto"/>
            <w:noWrap/>
            <w:vAlign w:val="bottom"/>
            <w:hideMark/>
          </w:tcPr>
          <w:p w14:paraId="3B1953B4"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Opravy a udržiavanie</w:t>
            </w:r>
          </w:p>
        </w:tc>
        <w:tc>
          <w:tcPr>
            <w:tcW w:w="1671" w:type="dxa"/>
            <w:tcBorders>
              <w:top w:val="nil"/>
              <w:left w:val="nil"/>
              <w:bottom w:val="single" w:sz="4" w:space="0" w:color="auto"/>
              <w:right w:val="single" w:sz="4" w:space="0" w:color="auto"/>
            </w:tcBorders>
            <w:shd w:val="clear" w:color="auto" w:fill="auto"/>
            <w:noWrap/>
            <w:vAlign w:val="center"/>
            <w:hideMark/>
          </w:tcPr>
          <w:p w14:paraId="55ACE759"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968,38</w:t>
            </w:r>
          </w:p>
        </w:tc>
        <w:tc>
          <w:tcPr>
            <w:tcW w:w="461" w:type="dxa"/>
            <w:tcBorders>
              <w:top w:val="nil"/>
              <w:left w:val="nil"/>
              <w:bottom w:val="single" w:sz="4" w:space="0" w:color="auto"/>
              <w:right w:val="single" w:sz="4" w:space="0" w:color="auto"/>
            </w:tcBorders>
            <w:shd w:val="clear" w:color="auto" w:fill="auto"/>
            <w:noWrap/>
            <w:vAlign w:val="center"/>
            <w:hideMark/>
          </w:tcPr>
          <w:p w14:paraId="65341BB2"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3.</w:t>
            </w:r>
          </w:p>
        </w:tc>
        <w:tc>
          <w:tcPr>
            <w:tcW w:w="2787" w:type="dxa"/>
            <w:tcBorders>
              <w:top w:val="nil"/>
              <w:left w:val="nil"/>
              <w:bottom w:val="single" w:sz="4" w:space="0" w:color="auto"/>
              <w:right w:val="single" w:sz="4" w:space="0" w:color="auto"/>
            </w:tcBorders>
            <w:shd w:val="clear" w:color="auto" w:fill="auto"/>
            <w:noWrap/>
            <w:vAlign w:val="bottom"/>
            <w:hideMark/>
          </w:tcPr>
          <w:p w14:paraId="1B1757C1"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Aktivácia vnútroorganizačných tržieb</w:t>
            </w:r>
          </w:p>
        </w:tc>
        <w:tc>
          <w:tcPr>
            <w:tcW w:w="1119" w:type="dxa"/>
            <w:tcBorders>
              <w:top w:val="nil"/>
              <w:left w:val="nil"/>
              <w:bottom w:val="single" w:sz="4" w:space="0" w:color="auto"/>
              <w:right w:val="single" w:sz="4" w:space="0" w:color="auto"/>
            </w:tcBorders>
            <w:shd w:val="clear" w:color="auto" w:fill="auto"/>
            <w:noWrap/>
            <w:vAlign w:val="center"/>
            <w:hideMark/>
          </w:tcPr>
          <w:p w14:paraId="698E43A7"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2</w:t>
            </w:r>
            <w:r>
              <w:rPr>
                <w:rFonts w:ascii="Garamond" w:hAnsi="Garamond" w:cs="Calibri"/>
                <w:sz w:val="20"/>
                <w:szCs w:val="20"/>
              </w:rPr>
              <w:t xml:space="preserve"> </w:t>
            </w:r>
            <w:r w:rsidRPr="00E40ABB">
              <w:rPr>
                <w:rFonts w:ascii="Garamond" w:hAnsi="Garamond" w:cs="Calibri"/>
                <w:sz w:val="20"/>
                <w:szCs w:val="20"/>
              </w:rPr>
              <w:t>866,85</w:t>
            </w:r>
          </w:p>
        </w:tc>
      </w:tr>
      <w:tr w:rsidR="002B5515" w:rsidRPr="00E40ABB" w14:paraId="67862BFD" w14:textId="77777777" w:rsidTr="00F3671D">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0B31535"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4.</w:t>
            </w:r>
          </w:p>
        </w:tc>
        <w:tc>
          <w:tcPr>
            <w:tcW w:w="3098" w:type="dxa"/>
            <w:tcBorders>
              <w:top w:val="nil"/>
              <w:left w:val="nil"/>
              <w:bottom w:val="single" w:sz="4" w:space="0" w:color="auto"/>
              <w:right w:val="single" w:sz="4" w:space="0" w:color="auto"/>
            </w:tcBorders>
            <w:shd w:val="clear" w:color="auto" w:fill="auto"/>
            <w:noWrap/>
            <w:vAlign w:val="bottom"/>
            <w:hideMark/>
          </w:tcPr>
          <w:p w14:paraId="71414115"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Cestovné</w:t>
            </w:r>
          </w:p>
        </w:tc>
        <w:tc>
          <w:tcPr>
            <w:tcW w:w="1671" w:type="dxa"/>
            <w:tcBorders>
              <w:top w:val="nil"/>
              <w:left w:val="nil"/>
              <w:bottom w:val="single" w:sz="4" w:space="0" w:color="auto"/>
              <w:right w:val="single" w:sz="4" w:space="0" w:color="auto"/>
            </w:tcBorders>
            <w:shd w:val="clear" w:color="auto" w:fill="auto"/>
            <w:noWrap/>
            <w:vAlign w:val="center"/>
            <w:hideMark/>
          </w:tcPr>
          <w:p w14:paraId="6F6AB09F"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0,00</w:t>
            </w:r>
          </w:p>
        </w:tc>
        <w:tc>
          <w:tcPr>
            <w:tcW w:w="461" w:type="dxa"/>
            <w:tcBorders>
              <w:top w:val="nil"/>
              <w:left w:val="nil"/>
              <w:bottom w:val="single" w:sz="4" w:space="0" w:color="auto"/>
              <w:right w:val="single" w:sz="4" w:space="0" w:color="auto"/>
            </w:tcBorders>
            <w:shd w:val="clear" w:color="auto" w:fill="auto"/>
            <w:noWrap/>
            <w:vAlign w:val="center"/>
            <w:hideMark/>
          </w:tcPr>
          <w:p w14:paraId="6B06C203"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4.</w:t>
            </w:r>
          </w:p>
        </w:tc>
        <w:tc>
          <w:tcPr>
            <w:tcW w:w="2787" w:type="dxa"/>
            <w:tcBorders>
              <w:top w:val="nil"/>
              <w:left w:val="nil"/>
              <w:bottom w:val="single" w:sz="4" w:space="0" w:color="auto"/>
              <w:right w:val="single" w:sz="4" w:space="0" w:color="auto"/>
            </w:tcBorders>
            <w:shd w:val="clear" w:color="auto" w:fill="auto"/>
            <w:noWrap/>
            <w:vAlign w:val="bottom"/>
            <w:hideMark/>
          </w:tcPr>
          <w:p w14:paraId="7D4DEFD6"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Iné ostatné výnosy</w:t>
            </w:r>
          </w:p>
        </w:tc>
        <w:tc>
          <w:tcPr>
            <w:tcW w:w="1119" w:type="dxa"/>
            <w:tcBorders>
              <w:top w:val="nil"/>
              <w:left w:val="nil"/>
              <w:bottom w:val="single" w:sz="4" w:space="0" w:color="auto"/>
              <w:right w:val="single" w:sz="4" w:space="0" w:color="auto"/>
            </w:tcBorders>
            <w:shd w:val="clear" w:color="auto" w:fill="auto"/>
            <w:noWrap/>
            <w:vAlign w:val="center"/>
            <w:hideMark/>
          </w:tcPr>
          <w:p w14:paraId="31F6E399"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213,46</w:t>
            </w:r>
          </w:p>
        </w:tc>
      </w:tr>
      <w:tr w:rsidR="002B5515" w:rsidRPr="00E40ABB" w14:paraId="2CC4D555" w14:textId="77777777" w:rsidTr="00F3671D">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215266B9"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5.</w:t>
            </w:r>
          </w:p>
        </w:tc>
        <w:tc>
          <w:tcPr>
            <w:tcW w:w="3098" w:type="dxa"/>
            <w:tcBorders>
              <w:top w:val="nil"/>
              <w:left w:val="nil"/>
              <w:bottom w:val="single" w:sz="4" w:space="0" w:color="auto"/>
              <w:right w:val="single" w:sz="4" w:space="0" w:color="auto"/>
            </w:tcBorders>
            <w:shd w:val="clear" w:color="auto" w:fill="auto"/>
            <w:noWrap/>
            <w:vAlign w:val="bottom"/>
            <w:hideMark/>
          </w:tcPr>
          <w:p w14:paraId="713B8A91"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Náklady na reprezentáciu</w:t>
            </w:r>
          </w:p>
        </w:tc>
        <w:tc>
          <w:tcPr>
            <w:tcW w:w="1671" w:type="dxa"/>
            <w:tcBorders>
              <w:top w:val="nil"/>
              <w:left w:val="nil"/>
              <w:bottom w:val="single" w:sz="4" w:space="0" w:color="auto"/>
              <w:right w:val="single" w:sz="4" w:space="0" w:color="auto"/>
            </w:tcBorders>
            <w:shd w:val="clear" w:color="auto" w:fill="auto"/>
            <w:noWrap/>
            <w:vAlign w:val="center"/>
            <w:hideMark/>
          </w:tcPr>
          <w:p w14:paraId="143FC1D5"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11,66</w:t>
            </w:r>
          </w:p>
        </w:tc>
        <w:tc>
          <w:tcPr>
            <w:tcW w:w="461" w:type="dxa"/>
            <w:tcBorders>
              <w:top w:val="nil"/>
              <w:left w:val="nil"/>
              <w:bottom w:val="single" w:sz="4" w:space="0" w:color="auto"/>
              <w:right w:val="single" w:sz="4" w:space="0" w:color="auto"/>
            </w:tcBorders>
            <w:shd w:val="clear" w:color="auto" w:fill="auto"/>
            <w:noWrap/>
            <w:vAlign w:val="center"/>
            <w:hideMark/>
          </w:tcPr>
          <w:p w14:paraId="6CFBC43F"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5.</w:t>
            </w:r>
          </w:p>
        </w:tc>
        <w:tc>
          <w:tcPr>
            <w:tcW w:w="2787" w:type="dxa"/>
            <w:tcBorders>
              <w:top w:val="nil"/>
              <w:left w:val="nil"/>
              <w:bottom w:val="single" w:sz="4" w:space="0" w:color="auto"/>
              <w:right w:val="single" w:sz="4" w:space="0" w:color="auto"/>
            </w:tcBorders>
            <w:shd w:val="clear" w:color="auto" w:fill="auto"/>
            <w:noWrap/>
            <w:vAlign w:val="bottom"/>
            <w:hideMark/>
          </w:tcPr>
          <w:p w14:paraId="11A483C0"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Príspevky od iných organizácií</w:t>
            </w:r>
          </w:p>
        </w:tc>
        <w:tc>
          <w:tcPr>
            <w:tcW w:w="1119" w:type="dxa"/>
            <w:tcBorders>
              <w:top w:val="nil"/>
              <w:left w:val="nil"/>
              <w:bottom w:val="single" w:sz="4" w:space="0" w:color="auto"/>
              <w:right w:val="single" w:sz="4" w:space="0" w:color="auto"/>
            </w:tcBorders>
            <w:shd w:val="clear" w:color="auto" w:fill="auto"/>
            <w:noWrap/>
            <w:vAlign w:val="center"/>
            <w:hideMark/>
          </w:tcPr>
          <w:p w14:paraId="6F5F0EBA"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0,00</w:t>
            </w:r>
          </w:p>
        </w:tc>
      </w:tr>
      <w:tr w:rsidR="002B5515" w:rsidRPr="00E40ABB" w14:paraId="67967540" w14:textId="77777777" w:rsidTr="00F3671D">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638D6C1"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6.</w:t>
            </w:r>
          </w:p>
        </w:tc>
        <w:tc>
          <w:tcPr>
            <w:tcW w:w="3098" w:type="dxa"/>
            <w:tcBorders>
              <w:top w:val="nil"/>
              <w:left w:val="nil"/>
              <w:bottom w:val="single" w:sz="4" w:space="0" w:color="auto"/>
              <w:right w:val="single" w:sz="4" w:space="0" w:color="auto"/>
            </w:tcBorders>
            <w:shd w:val="clear" w:color="auto" w:fill="auto"/>
            <w:noWrap/>
            <w:vAlign w:val="bottom"/>
            <w:hideMark/>
          </w:tcPr>
          <w:p w14:paraId="1D93586C"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Ostatné služby</w:t>
            </w:r>
          </w:p>
        </w:tc>
        <w:tc>
          <w:tcPr>
            <w:tcW w:w="1671" w:type="dxa"/>
            <w:tcBorders>
              <w:top w:val="nil"/>
              <w:left w:val="nil"/>
              <w:bottom w:val="single" w:sz="4" w:space="0" w:color="auto"/>
              <w:right w:val="single" w:sz="4" w:space="0" w:color="auto"/>
            </w:tcBorders>
            <w:shd w:val="clear" w:color="auto" w:fill="auto"/>
            <w:noWrap/>
            <w:vAlign w:val="center"/>
            <w:hideMark/>
          </w:tcPr>
          <w:p w14:paraId="38B3E474"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43</w:t>
            </w:r>
            <w:r>
              <w:rPr>
                <w:rFonts w:ascii="Garamond" w:hAnsi="Garamond" w:cs="Calibri"/>
                <w:sz w:val="20"/>
                <w:szCs w:val="20"/>
              </w:rPr>
              <w:t xml:space="preserve"> </w:t>
            </w:r>
            <w:r w:rsidRPr="00E40ABB">
              <w:rPr>
                <w:rFonts w:ascii="Garamond" w:hAnsi="Garamond" w:cs="Calibri"/>
                <w:sz w:val="20"/>
                <w:szCs w:val="20"/>
              </w:rPr>
              <w:t>340,96</w:t>
            </w:r>
          </w:p>
        </w:tc>
        <w:tc>
          <w:tcPr>
            <w:tcW w:w="461" w:type="dxa"/>
            <w:tcBorders>
              <w:top w:val="nil"/>
              <w:left w:val="nil"/>
              <w:bottom w:val="single" w:sz="4" w:space="0" w:color="auto"/>
              <w:right w:val="single" w:sz="4" w:space="0" w:color="auto"/>
            </w:tcBorders>
            <w:shd w:val="clear" w:color="auto" w:fill="auto"/>
            <w:noWrap/>
            <w:vAlign w:val="center"/>
            <w:hideMark/>
          </w:tcPr>
          <w:p w14:paraId="684FF8F9"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6.</w:t>
            </w:r>
          </w:p>
        </w:tc>
        <w:tc>
          <w:tcPr>
            <w:tcW w:w="2787" w:type="dxa"/>
            <w:tcBorders>
              <w:top w:val="nil"/>
              <w:left w:val="nil"/>
              <w:bottom w:val="single" w:sz="4" w:space="0" w:color="auto"/>
              <w:right w:val="single" w:sz="4" w:space="0" w:color="auto"/>
            </w:tcBorders>
            <w:shd w:val="clear" w:color="auto" w:fill="auto"/>
            <w:noWrap/>
            <w:vAlign w:val="bottom"/>
            <w:hideMark/>
          </w:tcPr>
          <w:p w14:paraId="5F0F698F"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Príspevky od fyzických osôb</w:t>
            </w:r>
          </w:p>
        </w:tc>
        <w:tc>
          <w:tcPr>
            <w:tcW w:w="1119" w:type="dxa"/>
            <w:tcBorders>
              <w:top w:val="nil"/>
              <w:left w:val="nil"/>
              <w:bottom w:val="single" w:sz="4" w:space="0" w:color="auto"/>
              <w:right w:val="single" w:sz="4" w:space="0" w:color="auto"/>
            </w:tcBorders>
            <w:shd w:val="clear" w:color="auto" w:fill="auto"/>
            <w:noWrap/>
            <w:vAlign w:val="center"/>
            <w:hideMark/>
          </w:tcPr>
          <w:p w14:paraId="6D516B83"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0,00</w:t>
            </w:r>
          </w:p>
        </w:tc>
      </w:tr>
      <w:tr w:rsidR="002B5515" w:rsidRPr="00E40ABB" w14:paraId="206CA58F" w14:textId="77777777" w:rsidTr="00F3671D">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21D116A"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7.</w:t>
            </w:r>
          </w:p>
        </w:tc>
        <w:tc>
          <w:tcPr>
            <w:tcW w:w="3098" w:type="dxa"/>
            <w:tcBorders>
              <w:top w:val="nil"/>
              <w:left w:val="nil"/>
              <w:bottom w:val="single" w:sz="4" w:space="0" w:color="auto"/>
              <w:right w:val="single" w:sz="4" w:space="0" w:color="auto"/>
            </w:tcBorders>
            <w:shd w:val="clear" w:color="auto" w:fill="auto"/>
            <w:noWrap/>
            <w:vAlign w:val="bottom"/>
            <w:hideMark/>
          </w:tcPr>
          <w:p w14:paraId="0031B7F9"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Mzdové náklady</w:t>
            </w:r>
          </w:p>
        </w:tc>
        <w:tc>
          <w:tcPr>
            <w:tcW w:w="1671" w:type="dxa"/>
            <w:tcBorders>
              <w:top w:val="nil"/>
              <w:left w:val="nil"/>
              <w:bottom w:val="single" w:sz="4" w:space="0" w:color="auto"/>
              <w:right w:val="single" w:sz="4" w:space="0" w:color="auto"/>
            </w:tcBorders>
            <w:shd w:val="clear" w:color="auto" w:fill="auto"/>
            <w:noWrap/>
            <w:vAlign w:val="center"/>
            <w:hideMark/>
          </w:tcPr>
          <w:p w14:paraId="0E6B823C"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178</w:t>
            </w:r>
            <w:r>
              <w:rPr>
                <w:rFonts w:ascii="Garamond" w:hAnsi="Garamond" w:cs="Calibri"/>
                <w:sz w:val="20"/>
                <w:szCs w:val="20"/>
              </w:rPr>
              <w:t xml:space="preserve"> </w:t>
            </w:r>
            <w:r w:rsidRPr="00E40ABB">
              <w:rPr>
                <w:rFonts w:ascii="Garamond" w:hAnsi="Garamond" w:cs="Calibri"/>
                <w:sz w:val="20"/>
                <w:szCs w:val="20"/>
              </w:rPr>
              <w:t>991,62</w:t>
            </w:r>
          </w:p>
        </w:tc>
        <w:tc>
          <w:tcPr>
            <w:tcW w:w="461" w:type="dxa"/>
            <w:tcBorders>
              <w:top w:val="nil"/>
              <w:left w:val="nil"/>
              <w:bottom w:val="single" w:sz="4" w:space="0" w:color="auto"/>
              <w:right w:val="single" w:sz="4" w:space="0" w:color="auto"/>
            </w:tcBorders>
            <w:shd w:val="clear" w:color="auto" w:fill="auto"/>
            <w:noWrap/>
            <w:vAlign w:val="center"/>
            <w:hideMark/>
          </w:tcPr>
          <w:p w14:paraId="4D6FE2CF"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7.</w:t>
            </w:r>
          </w:p>
        </w:tc>
        <w:tc>
          <w:tcPr>
            <w:tcW w:w="2787" w:type="dxa"/>
            <w:tcBorders>
              <w:top w:val="nil"/>
              <w:left w:val="nil"/>
              <w:bottom w:val="single" w:sz="4" w:space="0" w:color="auto"/>
              <w:right w:val="single" w:sz="4" w:space="0" w:color="auto"/>
            </w:tcBorders>
            <w:shd w:val="clear" w:color="auto" w:fill="auto"/>
            <w:noWrap/>
            <w:vAlign w:val="bottom"/>
            <w:hideMark/>
          </w:tcPr>
          <w:p w14:paraId="585CEB15"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Príspevky z podielu zaplatenej dane</w:t>
            </w:r>
          </w:p>
        </w:tc>
        <w:tc>
          <w:tcPr>
            <w:tcW w:w="1119" w:type="dxa"/>
            <w:tcBorders>
              <w:top w:val="nil"/>
              <w:left w:val="nil"/>
              <w:bottom w:val="single" w:sz="4" w:space="0" w:color="auto"/>
              <w:right w:val="single" w:sz="4" w:space="0" w:color="auto"/>
            </w:tcBorders>
            <w:shd w:val="clear" w:color="auto" w:fill="auto"/>
            <w:noWrap/>
            <w:vAlign w:val="center"/>
            <w:hideMark/>
          </w:tcPr>
          <w:p w14:paraId="7FB36668"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960,62</w:t>
            </w:r>
          </w:p>
        </w:tc>
      </w:tr>
      <w:tr w:rsidR="002B5515" w:rsidRPr="00E40ABB" w14:paraId="00478275" w14:textId="77777777" w:rsidTr="00F3671D">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3182982"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8.</w:t>
            </w:r>
          </w:p>
        </w:tc>
        <w:tc>
          <w:tcPr>
            <w:tcW w:w="3098" w:type="dxa"/>
            <w:tcBorders>
              <w:top w:val="nil"/>
              <w:left w:val="nil"/>
              <w:bottom w:val="single" w:sz="4" w:space="0" w:color="auto"/>
              <w:right w:val="single" w:sz="4" w:space="0" w:color="auto"/>
            </w:tcBorders>
            <w:shd w:val="clear" w:color="auto" w:fill="auto"/>
            <w:noWrap/>
            <w:vAlign w:val="bottom"/>
            <w:hideMark/>
          </w:tcPr>
          <w:p w14:paraId="50FD0970"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Zákonné sociálne poistenie</w:t>
            </w:r>
          </w:p>
        </w:tc>
        <w:tc>
          <w:tcPr>
            <w:tcW w:w="1671" w:type="dxa"/>
            <w:tcBorders>
              <w:top w:val="nil"/>
              <w:left w:val="nil"/>
              <w:bottom w:val="single" w:sz="4" w:space="0" w:color="auto"/>
              <w:right w:val="single" w:sz="4" w:space="0" w:color="auto"/>
            </w:tcBorders>
            <w:shd w:val="clear" w:color="auto" w:fill="auto"/>
            <w:noWrap/>
            <w:vAlign w:val="center"/>
            <w:hideMark/>
          </w:tcPr>
          <w:p w14:paraId="165FE3C9"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60</w:t>
            </w:r>
            <w:r>
              <w:rPr>
                <w:rFonts w:ascii="Garamond" w:hAnsi="Garamond" w:cs="Calibri"/>
                <w:sz w:val="20"/>
                <w:szCs w:val="20"/>
              </w:rPr>
              <w:t xml:space="preserve"> </w:t>
            </w:r>
            <w:r w:rsidRPr="00E40ABB">
              <w:rPr>
                <w:rFonts w:ascii="Garamond" w:hAnsi="Garamond" w:cs="Calibri"/>
                <w:sz w:val="20"/>
                <w:szCs w:val="20"/>
              </w:rPr>
              <w:t>331,70</w:t>
            </w:r>
          </w:p>
        </w:tc>
        <w:tc>
          <w:tcPr>
            <w:tcW w:w="461" w:type="dxa"/>
            <w:tcBorders>
              <w:top w:val="nil"/>
              <w:left w:val="nil"/>
              <w:bottom w:val="single" w:sz="4" w:space="0" w:color="auto"/>
              <w:right w:val="single" w:sz="4" w:space="0" w:color="auto"/>
            </w:tcBorders>
            <w:shd w:val="clear" w:color="auto" w:fill="auto"/>
            <w:noWrap/>
            <w:vAlign w:val="center"/>
            <w:hideMark/>
          </w:tcPr>
          <w:p w14:paraId="77B2552E"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8.</w:t>
            </w:r>
          </w:p>
        </w:tc>
        <w:tc>
          <w:tcPr>
            <w:tcW w:w="2787" w:type="dxa"/>
            <w:tcBorders>
              <w:top w:val="nil"/>
              <w:left w:val="nil"/>
              <w:bottom w:val="single" w:sz="4" w:space="0" w:color="auto"/>
              <w:right w:val="single" w:sz="4" w:space="0" w:color="auto"/>
            </w:tcBorders>
            <w:shd w:val="clear" w:color="auto" w:fill="auto"/>
            <w:noWrap/>
            <w:vAlign w:val="bottom"/>
            <w:hideMark/>
          </w:tcPr>
          <w:p w14:paraId="0F7ACAA3"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Dotácia z MPSVaR</w:t>
            </w:r>
          </w:p>
        </w:tc>
        <w:tc>
          <w:tcPr>
            <w:tcW w:w="1119" w:type="dxa"/>
            <w:tcBorders>
              <w:top w:val="nil"/>
              <w:left w:val="nil"/>
              <w:bottom w:val="single" w:sz="4" w:space="0" w:color="auto"/>
              <w:right w:val="single" w:sz="4" w:space="0" w:color="auto"/>
            </w:tcBorders>
            <w:shd w:val="clear" w:color="auto" w:fill="auto"/>
            <w:noWrap/>
            <w:vAlign w:val="center"/>
            <w:hideMark/>
          </w:tcPr>
          <w:p w14:paraId="74BC8BAE"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183</w:t>
            </w:r>
            <w:r>
              <w:rPr>
                <w:rFonts w:ascii="Garamond" w:hAnsi="Garamond" w:cs="Calibri"/>
                <w:sz w:val="20"/>
                <w:szCs w:val="20"/>
              </w:rPr>
              <w:t xml:space="preserve"> </w:t>
            </w:r>
            <w:r w:rsidRPr="00E40ABB">
              <w:rPr>
                <w:rFonts w:ascii="Garamond" w:hAnsi="Garamond" w:cs="Calibri"/>
                <w:sz w:val="20"/>
                <w:szCs w:val="20"/>
              </w:rPr>
              <w:t>430,97</w:t>
            </w:r>
          </w:p>
        </w:tc>
      </w:tr>
      <w:tr w:rsidR="002B5515" w:rsidRPr="00E40ABB" w14:paraId="230A5CD7" w14:textId="77777777" w:rsidTr="00F3671D">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26479E0"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9.</w:t>
            </w:r>
          </w:p>
        </w:tc>
        <w:tc>
          <w:tcPr>
            <w:tcW w:w="3098" w:type="dxa"/>
            <w:tcBorders>
              <w:top w:val="nil"/>
              <w:left w:val="nil"/>
              <w:bottom w:val="single" w:sz="4" w:space="0" w:color="auto"/>
              <w:right w:val="single" w:sz="4" w:space="0" w:color="auto"/>
            </w:tcBorders>
            <w:shd w:val="clear" w:color="auto" w:fill="auto"/>
            <w:noWrap/>
            <w:vAlign w:val="bottom"/>
            <w:hideMark/>
          </w:tcPr>
          <w:p w14:paraId="73A46921"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Zákonné sociálne náklady</w:t>
            </w:r>
          </w:p>
        </w:tc>
        <w:tc>
          <w:tcPr>
            <w:tcW w:w="1671" w:type="dxa"/>
            <w:tcBorders>
              <w:top w:val="nil"/>
              <w:left w:val="nil"/>
              <w:bottom w:val="single" w:sz="4" w:space="0" w:color="auto"/>
              <w:right w:val="single" w:sz="4" w:space="0" w:color="auto"/>
            </w:tcBorders>
            <w:shd w:val="clear" w:color="auto" w:fill="auto"/>
            <w:noWrap/>
            <w:vAlign w:val="center"/>
            <w:hideMark/>
          </w:tcPr>
          <w:p w14:paraId="05620EA7"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6</w:t>
            </w:r>
            <w:r>
              <w:rPr>
                <w:rFonts w:ascii="Garamond" w:hAnsi="Garamond" w:cs="Calibri"/>
                <w:sz w:val="20"/>
                <w:szCs w:val="20"/>
              </w:rPr>
              <w:t xml:space="preserve"> </w:t>
            </w:r>
            <w:r w:rsidRPr="00E40ABB">
              <w:rPr>
                <w:rFonts w:ascii="Garamond" w:hAnsi="Garamond" w:cs="Calibri"/>
                <w:sz w:val="20"/>
                <w:szCs w:val="20"/>
              </w:rPr>
              <w:t>456,44</w:t>
            </w:r>
          </w:p>
        </w:tc>
        <w:tc>
          <w:tcPr>
            <w:tcW w:w="461" w:type="dxa"/>
            <w:tcBorders>
              <w:top w:val="nil"/>
              <w:left w:val="nil"/>
              <w:bottom w:val="single" w:sz="4" w:space="0" w:color="auto"/>
              <w:right w:val="single" w:sz="4" w:space="0" w:color="auto"/>
            </w:tcBorders>
            <w:shd w:val="clear" w:color="auto" w:fill="auto"/>
            <w:noWrap/>
            <w:vAlign w:val="center"/>
            <w:hideMark/>
          </w:tcPr>
          <w:p w14:paraId="1DD8D34B"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9.</w:t>
            </w:r>
          </w:p>
        </w:tc>
        <w:tc>
          <w:tcPr>
            <w:tcW w:w="2787" w:type="dxa"/>
            <w:tcBorders>
              <w:top w:val="nil"/>
              <w:left w:val="nil"/>
              <w:bottom w:val="single" w:sz="4" w:space="0" w:color="auto"/>
              <w:right w:val="single" w:sz="4" w:space="0" w:color="auto"/>
            </w:tcBorders>
            <w:shd w:val="clear" w:color="auto" w:fill="auto"/>
            <w:noWrap/>
            <w:vAlign w:val="bottom"/>
            <w:hideMark/>
          </w:tcPr>
          <w:p w14:paraId="222EA7AF"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BBSK - aktívne a zdravo</w:t>
            </w:r>
          </w:p>
        </w:tc>
        <w:tc>
          <w:tcPr>
            <w:tcW w:w="1119" w:type="dxa"/>
            <w:tcBorders>
              <w:top w:val="nil"/>
              <w:left w:val="nil"/>
              <w:bottom w:val="single" w:sz="4" w:space="0" w:color="auto"/>
              <w:right w:val="single" w:sz="4" w:space="0" w:color="auto"/>
            </w:tcBorders>
            <w:shd w:val="clear" w:color="auto" w:fill="auto"/>
            <w:noWrap/>
            <w:vAlign w:val="center"/>
            <w:hideMark/>
          </w:tcPr>
          <w:p w14:paraId="72E3AA54"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455,00</w:t>
            </w:r>
          </w:p>
        </w:tc>
      </w:tr>
      <w:tr w:rsidR="002B5515" w:rsidRPr="00E40ABB" w14:paraId="47449DAC" w14:textId="77777777" w:rsidTr="00F3671D">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F98758D"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10.</w:t>
            </w:r>
          </w:p>
        </w:tc>
        <w:tc>
          <w:tcPr>
            <w:tcW w:w="3098" w:type="dxa"/>
            <w:tcBorders>
              <w:top w:val="nil"/>
              <w:left w:val="nil"/>
              <w:bottom w:val="single" w:sz="4" w:space="0" w:color="auto"/>
              <w:right w:val="single" w:sz="4" w:space="0" w:color="auto"/>
            </w:tcBorders>
            <w:shd w:val="clear" w:color="auto" w:fill="auto"/>
            <w:noWrap/>
            <w:vAlign w:val="bottom"/>
            <w:hideMark/>
          </w:tcPr>
          <w:p w14:paraId="76E28D11"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Ostatné sociálne náklady</w:t>
            </w:r>
          </w:p>
        </w:tc>
        <w:tc>
          <w:tcPr>
            <w:tcW w:w="1671" w:type="dxa"/>
            <w:tcBorders>
              <w:top w:val="nil"/>
              <w:left w:val="nil"/>
              <w:bottom w:val="single" w:sz="4" w:space="0" w:color="auto"/>
              <w:right w:val="single" w:sz="4" w:space="0" w:color="auto"/>
            </w:tcBorders>
            <w:shd w:val="clear" w:color="auto" w:fill="auto"/>
            <w:noWrap/>
            <w:vAlign w:val="center"/>
            <w:hideMark/>
          </w:tcPr>
          <w:p w14:paraId="6C4AC620"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0,00</w:t>
            </w:r>
          </w:p>
        </w:tc>
        <w:tc>
          <w:tcPr>
            <w:tcW w:w="461" w:type="dxa"/>
            <w:tcBorders>
              <w:top w:val="nil"/>
              <w:left w:val="nil"/>
              <w:bottom w:val="single" w:sz="4" w:space="0" w:color="auto"/>
              <w:right w:val="single" w:sz="4" w:space="0" w:color="auto"/>
            </w:tcBorders>
            <w:shd w:val="clear" w:color="auto" w:fill="auto"/>
            <w:noWrap/>
            <w:vAlign w:val="center"/>
            <w:hideMark/>
          </w:tcPr>
          <w:p w14:paraId="0B9FAAB2"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10.</w:t>
            </w:r>
          </w:p>
        </w:tc>
        <w:tc>
          <w:tcPr>
            <w:tcW w:w="2787" w:type="dxa"/>
            <w:tcBorders>
              <w:top w:val="nil"/>
              <w:left w:val="nil"/>
              <w:bottom w:val="single" w:sz="4" w:space="0" w:color="auto"/>
              <w:right w:val="single" w:sz="4" w:space="0" w:color="auto"/>
            </w:tcBorders>
            <w:shd w:val="clear" w:color="auto" w:fill="auto"/>
            <w:noWrap/>
            <w:vAlign w:val="bottom"/>
            <w:hideMark/>
          </w:tcPr>
          <w:p w14:paraId="076425E4"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 xml:space="preserve">Dotácia ÚP chránená </w:t>
            </w:r>
            <w:proofErr w:type="spellStart"/>
            <w:r w:rsidRPr="00E40ABB">
              <w:rPr>
                <w:rFonts w:ascii="Garamond" w:hAnsi="Garamond" w:cs="Calibri"/>
                <w:sz w:val="20"/>
                <w:szCs w:val="20"/>
              </w:rPr>
              <w:t>dieľňa</w:t>
            </w:r>
            <w:proofErr w:type="spellEnd"/>
            <w:r w:rsidRPr="00E40ABB">
              <w:rPr>
                <w:rFonts w:ascii="Garamond" w:hAnsi="Garamond" w:cs="Calibri"/>
                <w:sz w:val="20"/>
                <w:szCs w:val="20"/>
              </w:rPr>
              <w:t xml:space="preserve"> </w:t>
            </w:r>
          </w:p>
        </w:tc>
        <w:tc>
          <w:tcPr>
            <w:tcW w:w="1119" w:type="dxa"/>
            <w:tcBorders>
              <w:top w:val="nil"/>
              <w:left w:val="nil"/>
              <w:bottom w:val="single" w:sz="4" w:space="0" w:color="auto"/>
              <w:right w:val="single" w:sz="4" w:space="0" w:color="auto"/>
            </w:tcBorders>
            <w:shd w:val="clear" w:color="auto" w:fill="auto"/>
            <w:noWrap/>
            <w:vAlign w:val="center"/>
            <w:hideMark/>
          </w:tcPr>
          <w:p w14:paraId="280E4A49"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6</w:t>
            </w:r>
            <w:r>
              <w:rPr>
                <w:rFonts w:ascii="Garamond" w:hAnsi="Garamond" w:cs="Calibri"/>
                <w:sz w:val="20"/>
                <w:szCs w:val="20"/>
              </w:rPr>
              <w:t xml:space="preserve"> </w:t>
            </w:r>
            <w:r w:rsidRPr="00E40ABB">
              <w:rPr>
                <w:rFonts w:ascii="Garamond" w:hAnsi="Garamond" w:cs="Calibri"/>
                <w:sz w:val="20"/>
                <w:szCs w:val="20"/>
              </w:rPr>
              <w:t>567,18</w:t>
            </w:r>
          </w:p>
        </w:tc>
      </w:tr>
      <w:tr w:rsidR="002B5515" w:rsidRPr="00E40ABB" w14:paraId="55C25006" w14:textId="77777777" w:rsidTr="00F3671D">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2E61B071"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11.</w:t>
            </w:r>
          </w:p>
        </w:tc>
        <w:tc>
          <w:tcPr>
            <w:tcW w:w="3098" w:type="dxa"/>
            <w:tcBorders>
              <w:top w:val="nil"/>
              <w:left w:val="nil"/>
              <w:bottom w:val="single" w:sz="4" w:space="0" w:color="auto"/>
              <w:right w:val="single" w:sz="4" w:space="0" w:color="auto"/>
            </w:tcBorders>
            <w:shd w:val="clear" w:color="auto" w:fill="auto"/>
            <w:noWrap/>
            <w:vAlign w:val="bottom"/>
            <w:hideMark/>
          </w:tcPr>
          <w:p w14:paraId="74BABA89"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Ostatné dane a poplatky</w:t>
            </w:r>
          </w:p>
        </w:tc>
        <w:tc>
          <w:tcPr>
            <w:tcW w:w="1671" w:type="dxa"/>
            <w:tcBorders>
              <w:top w:val="nil"/>
              <w:left w:val="nil"/>
              <w:bottom w:val="single" w:sz="4" w:space="0" w:color="auto"/>
              <w:right w:val="single" w:sz="4" w:space="0" w:color="auto"/>
            </w:tcBorders>
            <w:shd w:val="clear" w:color="auto" w:fill="auto"/>
            <w:noWrap/>
            <w:vAlign w:val="center"/>
            <w:hideMark/>
          </w:tcPr>
          <w:p w14:paraId="3A9311A8"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711,67</w:t>
            </w:r>
          </w:p>
        </w:tc>
        <w:tc>
          <w:tcPr>
            <w:tcW w:w="461" w:type="dxa"/>
            <w:tcBorders>
              <w:top w:val="nil"/>
              <w:left w:val="nil"/>
              <w:bottom w:val="single" w:sz="4" w:space="0" w:color="auto"/>
              <w:right w:val="single" w:sz="4" w:space="0" w:color="auto"/>
            </w:tcBorders>
            <w:shd w:val="clear" w:color="auto" w:fill="auto"/>
            <w:noWrap/>
            <w:vAlign w:val="center"/>
            <w:hideMark/>
          </w:tcPr>
          <w:p w14:paraId="3719257C"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11.</w:t>
            </w:r>
          </w:p>
        </w:tc>
        <w:tc>
          <w:tcPr>
            <w:tcW w:w="2787" w:type="dxa"/>
            <w:tcBorders>
              <w:top w:val="nil"/>
              <w:left w:val="nil"/>
              <w:bottom w:val="single" w:sz="4" w:space="0" w:color="auto"/>
              <w:right w:val="single" w:sz="4" w:space="0" w:color="auto"/>
            </w:tcBorders>
            <w:shd w:val="clear" w:color="auto" w:fill="auto"/>
            <w:noWrap/>
            <w:vAlign w:val="bottom"/>
            <w:hideMark/>
          </w:tcPr>
          <w:p w14:paraId="5ABFDC83"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 xml:space="preserve">Mestá a obce - </w:t>
            </w:r>
            <w:proofErr w:type="spellStart"/>
            <w:r w:rsidRPr="00E40ABB">
              <w:rPr>
                <w:rFonts w:ascii="Garamond" w:hAnsi="Garamond" w:cs="Calibri"/>
                <w:sz w:val="20"/>
                <w:szCs w:val="20"/>
              </w:rPr>
              <w:t>prísp.prevádzka</w:t>
            </w:r>
            <w:proofErr w:type="spellEnd"/>
          </w:p>
        </w:tc>
        <w:tc>
          <w:tcPr>
            <w:tcW w:w="1119" w:type="dxa"/>
            <w:tcBorders>
              <w:top w:val="nil"/>
              <w:left w:val="nil"/>
              <w:bottom w:val="single" w:sz="4" w:space="0" w:color="auto"/>
              <w:right w:val="single" w:sz="4" w:space="0" w:color="auto"/>
            </w:tcBorders>
            <w:shd w:val="clear" w:color="auto" w:fill="auto"/>
            <w:noWrap/>
            <w:vAlign w:val="center"/>
            <w:hideMark/>
          </w:tcPr>
          <w:p w14:paraId="0D7B7EF6"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6</w:t>
            </w:r>
            <w:r>
              <w:rPr>
                <w:rFonts w:ascii="Garamond" w:hAnsi="Garamond" w:cs="Calibri"/>
                <w:sz w:val="20"/>
                <w:szCs w:val="20"/>
              </w:rPr>
              <w:t xml:space="preserve"> </w:t>
            </w:r>
            <w:r w:rsidRPr="00E40ABB">
              <w:rPr>
                <w:rFonts w:ascii="Garamond" w:hAnsi="Garamond" w:cs="Calibri"/>
                <w:sz w:val="20"/>
                <w:szCs w:val="20"/>
              </w:rPr>
              <w:t>702,74</w:t>
            </w:r>
          </w:p>
        </w:tc>
      </w:tr>
      <w:tr w:rsidR="002B5515" w:rsidRPr="00E40ABB" w14:paraId="3467D8D4" w14:textId="77777777" w:rsidTr="00F3671D">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A84D9E9"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12.</w:t>
            </w:r>
          </w:p>
        </w:tc>
        <w:tc>
          <w:tcPr>
            <w:tcW w:w="3098" w:type="dxa"/>
            <w:tcBorders>
              <w:top w:val="nil"/>
              <w:left w:val="nil"/>
              <w:bottom w:val="single" w:sz="4" w:space="0" w:color="auto"/>
              <w:right w:val="single" w:sz="4" w:space="0" w:color="auto"/>
            </w:tcBorders>
            <w:shd w:val="clear" w:color="auto" w:fill="auto"/>
            <w:noWrap/>
            <w:vAlign w:val="bottom"/>
            <w:hideMark/>
          </w:tcPr>
          <w:p w14:paraId="75A8906A"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Zmluvné pokuty a penále</w:t>
            </w:r>
          </w:p>
        </w:tc>
        <w:tc>
          <w:tcPr>
            <w:tcW w:w="1671" w:type="dxa"/>
            <w:tcBorders>
              <w:top w:val="nil"/>
              <w:left w:val="nil"/>
              <w:bottom w:val="single" w:sz="4" w:space="0" w:color="auto"/>
              <w:right w:val="single" w:sz="4" w:space="0" w:color="auto"/>
            </w:tcBorders>
            <w:shd w:val="clear" w:color="auto" w:fill="auto"/>
            <w:noWrap/>
            <w:vAlign w:val="center"/>
            <w:hideMark/>
          </w:tcPr>
          <w:p w14:paraId="5EB92B5E"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1,63</w:t>
            </w:r>
          </w:p>
        </w:tc>
        <w:tc>
          <w:tcPr>
            <w:tcW w:w="461" w:type="dxa"/>
            <w:tcBorders>
              <w:top w:val="nil"/>
              <w:left w:val="nil"/>
              <w:bottom w:val="single" w:sz="4" w:space="0" w:color="auto"/>
              <w:right w:val="single" w:sz="4" w:space="0" w:color="auto"/>
            </w:tcBorders>
            <w:shd w:val="clear" w:color="auto" w:fill="auto"/>
            <w:noWrap/>
            <w:vAlign w:val="center"/>
            <w:hideMark/>
          </w:tcPr>
          <w:p w14:paraId="00C18E8B"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12.</w:t>
            </w:r>
          </w:p>
        </w:tc>
        <w:tc>
          <w:tcPr>
            <w:tcW w:w="2787" w:type="dxa"/>
            <w:tcBorders>
              <w:top w:val="nil"/>
              <w:left w:val="nil"/>
              <w:bottom w:val="single" w:sz="4" w:space="0" w:color="auto"/>
              <w:right w:val="single" w:sz="4" w:space="0" w:color="auto"/>
            </w:tcBorders>
            <w:shd w:val="clear" w:color="auto" w:fill="auto"/>
            <w:noWrap/>
            <w:vAlign w:val="bottom"/>
            <w:hideMark/>
          </w:tcPr>
          <w:p w14:paraId="1C86125C"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MPSVaR - dotácia energie</w:t>
            </w:r>
          </w:p>
        </w:tc>
        <w:tc>
          <w:tcPr>
            <w:tcW w:w="1119" w:type="dxa"/>
            <w:tcBorders>
              <w:top w:val="nil"/>
              <w:left w:val="nil"/>
              <w:bottom w:val="single" w:sz="4" w:space="0" w:color="auto"/>
              <w:right w:val="single" w:sz="4" w:space="0" w:color="auto"/>
            </w:tcBorders>
            <w:shd w:val="clear" w:color="auto" w:fill="auto"/>
            <w:noWrap/>
            <w:vAlign w:val="center"/>
            <w:hideMark/>
          </w:tcPr>
          <w:p w14:paraId="5E7B1F2D"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5</w:t>
            </w:r>
            <w:r>
              <w:rPr>
                <w:rFonts w:ascii="Garamond" w:hAnsi="Garamond" w:cs="Calibri"/>
                <w:sz w:val="20"/>
                <w:szCs w:val="20"/>
              </w:rPr>
              <w:t xml:space="preserve"> </w:t>
            </w:r>
            <w:r w:rsidRPr="00E40ABB">
              <w:rPr>
                <w:rFonts w:ascii="Garamond" w:hAnsi="Garamond" w:cs="Calibri"/>
                <w:sz w:val="20"/>
                <w:szCs w:val="20"/>
              </w:rPr>
              <w:t>320,00</w:t>
            </w:r>
          </w:p>
        </w:tc>
      </w:tr>
      <w:tr w:rsidR="002B5515" w:rsidRPr="00E40ABB" w14:paraId="4120D130" w14:textId="77777777" w:rsidTr="00F3671D">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EF60626"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13.</w:t>
            </w:r>
          </w:p>
        </w:tc>
        <w:tc>
          <w:tcPr>
            <w:tcW w:w="3098" w:type="dxa"/>
            <w:tcBorders>
              <w:top w:val="nil"/>
              <w:left w:val="nil"/>
              <w:bottom w:val="single" w:sz="4" w:space="0" w:color="auto"/>
              <w:right w:val="single" w:sz="4" w:space="0" w:color="auto"/>
            </w:tcBorders>
            <w:shd w:val="clear" w:color="auto" w:fill="auto"/>
            <w:noWrap/>
            <w:vAlign w:val="bottom"/>
            <w:hideMark/>
          </w:tcPr>
          <w:p w14:paraId="0F569E13"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Ostatné pokuty a penále</w:t>
            </w:r>
          </w:p>
        </w:tc>
        <w:tc>
          <w:tcPr>
            <w:tcW w:w="1671" w:type="dxa"/>
            <w:tcBorders>
              <w:top w:val="nil"/>
              <w:left w:val="nil"/>
              <w:bottom w:val="single" w:sz="4" w:space="0" w:color="auto"/>
              <w:right w:val="single" w:sz="4" w:space="0" w:color="auto"/>
            </w:tcBorders>
            <w:shd w:val="clear" w:color="auto" w:fill="auto"/>
            <w:noWrap/>
            <w:vAlign w:val="center"/>
            <w:hideMark/>
          </w:tcPr>
          <w:p w14:paraId="08FAF035"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9,95</w:t>
            </w:r>
          </w:p>
        </w:tc>
        <w:tc>
          <w:tcPr>
            <w:tcW w:w="461" w:type="dxa"/>
            <w:tcBorders>
              <w:top w:val="nil"/>
              <w:left w:val="nil"/>
              <w:bottom w:val="single" w:sz="4" w:space="0" w:color="auto"/>
              <w:right w:val="single" w:sz="4" w:space="0" w:color="auto"/>
            </w:tcBorders>
            <w:shd w:val="clear" w:color="auto" w:fill="auto"/>
            <w:noWrap/>
            <w:vAlign w:val="center"/>
            <w:hideMark/>
          </w:tcPr>
          <w:p w14:paraId="1DDDE8AA"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13.</w:t>
            </w:r>
          </w:p>
        </w:tc>
        <w:tc>
          <w:tcPr>
            <w:tcW w:w="2787" w:type="dxa"/>
            <w:tcBorders>
              <w:top w:val="nil"/>
              <w:left w:val="nil"/>
              <w:bottom w:val="single" w:sz="4" w:space="0" w:color="auto"/>
              <w:right w:val="single" w:sz="4" w:space="0" w:color="auto"/>
            </w:tcBorders>
            <w:shd w:val="clear" w:color="auto" w:fill="auto"/>
            <w:noWrap/>
            <w:vAlign w:val="bottom"/>
            <w:hideMark/>
          </w:tcPr>
          <w:p w14:paraId="65337934"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MPSVaR - odmena - inflácia</w:t>
            </w:r>
          </w:p>
        </w:tc>
        <w:tc>
          <w:tcPr>
            <w:tcW w:w="1119" w:type="dxa"/>
            <w:tcBorders>
              <w:top w:val="nil"/>
              <w:left w:val="nil"/>
              <w:bottom w:val="single" w:sz="4" w:space="0" w:color="auto"/>
              <w:right w:val="single" w:sz="4" w:space="0" w:color="auto"/>
            </w:tcBorders>
            <w:shd w:val="clear" w:color="auto" w:fill="auto"/>
            <w:noWrap/>
            <w:vAlign w:val="center"/>
            <w:hideMark/>
          </w:tcPr>
          <w:p w14:paraId="02BDA99E"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11</w:t>
            </w:r>
            <w:r>
              <w:rPr>
                <w:rFonts w:ascii="Garamond" w:hAnsi="Garamond" w:cs="Calibri"/>
                <w:sz w:val="20"/>
                <w:szCs w:val="20"/>
              </w:rPr>
              <w:t xml:space="preserve"> </w:t>
            </w:r>
            <w:r w:rsidRPr="00E40ABB">
              <w:rPr>
                <w:rFonts w:ascii="Garamond" w:hAnsi="Garamond" w:cs="Calibri"/>
                <w:sz w:val="20"/>
                <w:szCs w:val="20"/>
              </w:rPr>
              <w:t>836,20</w:t>
            </w:r>
          </w:p>
        </w:tc>
      </w:tr>
      <w:tr w:rsidR="002B5515" w:rsidRPr="00E40ABB" w14:paraId="3791C473" w14:textId="77777777" w:rsidTr="00F3671D">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23060086"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14.</w:t>
            </w:r>
          </w:p>
        </w:tc>
        <w:tc>
          <w:tcPr>
            <w:tcW w:w="3098" w:type="dxa"/>
            <w:tcBorders>
              <w:top w:val="nil"/>
              <w:left w:val="nil"/>
              <w:bottom w:val="single" w:sz="4" w:space="0" w:color="auto"/>
              <w:right w:val="single" w:sz="4" w:space="0" w:color="auto"/>
            </w:tcBorders>
            <w:shd w:val="clear" w:color="auto" w:fill="auto"/>
            <w:noWrap/>
            <w:vAlign w:val="bottom"/>
            <w:hideMark/>
          </w:tcPr>
          <w:p w14:paraId="384ED63E"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Úroky</w:t>
            </w:r>
          </w:p>
        </w:tc>
        <w:tc>
          <w:tcPr>
            <w:tcW w:w="1671" w:type="dxa"/>
            <w:tcBorders>
              <w:top w:val="nil"/>
              <w:left w:val="nil"/>
              <w:bottom w:val="single" w:sz="4" w:space="0" w:color="auto"/>
              <w:right w:val="single" w:sz="4" w:space="0" w:color="auto"/>
            </w:tcBorders>
            <w:shd w:val="clear" w:color="auto" w:fill="auto"/>
            <w:noWrap/>
            <w:vAlign w:val="center"/>
            <w:hideMark/>
          </w:tcPr>
          <w:p w14:paraId="437DDFE4"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49,24</w:t>
            </w:r>
          </w:p>
        </w:tc>
        <w:tc>
          <w:tcPr>
            <w:tcW w:w="461" w:type="dxa"/>
            <w:tcBorders>
              <w:top w:val="nil"/>
              <w:left w:val="nil"/>
              <w:bottom w:val="single" w:sz="4" w:space="0" w:color="auto"/>
              <w:right w:val="single" w:sz="4" w:space="0" w:color="auto"/>
            </w:tcBorders>
            <w:shd w:val="clear" w:color="auto" w:fill="auto"/>
            <w:noWrap/>
            <w:vAlign w:val="center"/>
            <w:hideMark/>
          </w:tcPr>
          <w:p w14:paraId="4F02FFB9"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14.</w:t>
            </w:r>
          </w:p>
        </w:tc>
        <w:tc>
          <w:tcPr>
            <w:tcW w:w="2787" w:type="dxa"/>
            <w:tcBorders>
              <w:top w:val="nil"/>
              <w:left w:val="nil"/>
              <w:bottom w:val="single" w:sz="4" w:space="0" w:color="auto"/>
              <w:right w:val="single" w:sz="4" w:space="0" w:color="auto"/>
            </w:tcBorders>
            <w:shd w:val="clear" w:color="auto" w:fill="auto"/>
            <w:noWrap/>
            <w:vAlign w:val="bottom"/>
            <w:hideMark/>
          </w:tcPr>
          <w:p w14:paraId="41194A80"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Infekčný príplatok</w:t>
            </w:r>
          </w:p>
        </w:tc>
        <w:tc>
          <w:tcPr>
            <w:tcW w:w="1119" w:type="dxa"/>
            <w:tcBorders>
              <w:top w:val="nil"/>
              <w:left w:val="nil"/>
              <w:bottom w:val="single" w:sz="4" w:space="0" w:color="auto"/>
              <w:right w:val="single" w:sz="4" w:space="0" w:color="auto"/>
            </w:tcBorders>
            <w:shd w:val="clear" w:color="auto" w:fill="auto"/>
            <w:noWrap/>
            <w:vAlign w:val="center"/>
            <w:hideMark/>
          </w:tcPr>
          <w:p w14:paraId="024BF8BB"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4</w:t>
            </w:r>
            <w:r>
              <w:rPr>
                <w:rFonts w:ascii="Garamond" w:hAnsi="Garamond" w:cs="Calibri"/>
                <w:sz w:val="20"/>
                <w:szCs w:val="20"/>
              </w:rPr>
              <w:t xml:space="preserve"> </w:t>
            </w:r>
            <w:r w:rsidRPr="00E40ABB">
              <w:rPr>
                <w:rFonts w:ascii="Garamond" w:hAnsi="Garamond" w:cs="Calibri"/>
                <w:sz w:val="20"/>
                <w:szCs w:val="20"/>
              </w:rPr>
              <w:t>265,00</w:t>
            </w:r>
          </w:p>
        </w:tc>
      </w:tr>
      <w:tr w:rsidR="002B5515" w:rsidRPr="00E40ABB" w14:paraId="0DB0F9F9" w14:textId="77777777" w:rsidTr="00F3671D">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E2A3131"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15.</w:t>
            </w:r>
          </w:p>
        </w:tc>
        <w:tc>
          <w:tcPr>
            <w:tcW w:w="3098" w:type="dxa"/>
            <w:tcBorders>
              <w:top w:val="nil"/>
              <w:left w:val="nil"/>
              <w:bottom w:val="single" w:sz="4" w:space="0" w:color="auto"/>
              <w:right w:val="single" w:sz="4" w:space="0" w:color="auto"/>
            </w:tcBorders>
            <w:shd w:val="clear" w:color="auto" w:fill="auto"/>
            <w:noWrap/>
            <w:vAlign w:val="bottom"/>
            <w:hideMark/>
          </w:tcPr>
          <w:p w14:paraId="63AE053B"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Osobitné náklady</w:t>
            </w:r>
          </w:p>
        </w:tc>
        <w:tc>
          <w:tcPr>
            <w:tcW w:w="1671" w:type="dxa"/>
            <w:tcBorders>
              <w:top w:val="nil"/>
              <w:left w:val="nil"/>
              <w:bottom w:val="single" w:sz="4" w:space="0" w:color="auto"/>
              <w:right w:val="single" w:sz="4" w:space="0" w:color="auto"/>
            </w:tcBorders>
            <w:shd w:val="clear" w:color="auto" w:fill="auto"/>
            <w:noWrap/>
            <w:vAlign w:val="center"/>
            <w:hideMark/>
          </w:tcPr>
          <w:p w14:paraId="260B9FF2"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2</w:t>
            </w:r>
            <w:r>
              <w:rPr>
                <w:rFonts w:ascii="Garamond" w:hAnsi="Garamond" w:cs="Calibri"/>
                <w:sz w:val="20"/>
                <w:szCs w:val="20"/>
              </w:rPr>
              <w:t xml:space="preserve"> </w:t>
            </w:r>
            <w:r w:rsidRPr="00E40ABB">
              <w:rPr>
                <w:rFonts w:ascii="Garamond" w:hAnsi="Garamond" w:cs="Calibri"/>
                <w:sz w:val="20"/>
                <w:szCs w:val="20"/>
              </w:rPr>
              <w:t>213,71</w:t>
            </w:r>
          </w:p>
        </w:tc>
        <w:tc>
          <w:tcPr>
            <w:tcW w:w="461" w:type="dxa"/>
            <w:tcBorders>
              <w:top w:val="nil"/>
              <w:left w:val="nil"/>
              <w:bottom w:val="single" w:sz="4" w:space="0" w:color="auto"/>
              <w:right w:val="single" w:sz="4" w:space="0" w:color="auto"/>
            </w:tcBorders>
            <w:shd w:val="clear" w:color="auto" w:fill="auto"/>
            <w:noWrap/>
            <w:vAlign w:val="center"/>
            <w:hideMark/>
          </w:tcPr>
          <w:p w14:paraId="2703D5E4"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15.</w:t>
            </w:r>
          </w:p>
        </w:tc>
        <w:tc>
          <w:tcPr>
            <w:tcW w:w="2787" w:type="dxa"/>
            <w:tcBorders>
              <w:top w:val="nil"/>
              <w:left w:val="nil"/>
              <w:bottom w:val="single" w:sz="4" w:space="0" w:color="auto"/>
              <w:right w:val="single" w:sz="4" w:space="0" w:color="auto"/>
            </w:tcBorders>
            <w:shd w:val="clear" w:color="auto" w:fill="auto"/>
            <w:noWrap/>
            <w:vAlign w:val="bottom"/>
            <w:hideMark/>
          </w:tcPr>
          <w:p w14:paraId="59315089"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MPSVaR - prevádzka- inflácia</w:t>
            </w:r>
          </w:p>
        </w:tc>
        <w:tc>
          <w:tcPr>
            <w:tcW w:w="1119" w:type="dxa"/>
            <w:tcBorders>
              <w:top w:val="nil"/>
              <w:left w:val="nil"/>
              <w:bottom w:val="single" w:sz="4" w:space="0" w:color="auto"/>
              <w:right w:val="single" w:sz="4" w:space="0" w:color="auto"/>
            </w:tcBorders>
            <w:shd w:val="clear" w:color="auto" w:fill="auto"/>
            <w:noWrap/>
            <w:vAlign w:val="center"/>
            <w:hideMark/>
          </w:tcPr>
          <w:p w14:paraId="53EB8743"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12</w:t>
            </w:r>
            <w:r>
              <w:rPr>
                <w:rFonts w:ascii="Garamond" w:hAnsi="Garamond" w:cs="Calibri"/>
                <w:sz w:val="20"/>
                <w:szCs w:val="20"/>
              </w:rPr>
              <w:t xml:space="preserve"> </w:t>
            </w:r>
            <w:r w:rsidRPr="00E40ABB">
              <w:rPr>
                <w:rFonts w:ascii="Garamond" w:hAnsi="Garamond" w:cs="Calibri"/>
                <w:sz w:val="20"/>
                <w:szCs w:val="20"/>
              </w:rPr>
              <w:t>930,00</w:t>
            </w:r>
          </w:p>
        </w:tc>
      </w:tr>
      <w:tr w:rsidR="002B5515" w:rsidRPr="00E40ABB" w14:paraId="2F5AAD26" w14:textId="77777777" w:rsidTr="00F3671D">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97276C2"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16.</w:t>
            </w:r>
          </w:p>
        </w:tc>
        <w:tc>
          <w:tcPr>
            <w:tcW w:w="3098" w:type="dxa"/>
            <w:tcBorders>
              <w:top w:val="nil"/>
              <w:left w:val="nil"/>
              <w:bottom w:val="single" w:sz="4" w:space="0" w:color="auto"/>
              <w:right w:val="single" w:sz="4" w:space="0" w:color="auto"/>
            </w:tcBorders>
            <w:shd w:val="clear" w:color="auto" w:fill="auto"/>
            <w:noWrap/>
            <w:vAlign w:val="bottom"/>
            <w:hideMark/>
          </w:tcPr>
          <w:p w14:paraId="1742DE40"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Odpisy DHM a DNHM</w:t>
            </w:r>
          </w:p>
        </w:tc>
        <w:tc>
          <w:tcPr>
            <w:tcW w:w="1671" w:type="dxa"/>
            <w:tcBorders>
              <w:top w:val="nil"/>
              <w:left w:val="nil"/>
              <w:bottom w:val="single" w:sz="4" w:space="0" w:color="auto"/>
              <w:right w:val="single" w:sz="4" w:space="0" w:color="auto"/>
            </w:tcBorders>
            <w:shd w:val="clear" w:color="auto" w:fill="auto"/>
            <w:noWrap/>
            <w:vAlign w:val="center"/>
            <w:hideMark/>
          </w:tcPr>
          <w:p w14:paraId="7B54F4B2"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6</w:t>
            </w:r>
            <w:r>
              <w:rPr>
                <w:rFonts w:ascii="Garamond" w:hAnsi="Garamond" w:cs="Calibri"/>
                <w:sz w:val="20"/>
                <w:szCs w:val="20"/>
              </w:rPr>
              <w:t xml:space="preserve"> </w:t>
            </w:r>
            <w:r w:rsidRPr="00E40ABB">
              <w:rPr>
                <w:rFonts w:ascii="Garamond" w:hAnsi="Garamond" w:cs="Calibri"/>
                <w:sz w:val="20"/>
                <w:szCs w:val="20"/>
              </w:rPr>
              <w:t>445,84</w:t>
            </w:r>
          </w:p>
        </w:tc>
        <w:tc>
          <w:tcPr>
            <w:tcW w:w="461" w:type="dxa"/>
            <w:tcBorders>
              <w:top w:val="nil"/>
              <w:left w:val="nil"/>
              <w:bottom w:val="single" w:sz="4" w:space="0" w:color="auto"/>
              <w:right w:val="single" w:sz="4" w:space="0" w:color="auto"/>
            </w:tcBorders>
            <w:shd w:val="clear" w:color="auto" w:fill="auto"/>
            <w:noWrap/>
            <w:vAlign w:val="center"/>
            <w:hideMark/>
          </w:tcPr>
          <w:p w14:paraId="053C3A64"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16.</w:t>
            </w:r>
          </w:p>
        </w:tc>
        <w:tc>
          <w:tcPr>
            <w:tcW w:w="2787" w:type="dxa"/>
            <w:tcBorders>
              <w:top w:val="nil"/>
              <w:left w:val="nil"/>
              <w:bottom w:val="single" w:sz="4" w:space="0" w:color="auto"/>
              <w:right w:val="single" w:sz="4" w:space="0" w:color="auto"/>
            </w:tcBorders>
            <w:shd w:val="clear" w:color="auto" w:fill="auto"/>
            <w:noWrap/>
            <w:vAlign w:val="bottom"/>
            <w:hideMark/>
          </w:tcPr>
          <w:p w14:paraId="7298CD31"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Zaokrúhľovanie</w:t>
            </w:r>
          </w:p>
        </w:tc>
        <w:tc>
          <w:tcPr>
            <w:tcW w:w="1119" w:type="dxa"/>
            <w:tcBorders>
              <w:top w:val="nil"/>
              <w:left w:val="nil"/>
              <w:bottom w:val="single" w:sz="4" w:space="0" w:color="auto"/>
              <w:right w:val="single" w:sz="4" w:space="0" w:color="auto"/>
            </w:tcBorders>
            <w:shd w:val="clear" w:color="auto" w:fill="auto"/>
            <w:noWrap/>
            <w:vAlign w:val="center"/>
            <w:hideMark/>
          </w:tcPr>
          <w:p w14:paraId="6B04B9D9"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1,17</w:t>
            </w:r>
          </w:p>
        </w:tc>
      </w:tr>
      <w:tr w:rsidR="002B5515" w:rsidRPr="00E40ABB" w14:paraId="3DD9A879" w14:textId="77777777" w:rsidTr="00F3671D">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4B15343" w14:textId="77777777" w:rsidR="002B5515" w:rsidRPr="00E40ABB" w:rsidRDefault="002B5515" w:rsidP="00F3671D">
            <w:pPr>
              <w:spacing w:after="0" w:line="240" w:lineRule="auto"/>
              <w:jc w:val="center"/>
              <w:rPr>
                <w:rFonts w:ascii="Garamond" w:hAnsi="Garamond" w:cs="Calibri"/>
                <w:b/>
                <w:bCs/>
                <w:sz w:val="20"/>
                <w:szCs w:val="20"/>
              </w:rPr>
            </w:pPr>
            <w:r w:rsidRPr="00E40ABB">
              <w:rPr>
                <w:rFonts w:ascii="Garamond" w:hAnsi="Garamond" w:cs="Calibri"/>
                <w:b/>
                <w:bCs/>
                <w:sz w:val="20"/>
                <w:szCs w:val="20"/>
              </w:rPr>
              <w:t>17.</w:t>
            </w:r>
          </w:p>
        </w:tc>
        <w:tc>
          <w:tcPr>
            <w:tcW w:w="3098" w:type="dxa"/>
            <w:tcBorders>
              <w:top w:val="nil"/>
              <w:left w:val="nil"/>
              <w:bottom w:val="single" w:sz="4" w:space="0" w:color="auto"/>
              <w:right w:val="single" w:sz="4" w:space="0" w:color="auto"/>
            </w:tcBorders>
            <w:shd w:val="clear" w:color="auto" w:fill="auto"/>
            <w:noWrap/>
            <w:vAlign w:val="bottom"/>
            <w:hideMark/>
          </w:tcPr>
          <w:p w14:paraId="61D3FD9D" w14:textId="77777777" w:rsidR="002B5515" w:rsidRPr="00E40ABB" w:rsidRDefault="002B5515" w:rsidP="00F3671D">
            <w:pPr>
              <w:spacing w:after="0" w:line="240" w:lineRule="auto"/>
              <w:rPr>
                <w:rFonts w:ascii="Garamond" w:hAnsi="Garamond" w:cs="Calibri"/>
                <w:b/>
                <w:bCs/>
                <w:sz w:val="20"/>
                <w:szCs w:val="20"/>
              </w:rPr>
            </w:pPr>
            <w:r w:rsidRPr="00E40ABB">
              <w:rPr>
                <w:rFonts w:ascii="Garamond" w:hAnsi="Garamond" w:cs="Calibri"/>
                <w:b/>
                <w:bCs/>
                <w:sz w:val="20"/>
                <w:szCs w:val="20"/>
              </w:rPr>
              <w:t>Náklady spolu (r.1 až r.16)</w:t>
            </w:r>
          </w:p>
        </w:tc>
        <w:tc>
          <w:tcPr>
            <w:tcW w:w="1671" w:type="dxa"/>
            <w:tcBorders>
              <w:top w:val="nil"/>
              <w:left w:val="nil"/>
              <w:bottom w:val="single" w:sz="4" w:space="0" w:color="auto"/>
              <w:right w:val="single" w:sz="4" w:space="0" w:color="auto"/>
            </w:tcBorders>
            <w:shd w:val="clear" w:color="auto" w:fill="auto"/>
            <w:noWrap/>
            <w:vAlign w:val="center"/>
            <w:hideMark/>
          </w:tcPr>
          <w:p w14:paraId="1CB56CCB" w14:textId="77777777" w:rsidR="002B5515" w:rsidRPr="00E40ABB" w:rsidRDefault="002B5515" w:rsidP="00F3671D">
            <w:pPr>
              <w:spacing w:after="0" w:line="240" w:lineRule="auto"/>
              <w:jc w:val="center"/>
              <w:rPr>
                <w:rFonts w:ascii="Garamond" w:hAnsi="Garamond" w:cs="Calibri"/>
                <w:b/>
                <w:bCs/>
                <w:sz w:val="20"/>
                <w:szCs w:val="20"/>
              </w:rPr>
            </w:pPr>
            <w:r w:rsidRPr="00E40ABB">
              <w:rPr>
                <w:rFonts w:ascii="Garamond" w:hAnsi="Garamond" w:cs="Calibri"/>
                <w:b/>
                <w:bCs/>
                <w:sz w:val="20"/>
                <w:szCs w:val="20"/>
              </w:rPr>
              <w:t>354</w:t>
            </w:r>
            <w:r>
              <w:rPr>
                <w:rFonts w:ascii="Garamond" w:hAnsi="Garamond" w:cs="Calibri"/>
                <w:b/>
                <w:bCs/>
                <w:sz w:val="20"/>
                <w:szCs w:val="20"/>
              </w:rPr>
              <w:t xml:space="preserve"> </w:t>
            </w:r>
            <w:r w:rsidRPr="00E40ABB">
              <w:rPr>
                <w:rFonts w:ascii="Garamond" w:hAnsi="Garamond" w:cs="Calibri"/>
                <w:b/>
                <w:bCs/>
                <w:sz w:val="20"/>
                <w:szCs w:val="20"/>
              </w:rPr>
              <w:t>645,66</w:t>
            </w:r>
          </w:p>
        </w:tc>
        <w:tc>
          <w:tcPr>
            <w:tcW w:w="461" w:type="dxa"/>
            <w:tcBorders>
              <w:top w:val="nil"/>
              <w:left w:val="nil"/>
              <w:bottom w:val="single" w:sz="4" w:space="0" w:color="auto"/>
              <w:right w:val="single" w:sz="4" w:space="0" w:color="auto"/>
            </w:tcBorders>
            <w:shd w:val="clear" w:color="auto" w:fill="auto"/>
            <w:noWrap/>
            <w:vAlign w:val="center"/>
            <w:hideMark/>
          </w:tcPr>
          <w:p w14:paraId="771B6BC7" w14:textId="77777777" w:rsidR="002B5515" w:rsidRPr="00E40ABB" w:rsidRDefault="002B5515" w:rsidP="00F3671D">
            <w:pPr>
              <w:spacing w:after="0" w:line="240" w:lineRule="auto"/>
              <w:jc w:val="center"/>
              <w:rPr>
                <w:rFonts w:ascii="Garamond" w:hAnsi="Garamond" w:cs="Calibri"/>
                <w:b/>
                <w:bCs/>
                <w:sz w:val="20"/>
                <w:szCs w:val="20"/>
              </w:rPr>
            </w:pPr>
            <w:r w:rsidRPr="00E40ABB">
              <w:rPr>
                <w:rFonts w:ascii="Garamond" w:hAnsi="Garamond" w:cs="Calibri"/>
                <w:b/>
                <w:bCs/>
                <w:sz w:val="20"/>
                <w:szCs w:val="20"/>
              </w:rPr>
              <w:t>17.</w:t>
            </w:r>
          </w:p>
        </w:tc>
        <w:tc>
          <w:tcPr>
            <w:tcW w:w="2787" w:type="dxa"/>
            <w:tcBorders>
              <w:top w:val="nil"/>
              <w:left w:val="nil"/>
              <w:bottom w:val="single" w:sz="4" w:space="0" w:color="auto"/>
              <w:right w:val="single" w:sz="4" w:space="0" w:color="auto"/>
            </w:tcBorders>
            <w:shd w:val="clear" w:color="auto" w:fill="auto"/>
            <w:noWrap/>
            <w:vAlign w:val="bottom"/>
            <w:hideMark/>
          </w:tcPr>
          <w:p w14:paraId="7202AECC" w14:textId="77777777" w:rsidR="002B5515" w:rsidRPr="00E40ABB" w:rsidRDefault="002B5515" w:rsidP="00F3671D">
            <w:pPr>
              <w:spacing w:after="0" w:line="240" w:lineRule="auto"/>
              <w:rPr>
                <w:rFonts w:ascii="Garamond" w:hAnsi="Garamond" w:cs="Calibri"/>
                <w:b/>
                <w:bCs/>
                <w:sz w:val="20"/>
                <w:szCs w:val="20"/>
              </w:rPr>
            </w:pPr>
            <w:r w:rsidRPr="00E40ABB">
              <w:rPr>
                <w:rFonts w:ascii="Garamond" w:hAnsi="Garamond" w:cs="Calibri"/>
                <w:b/>
                <w:bCs/>
                <w:sz w:val="20"/>
                <w:szCs w:val="20"/>
              </w:rPr>
              <w:t>Výnosy spolu (r.1 až r.16)</w:t>
            </w:r>
          </w:p>
        </w:tc>
        <w:tc>
          <w:tcPr>
            <w:tcW w:w="1119" w:type="dxa"/>
            <w:tcBorders>
              <w:top w:val="nil"/>
              <w:left w:val="nil"/>
              <w:bottom w:val="single" w:sz="4" w:space="0" w:color="auto"/>
              <w:right w:val="single" w:sz="4" w:space="0" w:color="auto"/>
            </w:tcBorders>
            <w:shd w:val="clear" w:color="auto" w:fill="auto"/>
            <w:noWrap/>
            <w:vAlign w:val="center"/>
            <w:hideMark/>
          </w:tcPr>
          <w:p w14:paraId="6BF8AB89" w14:textId="77777777" w:rsidR="002B5515" w:rsidRPr="00E40ABB" w:rsidRDefault="002B5515" w:rsidP="00F3671D">
            <w:pPr>
              <w:spacing w:after="0" w:line="240" w:lineRule="auto"/>
              <w:jc w:val="center"/>
              <w:rPr>
                <w:rFonts w:ascii="Garamond" w:hAnsi="Garamond" w:cs="Calibri"/>
                <w:b/>
                <w:bCs/>
                <w:sz w:val="20"/>
                <w:szCs w:val="20"/>
              </w:rPr>
            </w:pPr>
            <w:r w:rsidRPr="00E40ABB">
              <w:rPr>
                <w:rFonts w:ascii="Garamond" w:hAnsi="Garamond" w:cs="Calibri"/>
                <w:b/>
                <w:bCs/>
                <w:sz w:val="20"/>
                <w:szCs w:val="20"/>
              </w:rPr>
              <w:t>352</w:t>
            </w:r>
            <w:r>
              <w:rPr>
                <w:rFonts w:ascii="Garamond" w:hAnsi="Garamond" w:cs="Calibri"/>
                <w:b/>
                <w:bCs/>
                <w:sz w:val="20"/>
                <w:szCs w:val="20"/>
              </w:rPr>
              <w:t xml:space="preserve"> </w:t>
            </w:r>
            <w:r w:rsidRPr="00E40ABB">
              <w:rPr>
                <w:rFonts w:ascii="Garamond" w:hAnsi="Garamond" w:cs="Calibri"/>
                <w:b/>
                <w:bCs/>
                <w:sz w:val="20"/>
                <w:szCs w:val="20"/>
              </w:rPr>
              <w:t>765,83</w:t>
            </w:r>
          </w:p>
        </w:tc>
      </w:tr>
      <w:tr w:rsidR="002B5515" w:rsidRPr="00E40ABB" w14:paraId="4D22D951" w14:textId="77777777" w:rsidTr="00F3671D">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220ED9E" w14:textId="77777777" w:rsidR="002B5515" w:rsidRPr="00E40ABB" w:rsidRDefault="002B5515" w:rsidP="00F3671D">
            <w:pPr>
              <w:spacing w:after="0" w:line="240" w:lineRule="auto"/>
              <w:jc w:val="center"/>
              <w:rPr>
                <w:rFonts w:ascii="Garamond" w:hAnsi="Garamond" w:cs="Calibri"/>
                <w:b/>
                <w:bCs/>
                <w:sz w:val="20"/>
                <w:szCs w:val="20"/>
              </w:rPr>
            </w:pPr>
            <w:r w:rsidRPr="00E40ABB">
              <w:rPr>
                <w:rFonts w:ascii="Garamond" w:hAnsi="Garamond" w:cs="Calibri"/>
                <w:b/>
                <w:bCs/>
                <w:sz w:val="20"/>
                <w:szCs w:val="20"/>
              </w:rPr>
              <w:t>18.</w:t>
            </w:r>
          </w:p>
        </w:tc>
        <w:tc>
          <w:tcPr>
            <w:tcW w:w="3098" w:type="dxa"/>
            <w:tcBorders>
              <w:top w:val="nil"/>
              <w:left w:val="nil"/>
              <w:bottom w:val="single" w:sz="4" w:space="0" w:color="auto"/>
              <w:right w:val="single" w:sz="4" w:space="0" w:color="auto"/>
            </w:tcBorders>
            <w:shd w:val="clear" w:color="auto" w:fill="auto"/>
            <w:noWrap/>
            <w:vAlign w:val="bottom"/>
            <w:hideMark/>
          </w:tcPr>
          <w:p w14:paraId="2448A110" w14:textId="77777777" w:rsidR="002B5515" w:rsidRPr="00E40ABB" w:rsidRDefault="002B5515" w:rsidP="00F3671D">
            <w:pPr>
              <w:spacing w:after="0" w:line="240" w:lineRule="auto"/>
              <w:rPr>
                <w:rFonts w:ascii="Garamond" w:hAnsi="Garamond" w:cs="Calibri"/>
                <w:b/>
                <w:bCs/>
                <w:sz w:val="20"/>
                <w:szCs w:val="20"/>
              </w:rPr>
            </w:pPr>
            <w:r w:rsidRPr="00E40ABB">
              <w:rPr>
                <w:rFonts w:ascii="Garamond" w:hAnsi="Garamond" w:cs="Calibri"/>
                <w:b/>
                <w:bCs/>
                <w:sz w:val="20"/>
                <w:szCs w:val="20"/>
              </w:rPr>
              <w:t>Rozdiel nákladov a výnosov  + zisk /-/ strata</w:t>
            </w:r>
          </w:p>
        </w:tc>
        <w:tc>
          <w:tcPr>
            <w:tcW w:w="1671" w:type="dxa"/>
            <w:tcBorders>
              <w:top w:val="nil"/>
              <w:left w:val="nil"/>
              <w:bottom w:val="single" w:sz="4" w:space="0" w:color="auto"/>
              <w:right w:val="single" w:sz="4" w:space="0" w:color="auto"/>
            </w:tcBorders>
            <w:shd w:val="clear" w:color="auto" w:fill="auto"/>
            <w:noWrap/>
            <w:vAlign w:val="center"/>
            <w:hideMark/>
          </w:tcPr>
          <w:p w14:paraId="1157B46A" w14:textId="77777777" w:rsidR="002B5515" w:rsidRPr="00E40ABB" w:rsidRDefault="002B5515" w:rsidP="00F3671D">
            <w:pPr>
              <w:spacing w:after="0" w:line="240" w:lineRule="auto"/>
              <w:jc w:val="center"/>
              <w:rPr>
                <w:rFonts w:ascii="Garamond" w:hAnsi="Garamond" w:cs="Calibri"/>
                <w:b/>
                <w:bCs/>
                <w:sz w:val="20"/>
                <w:szCs w:val="20"/>
              </w:rPr>
            </w:pPr>
            <w:r>
              <w:rPr>
                <w:rFonts w:cs="Calibri"/>
                <w:b/>
                <w:bCs/>
                <w:sz w:val="20"/>
                <w:szCs w:val="20"/>
              </w:rPr>
              <w:t>(</w:t>
            </w:r>
            <w:r w:rsidRPr="00E40ABB">
              <w:rPr>
                <w:rFonts w:ascii="Garamond" w:hAnsi="Garamond" w:cs="Calibri"/>
                <w:b/>
                <w:bCs/>
                <w:sz w:val="20"/>
                <w:szCs w:val="20"/>
              </w:rPr>
              <w:t>-</w:t>
            </w:r>
            <w:r>
              <w:rPr>
                <w:rFonts w:cs="Calibri"/>
                <w:b/>
                <w:bCs/>
                <w:sz w:val="20"/>
                <w:szCs w:val="20"/>
              </w:rPr>
              <w:t>)</w:t>
            </w:r>
            <w:r>
              <w:rPr>
                <w:rFonts w:ascii="Garamond" w:hAnsi="Garamond" w:cs="Calibri"/>
                <w:b/>
                <w:bCs/>
                <w:sz w:val="20"/>
                <w:szCs w:val="20"/>
              </w:rPr>
              <w:t xml:space="preserve"> </w:t>
            </w:r>
            <w:r w:rsidRPr="00E40ABB">
              <w:rPr>
                <w:rFonts w:ascii="Garamond" w:hAnsi="Garamond" w:cs="Calibri"/>
                <w:b/>
                <w:bCs/>
                <w:sz w:val="20"/>
                <w:szCs w:val="20"/>
              </w:rPr>
              <w:t>1</w:t>
            </w:r>
            <w:r>
              <w:rPr>
                <w:rFonts w:ascii="Garamond" w:hAnsi="Garamond" w:cs="Calibri"/>
                <w:b/>
                <w:bCs/>
                <w:sz w:val="20"/>
                <w:szCs w:val="20"/>
              </w:rPr>
              <w:t xml:space="preserve"> </w:t>
            </w:r>
            <w:r w:rsidRPr="00E40ABB">
              <w:rPr>
                <w:rFonts w:ascii="Garamond" w:hAnsi="Garamond" w:cs="Calibri"/>
                <w:b/>
                <w:bCs/>
                <w:sz w:val="20"/>
                <w:szCs w:val="20"/>
              </w:rPr>
              <w:t>879,83</w:t>
            </w:r>
          </w:p>
        </w:tc>
        <w:tc>
          <w:tcPr>
            <w:tcW w:w="461" w:type="dxa"/>
            <w:tcBorders>
              <w:top w:val="nil"/>
              <w:left w:val="nil"/>
              <w:bottom w:val="single" w:sz="4" w:space="0" w:color="auto"/>
              <w:right w:val="single" w:sz="4" w:space="0" w:color="auto"/>
            </w:tcBorders>
            <w:shd w:val="clear" w:color="auto" w:fill="auto"/>
            <w:noWrap/>
            <w:vAlign w:val="center"/>
            <w:hideMark/>
          </w:tcPr>
          <w:p w14:paraId="6CB0F290" w14:textId="77777777" w:rsidR="002B5515" w:rsidRPr="00E40ABB" w:rsidRDefault="002B5515" w:rsidP="00F3671D">
            <w:pPr>
              <w:spacing w:after="0" w:line="240" w:lineRule="auto"/>
              <w:jc w:val="center"/>
              <w:rPr>
                <w:rFonts w:ascii="Garamond" w:hAnsi="Garamond" w:cs="Calibri"/>
                <w:b/>
                <w:bCs/>
                <w:sz w:val="20"/>
                <w:szCs w:val="20"/>
              </w:rPr>
            </w:pPr>
            <w:r w:rsidRPr="00E40ABB">
              <w:rPr>
                <w:rFonts w:ascii="Garamond" w:hAnsi="Garamond" w:cs="Calibri"/>
                <w:b/>
                <w:bCs/>
                <w:sz w:val="20"/>
                <w:szCs w:val="20"/>
              </w:rPr>
              <w:t>18.</w:t>
            </w:r>
          </w:p>
        </w:tc>
        <w:tc>
          <w:tcPr>
            <w:tcW w:w="2787" w:type="dxa"/>
            <w:tcBorders>
              <w:top w:val="nil"/>
              <w:left w:val="nil"/>
              <w:bottom w:val="single" w:sz="4" w:space="0" w:color="auto"/>
              <w:right w:val="single" w:sz="4" w:space="0" w:color="auto"/>
            </w:tcBorders>
            <w:shd w:val="clear" w:color="auto" w:fill="auto"/>
            <w:noWrap/>
            <w:vAlign w:val="bottom"/>
            <w:hideMark/>
          </w:tcPr>
          <w:p w14:paraId="5B567705" w14:textId="77777777" w:rsidR="002B5515" w:rsidRPr="00E40ABB" w:rsidRDefault="002B5515" w:rsidP="00F3671D">
            <w:pPr>
              <w:spacing w:after="0" w:line="240" w:lineRule="auto"/>
              <w:jc w:val="center"/>
              <w:rPr>
                <w:rFonts w:ascii="Garamond" w:hAnsi="Garamond" w:cs="Calibri"/>
                <w:sz w:val="20"/>
                <w:szCs w:val="20"/>
              </w:rPr>
            </w:pPr>
            <w:r>
              <w:rPr>
                <w:rFonts w:ascii="Garamond" w:hAnsi="Garamond" w:cs="Calibri"/>
                <w:sz w:val="20"/>
                <w:szCs w:val="20"/>
              </w:rPr>
              <w:t>-</w:t>
            </w:r>
          </w:p>
        </w:tc>
        <w:tc>
          <w:tcPr>
            <w:tcW w:w="1119" w:type="dxa"/>
            <w:tcBorders>
              <w:top w:val="nil"/>
              <w:left w:val="nil"/>
              <w:bottom w:val="single" w:sz="4" w:space="0" w:color="auto"/>
              <w:right w:val="single" w:sz="4" w:space="0" w:color="auto"/>
            </w:tcBorders>
            <w:shd w:val="clear" w:color="auto" w:fill="auto"/>
            <w:noWrap/>
            <w:vAlign w:val="center"/>
            <w:hideMark/>
          </w:tcPr>
          <w:p w14:paraId="1F20ECA3" w14:textId="77777777" w:rsidR="002B5515" w:rsidRPr="00E40ABB" w:rsidRDefault="002B5515" w:rsidP="00F3671D">
            <w:pPr>
              <w:spacing w:after="0" w:line="240" w:lineRule="auto"/>
              <w:jc w:val="center"/>
              <w:rPr>
                <w:rFonts w:ascii="Garamond" w:hAnsi="Garamond" w:cs="Calibri"/>
                <w:sz w:val="20"/>
                <w:szCs w:val="20"/>
              </w:rPr>
            </w:pPr>
            <w:r>
              <w:rPr>
                <w:rFonts w:ascii="Garamond" w:hAnsi="Garamond" w:cs="Calibri"/>
                <w:sz w:val="20"/>
                <w:szCs w:val="20"/>
              </w:rPr>
              <w:t>-</w:t>
            </w:r>
            <w:r w:rsidRPr="00E40ABB">
              <w:rPr>
                <w:rFonts w:ascii="Garamond" w:hAnsi="Garamond" w:cs="Calibri"/>
                <w:sz w:val="20"/>
                <w:szCs w:val="20"/>
              </w:rPr>
              <w:t> </w:t>
            </w:r>
          </w:p>
        </w:tc>
      </w:tr>
    </w:tbl>
    <w:p w14:paraId="4CF7E9CB" w14:textId="77777777" w:rsidR="002B5515" w:rsidRDefault="002B5515" w:rsidP="002B5515">
      <w:pPr>
        <w:spacing w:after="0" w:line="240" w:lineRule="auto"/>
        <w:jc w:val="both"/>
      </w:pPr>
    </w:p>
    <w:p w14:paraId="5DD0E3C4" w14:textId="77777777" w:rsidR="002B5515" w:rsidRDefault="002B5515" w:rsidP="002B5515">
      <w:pPr>
        <w:spacing w:after="0" w:line="240" w:lineRule="auto"/>
        <w:jc w:val="both"/>
        <w:rPr>
          <w:rFonts w:ascii="Garamond" w:hAnsi="Garamond" w:cs="Arial"/>
          <w:sz w:val="24"/>
          <w:szCs w:val="24"/>
        </w:rPr>
      </w:pPr>
      <w:r w:rsidRPr="00107A1C">
        <w:rPr>
          <w:rFonts w:ascii="Garamond" w:hAnsi="Garamond" w:cs="Arial"/>
          <w:sz w:val="24"/>
          <w:szCs w:val="24"/>
        </w:rPr>
        <w:t>Nezisková organizácia</w:t>
      </w:r>
      <w:r>
        <w:rPr>
          <w:rFonts w:ascii="Garamond" w:hAnsi="Garamond" w:cs="Arial"/>
          <w:b/>
          <w:sz w:val="24"/>
          <w:szCs w:val="24"/>
        </w:rPr>
        <w:t xml:space="preserve"> </w:t>
      </w:r>
      <w:r w:rsidRPr="00BF56A5">
        <w:rPr>
          <w:rFonts w:ascii="Garamond" w:hAnsi="Garamond" w:cs="Arial"/>
          <w:sz w:val="24"/>
          <w:szCs w:val="24"/>
        </w:rPr>
        <w:t>O</w:t>
      </w:r>
      <w:r>
        <w:rPr>
          <w:rFonts w:ascii="Garamond" w:hAnsi="Garamond" w:cs="Arial"/>
          <w:sz w:val="24"/>
          <w:szCs w:val="24"/>
        </w:rPr>
        <w:t xml:space="preserve">bčianske združenie </w:t>
      </w:r>
      <w:r w:rsidRPr="00BF56A5">
        <w:rPr>
          <w:rFonts w:ascii="Garamond" w:hAnsi="Garamond" w:cs="Arial"/>
          <w:sz w:val="24"/>
          <w:szCs w:val="24"/>
        </w:rPr>
        <w:t>NÁŠ DOMOV</w:t>
      </w:r>
      <w:r>
        <w:rPr>
          <w:rFonts w:ascii="Garamond" w:hAnsi="Garamond" w:cs="Arial"/>
          <w:sz w:val="24"/>
          <w:szCs w:val="24"/>
        </w:rPr>
        <w:t xml:space="preserve">, domov sociálnych služieb, chránené bývanie a chránené dielne mala nasledovné ekonomicky oprávnené náklady podľa § 72 ods. 5 zákona číslo 448/2008 </w:t>
      </w:r>
      <w:proofErr w:type="spellStart"/>
      <w:r>
        <w:rPr>
          <w:rFonts w:ascii="Garamond" w:hAnsi="Garamond" w:cs="Arial"/>
          <w:sz w:val="24"/>
          <w:szCs w:val="24"/>
        </w:rPr>
        <w:t>Z.z</w:t>
      </w:r>
      <w:proofErr w:type="spellEnd"/>
      <w:r>
        <w:rPr>
          <w:rFonts w:ascii="Garamond" w:hAnsi="Garamond" w:cs="Arial"/>
          <w:sz w:val="24"/>
          <w:szCs w:val="24"/>
        </w:rPr>
        <w:t xml:space="preserve"> o sociálnych službách v znení neskorších predpisov: </w:t>
      </w:r>
    </w:p>
    <w:p w14:paraId="31BEB9EF" w14:textId="77777777" w:rsidR="002B5515" w:rsidRDefault="002B5515" w:rsidP="002B5515">
      <w:pPr>
        <w:spacing w:after="0" w:line="240" w:lineRule="auto"/>
        <w:jc w:val="both"/>
        <w:rPr>
          <w:rFonts w:ascii="Garamond" w:hAnsi="Garamond" w:cs="Arial"/>
          <w:sz w:val="24"/>
          <w:szCs w:val="24"/>
        </w:rPr>
      </w:pPr>
    </w:p>
    <w:tbl>
      <w:tblPr>
        <w:tblW w:w="9436" w:type="dxa"/>
        <w:tblInd w:w="55" w:type="dxa"/>
        <w:tblCellMar>
          <w:left w:w="70" w:type="dxa"/>
          <w:right w:w="70" w:type="dxa"/>
        </w:tblCellMar>
        <w:tblLook w:val="04A0" w:firstRow="1" w:lastRow="0" w:firstColumn="1" w:lastColumn="0" w:noHBand="0" w:noVBand="1"/>
      </w:tblPr>
      <w:tblGrid>
        <w:gridCol w:w="372"/>
        <w:gridCol w:w="7256"/>
        <w:gridCol w:w="1937"/>
      </w:tblGrid>
      <w:tr w:rsidR="002B5515" w:rsidRPr="00E40ABB" w14:paraId="6FA86141" w14:textId="77777777" w:rsidTr="00F3671D">
        <w:trPr>
          <w:trHeight w:val="300"/>
        </w:trPr>
        <w:tc>
          <w:tcPr>
            <w:tcW w:w="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FD698"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 </w:t>
            </w:r>
          </w:p>
        </w:tc>
        <w:tc>
          <w:tcPr>
            <w:tcW w:w="7256" w:type="dxa"/>
            <w:tcBorders>
              <w:top w:val="single" w:sz="4" w:space="0" w:color="auto"/>
              <w:left w:val="nil"/>
              <w:bottom w:val="single" w:sz="4" w:space="0" w:color="auto"/>
              <w:right w:val="single" w:sz="4" w:space="0" w:color="auto"/>
            </w:tcBorders>
            <w:shd w:val="clear" w:color="auto" w:fill="auto"/>
            <w:noWrap/>
            <w:vAlign w:val="bottom"/>
            <w:hideMark/>
          </w:tcPr>
          <w:p w14:paraId="18087E15" w14:textId="77777777" w:rsidR="002B5515" w:rsidRPr="00E40ABB" w:rsidRDefault="002B5515" w:rsidP="00F3671D">
            <w:pPr>
              <w:spacing w:after="0" w:line="240" w:lineRule="auto"/>
              <w:rPr>
                <w:rFonts w:ascii="Garamond" w:hAnsi="Garamond" w:cs="Calibri"/>
                <w:b/>
                <w:bCs/>
              </w:rPr>
            </w:pPr>
            <w:r w:rsidRPr="00E40ABB">
              <w:rPr>
                <w:rFonts w:ascii="Garamond" w:hAnsi="Garamond" w:cs="Calibri"/>
                <w:b/>
                <w:bCs/>
              </w:rPr>
              <w:t>2022</w:t>
            </w:r>
          </w:p>
        </w:tc>
        <w:tc>
          <w:tcPr>
            <w:tcW w:w="1937" w:type="dxa"/>
            <w:tcBorders>
              <w:top w:val="single" w:sz="4" w:space="0" w:color="auto"/>
              <w:left w:val="nil"/>
              <w:bottom w:val="single" w:sz="4" w:space="0" w:color="auto"/>
              <w:right w:val="single" w:sz="4" w:space="0" w:color="auto"/>
            </w:tcBorders>
            <w:shd w:val="clear" w:color="auto" w:fill="auto"/>
            <w:noWrap/>
            <w:vAlign w:val="bottom"/>
            <w:hideMark/>
          </w:tcPr>
          <w:p w14:paraId="18D99EA8"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 </w:t>
            </w:r>
          </w:p>
        </w:tc>
      </w:tr>
      <w:tr w:rsidR="002B5515" w:rsidRPr="00E40ABB" w14:paraId="4A20E466" w14:textId="77777777" w:rsidTr="00F3671D">
        <w:trPr>
          <w:trHeight w:val="300"/>
        </w:trPr>
        <w:tc>
          <w:tcPr>
            <w:tcW w:w="7499"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9A7ECBB" w14:textId="77777777" w:rsidR="002B5515" w:rsidRPr="00E40ABB" w:rsidRDefault="002B5515" w:rsidP="00F3671D">
            <w:pPr>
              <w:spacing w:after="0" w:line="240" w:lineRule="auto"/>
              <w:rPr>
                <w:rFonts w:cs="Calibri"/>
                <w:b/>
                <w:bCs/>
                <w:color w:val="000000"/>
                <w:sz w:val="20"/>
                <w:szCs w:val="20"/>
              </w:rPr>
            </w:pPr>
            <w:r w:rsidRPr="00E40ABB">
              <w:rPr>
                <w:rFonts w:cs="Calibri"/>
                <w:b/>
                <w:bCs/>
                <w:color w:val="000000"/>
                <w:sz w:val="20"/>
                <w:szCs w:val="20"/>
              </w:rPr>
              <w:t xml:space="preserve">Kategórie ekonomicky oprávnených nákladov </w:t>
            </w:r>
          </w:p>
        </w:tc>
        <w:tc>
          <w:tcPr>
            <w:tcW w:w="1937" w:type="dxa"/>
            <w:tcBorders>
              <w:top w:val="nil"/>
              <w:left w:val="nil"/>
              <w:bottom w:val="single" w:sz="4" w:space="0" w:color="auto"/>
              <w:right w:val="single" w:sz="4" w:space="0" w:color="auto"/>
            </w:tcBorders>
            <w:shd w:val="clear" w:color="000000" w:fill="FFFF00"/>
            <w:noWrap/>
            <w:vAlign w:val="bottom"/>
            <w:hideMark/>
          </w:tcPr>
          <w:p w14:paraId="2A318DFD"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Druh a forma sociálnej služby  - ZPS - CP</w:t>
            </w:r>
          </w:p>
        </w:tc>
      </w:tr>
      <w:tr w:rsidR="002B5515" w:rsidRPr="00E40ABB" w14:paraId="78C27C85" w14:textId="77777777" w:rsidTr="00F3671D">
        <w:trPr>
          <w:trHeight w:val="300"/>
        </w:trPr>
        <w:tc>
          <w:tcPr>
            <w:tcW w:w="243" w:type="dxa"/>
            <w:tcBorders>
              <w:top w:val="nil"/>
              <w:left w:val="single" w:sz="4" w:space="0" w:color="auto"/>
              <w:bottom w:val="single" w:sz="4" w:space="0" w:color="auto"/>
              <w:right w:val="single" w:sz="4" w:space="0" w:color="auto"/>
            </w:tcBorders>
            <w:shd w:val="clear" w:color="auto" w:fill="auto"/>
            <w:noWrap/>
            <w:vAlign w:val="center"/>
            <w:hideMark/>
          </w:tcPr>
          <w:p w14:paraId="6AE6ED73"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1.</w:t>
            </w:r>
          </w:p>
        </w:tc>
        <w:tc>
          <w:tcPr>
            <w:tcW w:w="7256" w:type="dxa"/>
            <w:tcBorders>
              <w:top w:val="nil"/>
              <w:left w:val="nil"/>
              <w:bottom w:val="single" w:sz="4" w:space="0" w:color="auto"/>
              <w:right w:val="single" w:sz="4" w:space="0" w:color="auto"/>
            </w:tcBorders>
            <w:shd w:val="clear" w:color="auto" w:fill="auto"/>
            <w:noWrap/>
            <w:vAlign w:val="center"/>
            <w:hideMark/>
          </w:tcPr>
          <w:p w14:paraId="38305129"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Mzdy, platy a ostatné osobné vyrovnania</w:t>
            </w:r>
          </w:p>
        </w:tc>
        <w:tc>
          <w:tcPr>
            <w:tcW w:w="1937" w:type="dxa"/>
            <w:tcBorders>
              <w:top w:val="nil"/>
              <w:left w:val="nil"/>
              <w:bottom w:val="single" w:sz="4" w:space="0" w:color="auto"/>
              <w:right w:val="single" w:sz="4" w:space="0" w:color="auto"/>
            </w:tcBorders>
            <w:shd w:val="clear" w:color="000000" w:fill="FFFFFF"/>
            <w:noWrap/>
            <w:vAlign w:val="bottom"/>
            <w:hideMark/>
          </w:tcPr>
          <w:p w14:paraId="30A65974" w14:textId="77777777" w:rsidR="002B5515" w:rsidRPr="00E40ABB" w:rsidRDefault="002B5515" w:rsidP="00F3671D">
            <w:pPr>
              <w:spacing w:after="0" w:line="240" w:lineRule="auto"/>
              <w:jc w:val="center"/>
              <w:rPr>
                <w:rFonts w:ascii="Garamond" w:hAnsi="Garamond" w:cs="Calibri"/>
                <w:color w:val="000000"/>
              </w:rPr>
            </w:pPr>
            <w:r w:rsidRPr="00E40ABB">
              <w:rPr>
                <w:rFonts w:ascii="Garamond" w:hAnsi="Garamond" w:cs="Calibri"/>
                <w:color w:val="000000"/>
              </w:rPr>
              <w:t>178</w:t>
            </w:r>
            <w:r>
              <w:rPr>
                <w:rFonts w:ascii="Garamond" w:hAnsi="Garamond" w:cs="Calibri"/>
                <w:color w:val="000000"/>
              </w:rPr>
              <w:t xml:space="preserve"> </w:t>
            </w:r>
            <w:r w:rsidRPr="00E40ABB">
              <w:rPr>
                <w:rFonts w:ascii="Garamond" w:hAnsi="Garamond" w:cs="Calibri"/>
                <w:color w:val="000000"/>
              </w:rPr>
              <w:t>991,62</w:t>
            </w:r>
          </w:p>
        </w:tc>
      </w:tr>
      <w:tr w:rsidR="002B5515" w:rsidRPr="00E40ABB" w14:paraId="012266C6" w14:textId="77777777" w:rsidTr="00F3671D">
        <w:trPr>
          <w:trHeight w:val="300"/>
        </w:trPr>
        <w:tc>
          <w:tcPr>
            <w:tcW w:w="243" w:type="dxa"/>
            <w:tcBorders>
              <w:top w:val="nil"/>
              <w:left w:val="single" w:sz="4" w:space="0" w:color="auto"/>
              <w:bottom w:val="single" w:sz="4" w:space="0" w:color="auto"/>
              <w:right w:val="single" w:sz="4" w:space="0" w:color="auto"/>
            </w:tcBorders>
            <w:shd w:val="clear" w:color="auto" w:fill="auto"/>
            <w:noWrap/>
            <w:vAlign w:val="center"/>
            <w:hideMark/>
          </w:tcPr>
          <w:p w14:paraId="58300229"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2.</w:t>
            </w:r>
          </w:p>
        </w:tc>
        <w:tc>
          <w:tcPr>
            <w:tcW w:w="7256" w:type="dxa"/>
            <w:tcBorders>
              <w:top w:val="nil"/>
              <w:left w:val="nil"/>
              <w:bottom w:val="single" w:sz="4" w:space="0" w:color="auto"/>
              <w:right w:val="single" w:sz="4" w:space="0" w:color="auto"/>
            </w:tcBorders>
            <w:shd w:val="clear" w:color="auto" w:fill="auto"/>
            <w:noWrap/>
            <w:vAlign w:val="center"/>
            <w:hideMark/>
          </w:tcPr>
          <w:p w14:paraId="44CFC4DF"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Poistné na verejné zdravotné poistenie, sociálne poistenie a povinné príspevky na starobné dôchodkové sporenie platené zamestnávateľom</w:t>
            </w:r>
          </w:p>
        </w:tc>
        <w:tc>
          <w:tcPr>
            <w:tcW w:w="1937" w:type="dxa"/>
            <w:tcBorders>
              <w:top w:val="nil"/>
              <w:left w:val="nil"/>
              <w:bottom w:val="single" w:sz="4" w:space="0" w:color="auto"/>
              <w:right w:val="single" w:sz="4" w:space="0" w:color="auto"/>
            </w:tcBorders>
            <w:shd w:val="clear" w:color="000000" w:fill="FFFFFF"/>
            <w:noWrap/>
            <w:vAlign w:val="bottom"/>
            <w:hideMark/>
          </w:tcPr>
          <w:p w14:paraId="71C08104" w14:textId="77777777" w:rsidR="002B5515" w:rsidRPr="00E40ABB" w:rsidRDefault="002B5515" w:rsidP="00F3671D">
            <w:pPr>
              <w:spacing w:after="0" w:line="240" w:lineRule="auto"/>
              <w:jc w:val="center"/>
              <w:rPr>
                <w:rFonts w:ascii="Garamond" w:hAnsi="Garamond" w:cs="Calibri"/>
                <w:color w:val="000000"/>
              </w:rPr>
            </w:pPr>
            <w:r w:rsidRPr="00E40ABB">
              <w:rPr>
                <w:rFonts w:ascii="Garamond" w:hAnsi="Garamond" w:cs="Calibri"/>
                <w:color w:val="000000"/>
              </w:rPr>
              <w:t>6</w:t>
            </w:r>
            <w:r>
              <w:rPr>
                <w:rFonts w:ascii="Garamond" w:hAnsi="Garamond" w:cs="Calibri"/>
                <w:color w:val="000000"/>
              </w:rPr>
              <w:t xml:space="preserve"> </w:t>
            </w:r>
            <w:r w:rsidRPr="00E40ABB">
              <w:rPr>
                <w:rFonts w:ascii="Garamond" w:hAnsi="Garamond" w:cs="Calibri"/>
                <w:color w:val="000000"/>
              </w:rPr>
              <w:t>0331,70</w:t>
            </w:r>
          </w:p>
        </w:tc>
      </w:tr>
      <w:tr w:rsidR="002B5515" w:rsidRPr="00E40ABB" w14:paraId="5C07F7FA" w14:textId="77777777" w:rsidTr="00F3671D">
        <w:trPr>
          <w:trHeight w:val="300"/>
        </w:trPr>
        <w:tc>
          <w:tcPr>
            <w:tcW w:w="243" w:type="dxa"/>
            <w:tcBorders>
              <w:top w:val="nil"/>
              <w:left w:val="single" w:sz="4" w:space="0" w:color="auto"/>
              <w:bottom w:val="single" w:sz="4" w:space="0" w:color="auto"/>
              <w:right w:val="single" w:sz="4" w:space="0" w:color="auto"/>
            </w:tcBorders>
            <w:shd w:val="clear" w:color="auto" w:fill="auto"/>
            <w:noWrap/>
            <w:vAlign w:val="center"/>
            <w:hideMark/>
          </w:tcPr>
          <w:p w14:paraId="1FCD7833"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3.</w:t>
            </w:r>
          </w:p>
        </w:tc>
        <w:tc>
          <w:tcPr>
            <w:tcW w:w="7256" w:type="dxa"/>
            <w:tcBorders>
              <w:top w:val="nil"/>
              <w:left w:val="nil"/>
              <w:bottom w:val="single" w:sz="4" w:space="0" w:color="auto"/>
              <w:right w:val="single" w:sz="4" w:space="0" w:color="auto"/>
            </w:tcBorders>
            <w:shd w:val="clear" w:color="auto" w:fill="auto"/>
            <w:noWrap/>
            <w:vAlign w:val="center"/>
            <w:hideMark/>
          </w:tcPr>
          <w:p w14:paraId="2888EDD5"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Tuzemské cestovné náhrady</w:t>
            </w:r>
          </w:p>
        </w:tc>
        <w:tc>
          <w:tcPr>
            <w:tcW w:w="1937" w:type="dxa"/>
            <w:tcBorders>
              <w:top w:val="nil"/>
              <w:left w:val="nil"/>
              <w:bottom w:val="single" w:sz="4" w:space="0" w:color="auto"/>
              <w:right w:val="single" w:sz="4" w:space="0" w:color="auto"/>
            </w:tcBorders>
            <w:shd w:val="clear" w:color="000000" w:fill="FFFFFF"/>
            <w:noWrap/>
            <w:vAlign w:val="bottom"/>
            <w:hideMark/>
          </w:tcPr>
          <w:p w14:paraId="2818D74A" w14:textId="77777777" w:rsidR="002B5515" w:rsidRPr="00E40ABB" w:rsidRDefault="002B5515" w:rsidP="00F3671D">
            <w:pPr>
              <w:spacing w:after="0" w:line="240" w:lineRule="auto"/>
              <w:jc w:val="center"/>
              <w:rPr>
                <w:rFonts w:ascii="Garamond" w:hAnsi="Garamond" w:cs="Calibri"/>
                <w:color w:val="000000"/>
              </w:rPr>
            </w:pPr>
            <w:r w:rsidRPr="00E40ABB">
              <w:rPr>
                <w:rFonts w:ascii="Garamond" w:hAnsi="Garamond" w:cs="Calibri"/>
                <w:color w:val="000000"/>
              </w:rPr>
              <w:t>0,00</w:t>
            </w:r>
          </w:p>
        </w:tc>
      </w:tr>
      <w:tr w:rsidR="002B5515" w:rsidRPr="00E40ABB" w14:paraId="0FD2D6F4" w14:textId="77777777" w:rsidTr="00F3671D">
        <w:trPr>
          <w:trHeight w:val="300"/>
        </w:trPr>
        <w:tc>
          <w:tcPr>
            <w:tcW w:w="243" w:type="dxa"/>
            <w:tcBorders>
              <w:top w:val="nil"/>
              <w:left w:val="single" w:sz="4" w:space="0" w:color="auto"/>
              <w:bottom w:val="single" w:sz="4" w:space="0" w:color="auto"/>
              <w:right w:val="single" w:sz="4" w:space="0" w:color="auto"/>
            </w:tcBorders>
            <w:shd w:val="clear" w:color="auto" w:fill="auto"/>
            <w:noWrap/>
            <w:vAlign w:val="center"/>
            <w:hideMark/>
          </w:tcPr>
          <w:p w14:paraId="38C11BF5"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4.</w:t>
            </w:r>
          </w:p>
        </w:tc>
        <w:tc>
          <w:tcPr>
            <w:tcW w:w="7256" w:type="dxa"/>
            <w:tcBorders>
              <w:top w:val="nil"/>
              <w:left w:val="nil"/>
              <w:bottom w:val="single" w:sz="4" w:space="0" w:color="auto"/>
              <w:right w:val="single" w:sz="4" w:space="0" w:color="auto"/>
            </w:tcBorders>
            <w:shd w:val="clear" w:color="auto" w:fill="auto"/>
            <w:noWrap/>
            <w:vAlign w:val="center"/>
            <w:hideMark/>
          </w:tcPr>
          <w:p w14:paraId="635A57F9"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Výdavky na energie, vodu a komunikácie</w:t>
            </w:r>
          </w:p>
        </w:tc>
        <w:tc>
          <w:tcPr>
            <w:tcW w:w="1937" w:type="dxa"/>
            <w:tcBorders>
              <w:top w:val="nil"/>
              <w:left w:val="nil"/>
              <w:bottom w:val="single" w:sz="4" w:space="0" w:color="auto"/>
              <w:right w:val="single" w:sz="4" w:space="0" w:color="auto"/>
            </w:tcBorders>
            <w:shd w:val="clear" w:color="auto" w:fill="auto"/>
            <w:noWrap/>
            <w:vAlign w:val="center"/>
            <w:hideMark/>
          </w:tcPr>
          <w:p w14:paraId="1BEDE0B9" w14:textId="77777777" w:rsidR="002B5515" w:rsidRPr="00E40ABB" w:rsidRDefault="002B5515" w:rsidP="00F3671D">
            <w:pPr>
              <w:spacing w:after="0" w:line="240" w:lineRule="auto"/>
              <w:jc w:val="center"/>
              <w:rPr>
                <w:rFonts w:ascii="Garamond" w:hAnsi="Garamond" w:cs="Calibri"/>
              </w:rPr>
            </w:pPr>
            <w:r w:rsidRPr="00E40ABB">
              <w:rPr>
                <w:rFonts w:ascii="Garamond" w:hAnsi="Garamond" w:cs="Calibri"/>
              </w:rPr>
              <w:t>14</w:t>
            </w:r>
            <w:r>
              <w:rPr>
                <w:rFonts w:ascii="Garamond" w:hAnsi="Garamond" w:cs="Calibri"/>
              </w:rPr>
              <w:t xml:space="preserve"> </w:t>
            </w:r>
            <w:r w:rsidRPr="00E40ABB">
              <w:rPr>
                <w:rFonts w:ascii="Garamond" w:hAnsi="Garamond" w:cs="Calibri"/>
              </w:rPr>
              <w:t>831,96</w:t>
            </w:r>
          </w:p>
        </w:tc>
      </w:tr>
      <w:tr w:rsidR="002B5515" w:rsidRPr="00E40ABB" w14:paraId="3D3B141F" w14:textId="77777777" w:rsidTr="00F3671D">
        <w:trPr>
          <w:trHeight w:val="300"/>
        </w:trPr>
        <w:tc>
          <w:tcPr>
            <w:tcW w:w="243" w:type="dxa"/>
            <w:tcBorders>
              <w:top w:val="nil"/>
              <w:left w:val="single" w:sz="4" w:space="0" w:color="auto"/>
              <w:bottom w:val="single" w:sz="4" w:space="0" w:color="auto"/>
              <w:right w:val="single" w:sz="4" w:space="0" w:color="auto"/>
            </w:tcBorders>
            <w:shd w:val="clear" w:color="auto" w:fill="auto"/>
            <w:noWrap/>
            <w:vAlign w:val="center"/>
            <w:hideMark/>
          </w:tcPr>
          <w:p w14:paraId="268CF588"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5.</w:t>
            </w:r>
          </w:p>
        </w:tc>
        <w:tc>
          <w:tcPr>
            <w:tcW w:w="7256" w:type="dxa"/>
            <w:tcBorders>
              <w:top w:val="nil"/>
              <w:left w:val="nil"/>
              <w:bottom w:val="single" w:sz="4" w:space="0" w:color="auto"/>
              <w:right w:val="single" w:sz="4" w:space="0" w:color="auto"/>
            </w:tcBorders>
            <w:shd w:val="clear" w:color="auto" w:fill="auto"/>
            <w:noWrap/>
            <w:vAlign w:val="center"/>
            <w:hideMark/>
          </w:tcPr>
          <w:p w14:paraId="08B4204D"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Výdavky na materiál okrem reprezentačného vybavenia nových interiérov</w:t>
            </w:r>
          </w:p>
        </w:tc>
        <w:tc>
          <w:tcPr>
            <w:tcW w:w="1937" w:type="dxa"/>
            <w:tcBorders>
              <w:top w:val="nil"/>
              <w:left w:val="nil"/>
              <w:bottom w:val="single" w:sz="4" w:space="0" w:color="auto"/>
              <w:right w:val="single" w:sz="4" w:space="0" w:color="auto"/>
            </w:tcBorders>
            <w:shd w:val="clear" w:color="auto" w:fill="auto"/>
            <w:noWrap/>
            <w:vAlign w:val="bottom"/>
            <w:hideMark/>
          </w:tcPr>
          <w:p w14:paraId="0147DECD" w14:textId="77777777" w:rsidR="002B5515" w:rsidRPr="00E40ABB" w:rsidRDefault="002B5515" w:rsidP="00F3671D">
            <w:pPr>
              <w:spacing w:after="0" w:line="240" w:lineRule="auto"/>
              <w:jc w:val="center"/>
              <w:rPr>
                <w:rFonts w:ascii="Garamond" w:hAnsi="Garamond" w:cs="Calibri"/>
              </w:rPr>
            </w:pPr>
            <w:r w:rsidRPr="00E40ABB">
              <w:rPr>
                <w:rFonts w:ascii="Garamond" w:hAnsi="Garamond" w:cs="Calibri"/>
              </w:rPr>
              <w:t>38</w:t>
            </w:r>
            <w:r>
              <w:rPr>
                <w:rFonts w:ascii="Garamond" w:hAnsi="Garamond" w:cs="Calibri"/>
              </w:rPr>
              <w:t xml:space="preserve"> </w:t>
            </w:r>
            <w:r w:rsidRPr="00E40ABB">
              <w:rPr>
                <w:rFonts w:ascii="Garamond" w:hAnsi="Garamond" w:cs="Calibri"/>
              </w:rPr>
              <w:t>204,21</w:t>
            </w:r>
          </w:p>
        </w:tc>
      </w:tr>
      <w:tr w:rsidR="002B5515" w:rsidRPr="00E40ABB" w14:paraId="09F46A0F" w14:textId="77777777" w:rsidTr="00F3671D">
        <w:trPr>
          <w:trHeight w:val="300"/>
        </w:trPr>
        <w:tc>
          <w:tcPr>
            <w:tcW w:w="243" w:type="dxa"/>
            <w:tcBorders>
              <w:top w:val="nil"/>
              <w:left w:val="single" w:sz="4" w:space="0" w:color="auto"/>
              <w:bottom w:val="single" w:sz="4" w:space="0" w:color="auto"/>
              <w:right w:val="single" w:sz="4" w:space="0" w:color="auto"/>
            </w:tcBorders>
            <w:shd w:val="clear" w:color="auto" w:fill="auto"/>
            <w:noWrap/>
            <w:vAlign w:val="center"/>
            <w:hideMark/>
          </w:tcPr>
          <w:p w14:paraId="1E7FC534"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6.</w:t>
            </w:r>
          </w:p>
        </w:tc>
        <w:tc>
          <w:tcPr>
            <w:tcW w:w="7256" w:type="dxa"/>
            <w:tcBorders>
              <w:top w:val="nil"/>
              <w:left w:val="nil"/>
              <w:bottom w:val="single" w:sz="4" w:space="0" w:color="auto"/>
              <w:right w:val="single" w:sz="4" w:space="0" w:color="auto"/>
            </w:tcBorders>
            <w:shd w:val="clear" w:color="auto" w:fill="auto"/>
            <w:noWrap/>
            <w:vAlign w:val="center"/>
            <w:hideMark/>
          </w:tcPr>
          <w:p w14:paraId="26BD15F6"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Dopravné</w:t>
            </w:r>
          </w:p>
        </w:tc>
        <w:tc>
          <w:tcPr>
            <w:tcW w:w="1937" w:type="dxa"/>
            <w:tcBorders>
              <w:top w:val="nil"/>
              <w:left w:val="nil"/>
              <w:bottom w:val="single" w:sz="4" w:space="0" w:color="auto"/>
              <w:right w:val="single" w:sz="4" w:space="0" w:color="auto"/>
            </w:tcBorders>
            <w:shd w:val="clear" w:color="auto" w:fill="auto"/>
            <w:noWrap/>
            <w:vAlign w:val="bottom"/>
            <w:hideMark/>
          </w:tcPr>
          <w:p w14:paraId="3F004F71" w14:textId="77777777" w:rsidR="002B5515" w:rsidRPr="00E40ABB" w:rsidRDefault="002B5515" w:rsidP="00F3671D">
            <w:pPr>
              <w:spacing w:after="0" w:line="240" w:lineRule="auto"/>
              <w:jc w:val="center"/>
              <w:rPr>
                <w:rFonts w:ascii="Garamond" w:hAnsi="Garamond" w:cs="Calibri"/>
              </w:rPr>
            </w:pPr>
            <w:r w:rsidRPr="00E40ABB">
              <w:rPr>
                <w:rFonts w:ascii="Garamond" w:hAnsi="Garamond" w:cs="Calibri"/>
              </w:rPr>
              <w:t>6</w:t>
            </w:r>
            <w:r>
              <w:rPr>
                <w:rFonts w:ascii="Garamond" w:hAnsi="Garamond" w:cs="Calibri"/>
              </w:rPr>
              <w:t xml:space="preserve"> </w:t>
            </w:r>
            <w:r w:rsidRPr="00E40ABB">
              <w:rPr>
                <w:rFonts w:ascii="Garamond" w:hAnsi="Garamond" w:cs="Calibri"/>
              </w:rPr>
              <w:t>757,15</w:t>
            </w:r>
          </w:p>
        </w:tc>
      </w:tr>
      <w:tr w:rsidR="002B5515" w:rsidRPr="00E40ABB" w14:paraId="43BE0184" w14:textId="77777777" w:rsidTr="00F3671D">
        <w:trPr>
          <w:trHeight w:val="300"/>
        </w:trPr>
        <w:tc>
          <w:tcPr>
            <w:tcW w:w="243" w:type="dxa"/>
            <w:tcBorders>
              <w:top w:val="nil"/>
              <w:left w:val="single" w:sz="4" w:space="0" w:color="auto"/>
              <w:bottom w:val="single" w:sz="4" w:space="0" w:color="auto"/>
              <w:right w:val="single" w:sz="4" w:space="0" w:color="auto"/>
            </w:tcBorders>
            <w:shd w:val="clear" w:color="auto" w:fill="auto"/>
            <w:noWrap/>
            <w:vAlign w:val="center"/>
            <w:hideMark/>
          </w:tcPr>
          <w:p w14:paraId="00958A49"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lastRenderedPageBreak/>
              <w:t>7.</w:t>
            </w:r>
          </w:p>
        </w:tc>
        <w:tc>
          <w:tcPr>
            <w:tcW w:w="7256" w:type="dxa"/>
            <w:tcBorders>
              <w:top w:val="nil"/>
              <w:left w:val="nil"/>
              <w:bottom w:val="single" w:sz="4" w:space="0" w:color="auto"/>
              <w:right w:val="single" w:sz="4" w:space="0" w:color="auto"/>
            </w:tcBorders>
            <w:shd w:val="clear" w:color="auto" w:fill="auto"/>
            <w:noWrap/>
            <w:vAlign w:val="center"/>
            <w:hideMark/>
          </w:tcPr>
          <w:p w14:paraId="03E6B4EA"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 xml:space="preserve">Výdavky na rutinnú údržbu a štandardnú údržbu okrem </w:t>
            </w:r>
            <w:proofErr w:type="spellStart"/>
            <w:r w:rsidRPr="00E40ABB">
              <w:rPr>
                <w:rFonts w:ascii="Garamond" w:hAnsi="Garamond" w:cs="Calibri"/>
                <w:sz w:val="20"/>
                <w:szCs w:val="20"/>
              </w:rPr>
              <w:t>jednorázovej</w:t>
            </w:r>
            <w:proofErr w:type="spellEnd"/>
            <w:r w:rsidRPr="00E40ABB">
              <w:rPr>
                <w:rFonts w:ascii="Garamond" w:hAnsi="Garamond" w:cs="Calibri"/>
                <w:sz w:val="20"/>
                <w:szCs w:val="20"/>
              </w:rPr>
              <w:t xml:space="preserve"> údržby objektov alebo ich častí a riešenia havarijných stavov</w:t>
            </w:r>
          </w:p>
        </w:tc>
        <w:tc>
          <w:tcPr>
            <w:tcW w:w="1937" w:type="dxa"/>
            <w:tcBorders>
              <w:top w:val="nil"/>
              <w:left w:val="nil"/>
              <w:bottom w:val="single" w:sz="4" w:space="0" w:color="auto"/>
              <w:right w:val="single" w:sz="4" w:space="0" w:color="auto"/>
            </w:tcBorders>
            <w:shd w:val="clear" w:color="auto" w:fill="auto"/>
            <w:noWrap/>
            <w:vAlign w:val="bottom"/>
            <w:hideMark/>
          </w:tcPr>
          <w:p w14:paraId="44B736CC" w14:textId="77777777" w:rsidR="002B5515" w:rsidRPr="00E40ABB" w:rsidRDefault="002B5515" w:rsidP="00F3671D">
            <w:pPr>
              <w:spacing w:after="0" w:line="240" w:lineRule="auto"/>
              <w:jc w:val="center"/>
              <w:rPr>
                <w:rFonts w:ascii="Garamond" w:hAnsi="Garamond" w:cs="Calibri"/>
              </w:rPr>
            </w:pPr>
            <w:r w:rsidRPr="00E40ABB">
              <w:rPr>
                <w:rFonts w:ascii="Garamond" w:hAnsi="Garamond" w:cs="Calibri"/>
              </w:rPr>
              <w:t>593,97</w:t>
            </w:r>
          </w:p>
        </w:tc>
      </w:tr>
      <w:tr w:rsidR="002B5515" w:rsidRPr="00E40ABB" w14:paraId="534D398C" w14:textId="77777777" w:rsidTr="00F3671D">
        <w:trPr>
          <w:trHeight w:val="300"/>
        </w:trPr>
        <w:tc>
          <w:tcPr>
            <w:tcW w:w="243" w:type="dxa"/>
            <w:tcBorders>
              <w:top w:val="nil"/>
              <w:left w:val="single" w:sz="4" w:space="0" w:color="auto"/>
              <w:bottom w:val="single" w:sz="4" w:space="0" w:color="auto"/>
              <w:right w:val="single" w:sz="4" w:space="0" w:color="auto"/>
            </w:tcBorders>
            <w:shd w:val="clear" w:color="auto" w:fill="auto"/>
            <w:noWrap/>
            <w:vAlign w:val="center"/>
            <w:hideMark/>
          </w:tcPr>
          <w:p w14:paraId="6B4CF187"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8.</w:t>
            </w:r>
          </w:p>
        </w:tc>
        <w:tc>
          <w:tcPr>
            <w:tcW w:w="7256" w:type="dxa"/>
            <w:tcBorders>
              <w:top w:val="nil"/>
              <w:left w:val="nil"/>
              <w:bottom w:val="single" w:sz="4" w:space="0" w:color="auto"/>
              <w:right w:val="single" w:sz="4" w:space="0" w:color="auto"/>
            </w:tcBorders>
            <w:shd w:val="clear" w:color="auto" w:fill="auto"/>
            <w:noWrap/>
            <w:vAlign w:val="center"/>
            <w:hideMark/>
          </w:tcPr>
          <w:p w14:paraId="01DABA50"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 xml:space="preserve">Nájomné za prenájom nehnuteľnosti alebo inej veci okrem dopravných prostriedkov a špeciálnych strojov, prístrojov, zariadení, techniky, náradia a materiálu </w:t>
            </w:r>
          </w:p>
        </w:tc>
        <w:tc>
          <w:tcPr>
            <w:tcW w:w="1937" w:type="dxa"/>
            <w:tcBorders>
              <w:top w:val="nil"/>
              <w:left w:val="nil"/>
              <w:bottom w:val="single" w:sz="4" w:space="0" w:color="auto"/>
              <w:right w:val="single" w:sz="4" w:space="0" w:color="auto"/>
            </w:tcBorders>
            <w:shd w:val="clear" w:color="auto" w:fill="auto"/>
            <w:noWrap/>
            <w:vAlign w:val="bottom"/>
            <w:hideMark/>
          </w:tcPr>
          <w:p w14:paraId="3F2A42B0" w14:textId="77777777" w:rsidR="002B5515" w:rsidRPr="00E40ABB" w:rsidRDefault="002B5515" w:rsidP="00F3671D">
            <w:pPr>
              <w:spacing w:after="0" w:line="240" w:lineRule="auto"/>
              <w:jc w:val="center"/>
              <w:rPr>
                <w:rFonts w:ascii="Garamond" w:hAnsi="Garamond" w:cs="Calibri"/>
              </w:rPr>
            </w:pPr>
            <w:r w:rsidRPr="00E40ABB">
              <w:rPr>
                <w:rFonts w:ascii="Garamond" w:hAnsi="Garamond" w:cs="Calibri"/>
              </w:rPr>
              <w:t>33</w:t>
            </w:r>
            <w:r>
              <w:rPr>
                <w:rFonts w:ascii="Garamond" w:hAnsi="Garamond" w:cs="Calibri"/>
              </w:rPr>
              <w:t xml:space="preserve"> </w:t>
            </w:r>
            <w:r w:rsidRPr="00E40ABB">
              <w:rPr>
                <w:rFonts w:ascii="Garamond" w:hAnsi="Garamond" w:cs="Calibri"/>
              </w:rPr>
              <w:t>540,00</w:t>
            </w:r>
          </w:p>
        </w:tc>
      </w:tr>
      <w:tr w:rsidR="002B5515" w:rsidRPr="00E40ABB" w14:paraId="29759AD4" w14:textId="77777777" w:rsidTr="00F3671D">
        <w:trPr>
          <w:trHeight w:val="300"/>
        </w:trPr>
        <w:tc>
          <w:tcPr>
            <w:tcW w:w="243" w:type="dxa"/>
            <w:tcBorders>
              <w:top w:val="nil"/>
              <w:left w:val="single" w:sz="4" w:space="0" w:color="auto"/>
              <w:bottom w:val="single" w:sz="4" w:space="0" w:color="auto"/>
              <w:right w:val="single" w:sz="4" w:space="0" w:color="auto"/>
            </w:tcBorders>
            <w:shd w:val="clear" w:color="auto" w:fill="auto"/>
            <w:noWrap/>
            <w:vAlign w:val="center"/>
            <w:hideMark/>
          </w:tcPr>
          <w:p w14:paraId="54A59802"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9.</w:t>
            </w:r>
          </w:p>
        </w:tc>
        <w:tc>
          <w:tcPr>
            <w:tcW w:w="7256" w:type="dxa"/>
            <w:tcBorders>
              <w:top w:val="nil"/>
              <w:left w:val="nil"/>
              <w:bottom w:val="single" w:sz="4" w:space="0" w:color="auto"/>
              <w:right w:val="single" w:sz="4" w:space="0" w:color="auto"/>
            </w:tcBorders>
            <w:shd w:val="clear" w:color="auto" w:fill="auto"/>
            <w:noWrap/>
            <w:vAlign w:val="center"/>
            <w:hideMark/>
          </w:tcPr>
          <w:p w14:paraId="6FC570FF"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Výdavky na služby</w:t>
            </w:r>
          </w:p>
        </w:tc>
        <w:tc>
          <w:tcPr>
            <w:tcW w:w="1937" w:type="dxa"/>
            <w:tcBorders>
              <w:top w:val="nil"/>
              <w:left w:val="nil"/>
              <w:bottom w:val="single" w:sz="4" w:space="0" w:color="auto"/>
              <w:right w:val="single" w:sz="4" w:space="0" w:color="auto"/>
            </w:tcBorders>
            <w:shd w:val="clear" w:color="auto" w:fill="auto"/>
            <w:noWrap/>
            <w:vAlign w:val="bottom"/>
            <w:hideMark/>
          </w:tcPr>
          <w:p w14:paraId="048CD28A" w14:textId="77777777" w:rsidR="002B5515" w:rsidRPr="00E40ABB" w:rsidRDefault="002B5515" w:rsidP="00F3671D">
            <w:pPr>
              <w:spacing w:after="0" w:line="240" w:lineRule="auto"/>
              <w:jc w:val="center"/>
              <w:rPr>
                <w:rFonts w:ascii="Garamond" w:hAnsi="Garamond" w:cs="Calibri"/>
              </w:rPr>
            </w:pPr>
            <w:r w:rsidRPr="00E40ABB">
              <w:rPr>
                <w:rFonts w:ascii="Garamond" w:hAnsi="Garamond" w:cs="Calibri"/>
              </w:rPr>
              <w:t>12</w:t>
            </w:r>
            <w:r>
              <w:rPr>
                <w:rFonts w:ascii="Garamond" w:hAnsi="Garamond" w:cs="Calibri"/>
              </w:rPr>
              <w:t xml:space="preserve"> </w:t>
            </w:r>
            <w:r w:rsidRPr="00E40ABB">
              <w:rPr>
                <w:rFonts w:ascii="Garamond" w:hAnsi="Garamond" w:cs="Calibri"/>
              </w:rPr>
              <w:t>358,58</w:t>
            </w:r>
          </w:p>
        </w:tc>
      </w:tr>
      <w:tr w:rsidR="002B5515" w:rsidRPr="00E40ABB" w14:paraId="6634BA66" w14:textId="77777777" w:rsidTr="00F3671D">
        <w:trPr>
          <w:trHeight w:val="300"/>
        </w:trPr>
        <w:tc>
          <w:tcPr>
            <w:tcW w:w="243" w:type="dxa"/>
            <w:tcBorders>
              <w:top w:val="nil"/>
              <w:left w:val="single" w:sz="4" w:space="0" w:color="auto"/>
              <w:bottom w:val="single" w:sz="4" w:space="0" w:color="auto"/>
              <w:right w:val="single" w:sz="4" w:space="0" w:color="auto"/>
            </w:tcBorders>
            <w:shd w:val="clear" w:color="auto" w:fill="auto"/>
            <w:noWrap/>
            <w:vAlign w:val="center"/>
            <w:hideMark/>
          </w:tcPr>
          <w:p w14:paraId="1FC16E51"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10.</w:t>
            </w:r>
          </w:p>
        </w:tc>
        <w:tc>
          <w:tcPr>
            <w:tcW w:w="7256" w:type="dxa"/>
            <w:tcBorders>
              <w:top w:val="nil"/>
              <w:left w:val="nil"/>
              <w:bottom w:val="single" w:sz="4" w:space="0" w:color="auto"/>
              <w:right w:val="single" w:sz="4" w:space="0" w:color="auto"/>
            </w:tcBorders>
            <w:shd w:val="clear" w:color="auto" w:fill="auto"/>
            <w:noWrap/>
            <w:vAlign w:val="center"/>
            <w:hideMark/>
          </w:tcPr>
          <w:p w14:paraId="5AB1CED9"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 xml:space="preserve">Výdavky na bežné transfery v rozsahu vreckového, odstupného, odchodného, náhrady príjmu pri dočasnej pracovnej neschopnosti zamestnanca </w:t>
            </w:r>
          </w:p>
        </w:tc>
        <w:tc>
          <w:tcPr>
            <w:tcW w:w="1937" w:type="dxa"/>
            <w:tcBorders>
              <w:top w:val="nil"/>
              <w:left w:val="nil"/>
              <w:bottom w:val="single" w:sz="4" w:space="0" w:color="auto"/>
              <w:right w:val="single" w:sz="4" w:space="0" w:color="auto"/>
            </w:tcBorders>
            <w:shd w:val="clear" w:color="auto" w:fill="auto"/>
            <w:noWrap/>
            <w:vAlign w:val="bottom"/>
            <w:hideMark/>
          </w:tcPr>
          <w:p w14:paraId="72594839" w14:textId="77777777" w:rsidR="002B5515" w:rsidRPr="00E40ABB" w:rsidRDefault="002B5515" w:rsidP="00F3671D">
            <w:pPr>
              <w:spacing w:after="0" w:line="240" w:lineRule="auto"/>
              <w:jc w:val="center"/>
              <w:rPr>
                <w:rFonts w:ascii="Garamond" w:hAnsi="Garamond" w:cs="Calibri"/>
              </w:rPr>
            </w:pPr>
            <w:r w:rsidRPr="00E40ABB">
              <w:rPr>
                <w:rFonts w:ascii="Garamond" w:hAnsi="Garamond" w:cs="Calibri"/>
              </w:rPr>
              <w:t>2</w:t>
            </w:r>
            <w:r>
              <w:rPr>
                <w:rFonts w:ascii="Garamond" w:hAnsi="Garamond" w:cs="Calibri"/>
              </w:rPr>
              <w:t xml:space="preserve"> </w:t>
            </w:r>
            <w:r w:rsidRPr="00E40ABB">
              <w:rPr>
                <w:rFonts w:ascii="Garamond" w:hAnsi="Garamond" w:cs="Calibri"/>
              </w:rPr>
              <w:t>541,38</w:t>
            </w:r>
          </w:p>
        </w:tc>
      </w:tr>
      <w:tr w:rsidR="002B5515" w:rsidRPr="00E40ABB" w14:paraId="09168F07" w14:textId="77777777" w:rsidTr="00F3671D">
        <w:trPr>
          <w:trHeight w:val="300"/>
        </w:trPr>
        <w:tc>
          <w:tcPr>
            <w:tcW w:w="243" w:type="dxa"/>
            <w:tcBorders>
              <w:top w:val="nil"/>
              <w:left w:val="single" w:sz="4" w:space="0" w:color="auto"/>
              <w:bottom w:val="single" w:sz="4" w:space="0" w:color="auto"/>
              <w:right w:val="single" w:sz="4" w:space="0" w:color="auto"/>
            </w:tcBorders>
            <w:shd w:val="clear" w:color="auto" w:fill="auto"/>
            <w:noWrap/>
            <w:vAlign w:val="center"/>
            <w:hideMark/>
          </w:tcPr>
          <w:p w14:paraId="0FDFD976"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11.</w:t>
            </w:r>
          </w:p>
        </w:tc>
        <w:tc>
          <w:tcPr>
            <w:tcW w:w="7256" w:type="dxa"/>
            <w:tcBorders>
              <w:top w:val="nil"/>
              <w:left w:val="nil"/>
              <w:bottom w:val="single" w:sz="4" w:space="0" w:color="auto"/>
              <w:right w:val="single" w:sz="4" w:space="0" w:color="auto"/>
            </w:tcBorders>
            <w:shd w:val="clear" w:color="auto" w:fill="auto"/>
            <w:noWrap/>
            <w:vAlign w:val="center"/>
            <w:hideMark/>
          </w:tcPr>
          <w:p w14:paraId="19A647C1"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Odpisy hmotného majetku a nehmotného majetku podľa účtovných predpisov, o ktorom poskytovateľ sociálnej služby účtuje a odpisuje ho ako účtovná jednotka</w:t>
            </w:r>
          </w:p>
        </w:tc>
        <w:tc>
          <w:tcPr>
            <w:tcW w:w="1937" w:type="dxa"/>
            <w:tcBorders>
              <w:top w:val="nil"/>
              <w:left w:val="nil"/>
              <w:bottom w:val="single" w:sz="4" w:space="0" w:color="auto"/>
              <w:right w:val="single" w:sz="4" w:space="0" w:color="auto"/>
            </w:tcBorders>
            <w:shd w:val="clear" w:color="auto" w:fill="auto"/>
            <w:noWrap/>
            <w:vAlign w:val="bottom"/>
            <w:hideMark/>
          </w:tcPr>
          <w:p w14:paraId="1B1B8052" w14:textId="77777777" w:rsidR="002B5515" w:rsidRPr="00E40ABB" w:rsidRDefault="002B5515" w:rsidP="00F3671D">
            <w:pPr>
              <w:spacing w:after="0" w:line="240" w:lineRule="auto"/>
              <w:jc w:val="center"/>
              <w:rPr>
                <w:rFonts w:ascii="Garamond" w:hAnsi="Garamond" w:cs="Calibri"/>
              </w:rPr>
            </w:pPr>
            <w:r w:rsidRPr="00E40ABB">
              <w:rPr>
                <w:rFonts w:ascii="Garamond" w:hAnsi="Garamond" w:cs="Calibri"/>
              </w:rPr>
              <w:t>6</w:t>
            </w:r>
            <w:r>
              <w:rPr>
                <w:rFonts w:ascii="Garamond" w:hAnsi="Garamond" w:cs="Calibri"/>
              </w:rPr>
              <w:t xml:space="preserve"> </w:t>
            </w:r>
            <w:r w:rsidRPr="00E40ABB">
              <w:rPr>
                <w:rFonts w:ascii="Garamond" w:hAnsi="Garamond" w:cs="Calibri"/>
              </w:rPr>
              <w:t>445,84</w:t>
            </w:r>
          </w:p>
        </w:tc>
      </w:tr>
      <w:tr w:rsidR="002B5515" w:rsidRPr="00E40ABB" w14:paraId="657E51BD" w14:textId="77777777" w:rsidTr="00F3671D">
        <w:trPr>
          <w:trHeight w:val="300"/>
        </w:trPr>
        <w:tc>
          <w:tcPr>
            <w:tcW w:w="243" w:type="dxa"/>
            <w:tcBorders>
              <w:top w:val="nil"/>
              <w:left w:val="single" w:sz="4" w:space="0" w:color="auto"/>
              <w:bottom w:val="single" w:sz="4" w:space="0" w:color="auto"/>
              <w:right w:val="single" w:sz="4" w:space="0" w:color="auto"/>
            </w:tcBorders>
            <w:shd w:val="clear" w:color="000000" w:fill="FFFF00"/>
            <w:noWrap/>
            <w:vAlign w:val="center"/>
            <w:hideMark/>
          </w:tcPr>
          <w:p w14:paraId="4179ACBA" w14:textId="77777777" w:rsidR="002B5515" w:rsidRPr="00E40ABB" w:rsidRDefault="002B5515" w:rsidP="00F3671D">
            <w:pPr>
              <w:spacing w:after="0" w:line="240" w:lineRule="auto"/>
              <w:jc w:val="center"/>
              <w:rPr>
                <w:rFonts w:ascii="Garamond" w:hAnsi="Garamond" w:cs="Calibri"/>
                <w:b/>
                <w:bCs/>
                <w:sz w:val="20"/>
                <w:szCs w:val="20"/>
              </w:rPr>
            </w:pPr>
            <w:r w:rsidRPr="00E40ABB">
              <w:rPr>
                <w:rFonts w:ascii="Garamond" w:hAnsi="Garamond" w:cs="Calibri"/>
                <w:b/>
                <w:bCs/>
                <w:sz w:val="20"/>
                <w:szCs w:val="20"/>
              </w:rPr>
              <w:t>12.</w:t>
            </w:r>
          </w:p>
        </w:tc>
        <w:tc>
          <w:tcPr>
            <w:tcW w:w="7256" w:type="dxa"/>
            <w:tcBorders>
              <w:top w:val="nil"/>
              <w:left w:val="nil"/>
              <w:bottom w:val="single" w:sz="4" w:space="0" w:color="auto"/>
              <w:right w:val="single" w:sz="4" w:space="0" w:color="auto"/>
            </w:tcBorders>
            <w:shd w:val="clear" w:color="000000" w:fill="FFFF00"/>
            <w:noWrap/>
            <w:vAlign w:val="center"/>
            <w:hideMark/>
          </w:tcPr>
          <w:p w14:paraId="73E42359" w14:textId="77777777" w:rsidR="002B5515" w:rsidRPr="00E40ABB" w:rsidRDefault="002B5515" w:rsidP="00F3671D">
            <w:pPr>
              <w:spacing w:after="0" w:line="240" w:lineRule="auto"/>
              <w:rPr>
                <w:rFonts w:ascii="Garamond" w:hAnsi="Garamond" w:cs="Calibri"/>
                <w:b/>
                <w:bCs/>
                <w:sz w:val="20"/>
                <w:szCs w:val="20"/>
              </w:rPr>
            </w:pPr>
            <w:r w:rsidRPr="00E40ABB">
              <w:rPr>
                <w:rFonts w:ascii="Garamond" w:hAnsi="Garamond" w:cs="Calibri"/>
                <w:b/>
                <w:bCs/>
                <w:sz w:val="20"/>
                <w:szCs w:val="20"/>
              </w:rPr>
              <w:t>Náklady celkom (r.1 až r.11)</w:t>
            </w:r>
          </w:p>
        </w:tc>
        <w:tc>
          <w:tcPr>
            <w:tcW w:w="1937" w:type="dxa"/>
            <w:tcBorders>
              <w:top w:val="nil"/>
              <w:left w:val="nil"/>
              <w:bottom w:val="single" w:sz="4" w:space="0" w:color="auto"/>
              <w:right w:val="single" w:sz="4" w:space="0" w:color="auto"/>
            </w:tcBorders>
            <w:shd w:val="clear" w:color="000000" w:fill="FFFF00"/>
            <w:noWrap/>
            <w:vAlign w:val="bottom"/>
            <w:hideMark/>
          </w:tcPr>
          <w:p w14:paraId="122D0DFD" w14:textId="77777777" w:rsidR="002B5515" w:rsidRPr="00E40ABB" w:rsidRDefault="002B5515" w:rsidP="00F3671D">
            <w:pPr>
              <w:spacing w:after="0" w:line="240" w:lineRule="auto"/>
              <w:jc w:val="center"/>
              <w:rPr>
                <w:rFonts w:ascii="Garamond" w:hAnsi="Garamond" w:cs="Calibri"/>
                <w:b/>
                <w:bCs/>
              </w:rPr>
            </w:pPr>
            <w:r w:rsidRPr="00E40ABB">
              <w:rPr>
                <w:rFonts w:ascii="Garamond" w:hAnsi="Garamond" w:cs="Calibri"/>
                <w:b/>
                <w:bCs/>
              </w:rPr>
              <w:t>354</w:t>
            </w:r>
            <w:r>
              <w:rPr>
                <w:rFonts w:ascii="Garamond" w:hAnsi="Garamond" w:cs="Calibri"/>
                <w:b/>
                <w:bCs/>
              </w:rPr>
              <w:t xml:space="preserve"> </w:t>
            </w:r>
            <w:r w:rsidRPr="00E40ABB">
              <w:rPr>
                <w:rFonts w:ascii="Garamond" w:hAnsi="Garamond" w:cs="Calibri"/>
                <w:b/>
                <w:bCs/>
              </w:rPr>
              <w:t>596,41</w:t>
            </w:r>
          </w:p>
        </w:tc>
      </w:tr>
      <w:tr w:rsidR="002B5515" w:rsidRPr="00E40ABB" w14:paraId="7C2681CA" w14:textId="77777777" w:rsidTr="00F3671D">
        <w:trPr>
          <w:trHeight w:val="300"/>
        </w:trPr>
        <w:tc>
          <w:tcPr>
            <w:tcW w:w="243" w:type="dxa"/>
            <w:tcBorders>
              <w:top w:val="nil"/>
              <w:left w:val="single" w:sz="4" w:space="0" w:color="auto"/>
              <w:bottom w:val="single" w:sz="4" w:space="0" w:color="auto"/>
              <w:right w:val="single" w:sz="4" w:space="0" w:color="auto"/>
            </w:tcBorders>
            <w:shd w:val="clear" w:color="auto" w:fill="auto"/>
            <w:noWrap/>
            <w:vAlign w:val="center"/>
            <w:hideMark/>
          </w:tcPr>
          <w:p w14:paraId="3A12ADA8"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13.</w:t>
            </w:r>
          </w:p>
        </w:tc>
        <w:tc>
          <w:tcPr>
            <w:tcW w:w="7256" w:type="dxa"/>
            <w:tcBorders>
              <w:top w:val="nil"/>
              <w:left w:val="nil"/>
              <w:bottom w:val="single" w:sz="4" w:space="0" w:color="auto"/>
              <w:right w:val="single" w:sz="4" w:space="0" w:color="auto"/>
            </w:tcBorders>
            <w:shd w:val="clear" w:color="auto" w:fill="auto"/>
            <w:noWrap/>
            <w:vAlign w:val="bottom"/>
            <w:hideMark/>
          </w:tcPr>
          <w:p w14:paraId="799CD261"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Počet klientov</w:t>
            </w:r>
          </w:p>
        </w:tc>
        <w:tc>
          <w:tcPr>
            <w:tcW w:w="1937" w:type="dxa"/>
            <w:tcBorders>
              <w:top w:val="nil"/>
              <w:left w:val="nil"/>
              <w:bottom w:val="single" w:sz="4" w:space="0" w:color="auto"/>
              <w:right w:val="single" w:sz="4" w:space="0" w:color="auto"/>
            </w:tcBorders>
            <w:shd w:val="clear" w:color="auto" w:fill="auto"/>
            <w:noWrap/>
            <w:vAlign w:val="bottom"/>
            <w:hideMark/>
          </w:tcPr>
          <w:p w14:paraId="103FD6F7" w14:textId="77777777" w:rsidR="002B5515" w:rsidRPr="00E40ABB" w:rsidRDefault="002B5515" w:rsidP="00F3671D">
            <w:pPr>
              <w:spacing w:after="0" w:line="240" w:lineRule="auto"/>
              <w:jc w:val="center"/>
              <w:rPr>
                <w:rFonts w:ascii="Garamond" w:hAnsi="Garamond" w:cs="Calibri"/>
              </w:rPr>
            </w:pPr>
            <w:r w:rsidRPr="00E40ABB">
              <w:rPr>
                <w:rFonts w:ascii="Garamond" w:hAnsi="Garamond" w:cs="Calibri"/>
              </w:rPr>
              <w:t>24</w:t>
            </w:r>
          </w:p>
        </w:tc>
      </w:tr>
      <w:tr w:rsidR="002B5515" w:rsidRPr="00E40ABB" w14:paraId="641F5B9C" w14:textId="77777777" w:rsidTr="00F3671D">
        <w:trPr>
          <w:trHeight w:val="300"/>
        </w:trPr>
        <w:tc>
          <w:tcPr>
            <w:tcW w:w="243" w:type="dxa"/>
            <w:tcBorders>
              <w:top w:val="nil"/>
              <w:left w:val="single" w:sz="4" w:space="0" w:color="auto"/>
              <w:bottom w:val="single" w:sz="4" w:space="0" w:color="auto"/>
              <w:right w:val="single" w:sz="4" w:space="0" w:color="auto"/>
            </w:tcBorders>
            <w:shd w:val="clear" w:color="auto" w:fill="auto"/>
            <w:noWrap/>
            <w:vAlign w:val="center"/>
            <w:hideMark/>
          </w:tcPr>
          <w:p w14:paraId="6C4E2E32"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14.</w:t>
            </w:r>
          </w:p>
        </w:tc>
        <w:tc>
          <w:tcPr>
            <w:tcW w:w="7256" w:type="dxa"/>
            <w:tcBorders>
              <w:top w:val="nil"/>
              <w:left w:val="nil"/>
              <w:bottom w:val="single" w:sz="4" w:space="0" w:color="auto"/>
              <w:right w:val="single" w:sz="4" w:space="0" w:color="auto"/>
            </w:tcBorders>
            <w:shd w:val="clear" w:color="auto" w:fill="auto"/>
            <w:noWrap/>
            <w:vAlign w:val="center"/>
            <w:hideMark/>
          </w:tcPr>
          <w:p w14:paraId="0E4F3246"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Náklady celoročné na 1 osobu (r12 : r13)</w:t>
            </w:r>
          </w:p>
        </w:tc>
        <w:tc>
          <w:tcPr>
            <w:tcW w:w="1937" w:type="dxa"/>
            <w:tcBorders>
              <w:top w:val="nil"/>
              <w:left w:val="nil"/>
              <w:bottom w:val="single" w:sz="4" w:space="0" w:color="auto"/>
              <w:right w:val="single" w:sz="4" w:space="0" w:color="auto"/>
            </w:tcBorders>
            <w:shd w:val="clear" w:color="auto" w:fill="auto"/>
            <w:noWrap/>
            <w:vAlign w:val="bottom"/>
            <w:hideMark/>
          </w:tcPr>
          <w:p w14:paraId="0F484F85" w14:textId="77777777" w:rsidR="002B5515" w:rsidRPr="00E40ABB" w:rsidRDefault="002B5515" w:rsidP="00F3671D">
            <w:pPr>
              <w:spacing w:after="0" w:line="240" w:lineRule="auto"/>
              <w:jc w:val="center"/>
              <w:rPr>
                <w:rFonts w:ascii="Garamond" w:hAnsi="Garamond" w:cs="Calibri"/>
              </w:rPr>
            </w:pPr>
            <w:r w:rsidRPr="00E40ABB">
              <w:rPr>
                <w:rFonts w:ascii="Garamond" w:hAnsi="Garamond" w:cs="Calibri"/>
              </w:rPr>
              <w:t>14</w:t>
            </w:r>
            <w:r>
              <w:rPr>
                <w:rFonts w:ascii="Garamond" w:hAnsi="Garamond" w:cs="Calibri"/>
              </w:rPr>
              <w:t xml:space="preserve"> </w:t>
            </w:r>
            <w:r w:rsidRPr="00E40ABB">
              <w:rPr>
                <w:rFonts w:ascii="Garamond" w:hAnsi="Garamond" w:cs="Calibri"/>
              </w:rPr>
              <w:t>774,85</w:t>
            </w:r>
          </w:p>
        </w:tc>
      </w:tr>
      <w:tr w:rsidR="002B5515" w:rsidRPr="00E40ABB" w14:paraId="5B12C402" w14:textId="77777777" w:rsidTr="00F3671D">
        <w:trPr>
          <w:trHeight w:val="300"/>
        </w:trPr>
        <w:tc>
          <w:tcPr>
            <w:tcW w:w="243" w:type="dxa"/>
            <w:tcBorders>
              <w:top w:val="nil"/>
              <w:left w:val="single" w:sz="4" w:space="0" w:color="auto"/>
              <w:bottom w:val="single" w:sz="4" w:space="0" w:color="auto"/>
              <w:right w:val="single" w:sz="4" w:space="0" w:color="auto"/>
            </w:tcBorders>
            <w:shd w:val="clear" w:color="auto" w:fill="auto"/>
            <w:noWrap/>
            <w:vAlign w:val="center"/>
            <w:hideMark/>
          </w:tcPr>
          <w:p w14:paraId="220A55A7" w14:textId="77777777" w:rsidR="002B5515" w:rsidRPr="00E40ABB" w:rsidRDefault="002B5515" w:rsidP="00F3671D">
            <w:pPr>
              <w:spacing w:after="0" w:line="240" w:lineRule="auto"/>
              <w:jc w:val="center"/>
              <w:rPr>
                <w:rFonts w:ascii="Garamond" w:hAnsi="Garamond" w:cs="Calibri"/>
                <w:sz w:val="20"/>
                <w:szCs w:val="20"/>
              </w:rPr>
            </w:pPr>
            <w:r w:rsidRPr="00E40ABB">
              <w:rPr>
                <w:rFonts w:ascii="Garamond" w:hAnsi="Garamond" w:cs="Calibri"/>
                <w:sz w:val="20"/>
                <w:szCs w:val="20"/>
              </w:rPr>
              <w:t>15.</w:t>
            </w:r>
          </w:p>
        </w:tc>
        <w:tc>
          <w:tcPr>
            <w:tcW w:w="7256" w:type="dxa"/>
            <w:tcBorders>
              <w:top w:val="nil"/>
              <w:left w:val="nil"/>
              <w:bottom w:val="single" w:sz="4" w:space="0" w:color="auto"/>
              <w:right w:val="single" w:sz="4" w:space="0" w:color="auto"/>
            </w:tcBorders>
            <w:shd w:val="clear" w:color="auto" w:fill="auto"/>
            <w:noWrap/>
            <w:vAlign w:val="center"/>
            <w:hideMark/>
          </w:tcPr>
          <w:p w14:paraId="0184A351" w14:textId="77777777" w:rsidR="002B5515" w:rsidRPr="00E40ABB" w:rsidRDefault="002B5515" w:rsidP="00F3671D">
            <w:pPr>
              <w:spacing w:after="0" w:line="240" w:lineRule="auto"/>
              <w:rPr>
                <w:rFonts w:ascii="Garamond" w:hAnsi="Garamond" w:cs="Calibri"/>
                <w:sz w:val="20"/>
                <w:szCs w:val="20"/>
              </w:rPr>
            </w:pPr>
            <w:r w:rsidRPr="00E40ABB">
              <w:rPr>
                <w:rFonts w:ascii="Garamond" w:hAnsi="Garamond" w:cs="Calibri"/>
                <w:sz w:val="20"/>
                <w:szCs w:val="20"/>
              </w:rPr>
              <w:t>Náklady mesačné na 1 osobu (r14 : 12 - mesiacov)</w:t>
            </w:r>
          </w:p>
        </w:tc>
        <w:tc>
          <w:tcPr>
            <w:tcW w:w="1937" w:type="dxa"/>
            <w:tcBorders>
              <w:top w:val="nil"/>
              <w:left w:val="nil"/>
              <w:bottom w:val="single" w:sz="4" w:space="0" w:color="auto"/>
              <w:right w:val="single" w:sz="4" w:space="0" w:color="auto"/>
            </w:tcBorders>
            <w:shd w:val="clear" w:color="auto" w:fill="auto"/>
            <w:noWrap/>
            <w:vAlign w:val="bottom"/>
            <w:hideMark/>
          </w:tcPr>
          <w:p w14:paraId="5879FE04" w14:textId="77777777" w:rsidR="002B5515" w:rsidRPr="00E40ABB" w:rsidRDefault="002B5515" w:rsidP="00F3671D">
            <w:pPr>
              <w:spacing w:after="0" w:line="240" w:lineRule="auto"/>
              <w:jc w:val="center"/>
              <w:rPr>
                <w:rFonts w:ascii="Garamond" w:hAnsi="Garamond" w:cs="Calibri"/>
              </w:rPr>
            </w:pPr>
            <w:r w:rsidRPr="00E40ABB">
              <w:rPr>
                <w:rFonts w:ascii="Garamond" w:hAnsi="Garamond" w:cs="Calibri"/>
              </w:rPr>
              <w:t>1</w:t>
            </w:r>
            <w:r>
              <w:rPr>
                <w:rFonts w:ascii="Garamond" w:hAnsi="Garamond" w:cs="Calibri"/>
              </w:rPr>
              <w:t xml:space="preserve"> </w:t>
            </w:r>
            <w:r w:rsidRPr="00E40ABB">
              <w:rPr>
                <w:rFonts w:ascii="Garamond" w:hAnsi="Garamond" w:cs="Calibri"/>
              </w:rPr>
              <w:t>231,24</w:t>
            </w:r>
          </w:p>
        </w:tc>
      </w:tr>
    </w:tbl>
    <w:p w14:paraId="713F5D9C" w14:textId="3A6E8C1B" w:rsidR="002B5515" w:rsidRDefault="002B5515" w:rsidP="002B5515">
      <w:pPr>
        <w:spacing w:after="0" w:line="240" w:lineRule="auto"/>
        <w:jc w:val="both"/>
        <w:outlineLvl w:val="0"/>
        <w:rPr>
          <w:rFonts w:ascii="Garamond" w:hAnsi="Garamond" w:cs="Arial"/>
          <w:sz w:val="24"/>
          <w:szCs w:val="24"/>
        </w:rPr>
      </w:pPr>
    </w:p>
    <w:p w14:paraId="77CF1C74" w14:textId="77777777" w:rsidR="002B5515" w:rsidRPr="00722001" w:rsidRDefault="002B5515" w:rsidP="002B5515">
      <w:pPr>
        <w:spacing w:after="0" w:line="240" w:lineRule="auto"/>
        <w:jc w:val="both"/>
        <w:outlineLvl w:val="0"/>
        <w:rPr>
          <w:rFonts w:ascii="Garamond" w:hAnsi="Garamond" w:cs="Arial"/>
          <w:sz w:val="28"/>
          <w:szCs w:val="28"/>
          <w:u w:val="single"/>
        </w:rPr>
      </w:pPr>
      <w:r w:rsidRPr="00722001">
        <w:rPr>
          <w:rFonts w:ascii="Garamond" w:hAnsi="Garamond"/>
          <w:b/>
          <w:sz w:val="28"/>
          <w:szCs w:val="28"/>
          <w:u w:val="single"/>
        </w:rPr>
        <w:t>Stredisko č. 2 - Domov sociálnych služieb</w:t>
      </w:r>
    </w:p>
    <w:p w14:paraId="5F839742" w14:textId="77777777" w:rsidR="002B5515" w:rsidRDefault="002B5515" w:rsidP="002B5515">
      <w:pPr>
        <w:spacing w:after="0" w:line="240" w:lineRule="auto"/>
        <w:jc w:val="both"/>
        <w:outlineLvl w:val="0"/>
        <w:rPr>
          <w:rFonts w:ascii="Garamond" w:hAnsi="Garamond" w:cs="Arial"/>
          <w:sz w:val="28"/>
          <w:szCs w:val="28"/>
          <w:u w:val="single"/>
        </w:rPr>
      </w:pPr>
    </w:p>
    <w:p w14:paraId="564EA866" w14:textId="77777777" w:rsidR="002B5515" w:rsidRDefault="002B5515" w:rsidP="002B5515">
      <w:pPr>
        <w:spacing w:after="0" w:line="240" w:lineRule="auto"/>
        <w:jc w:val="both"/>
        <w:outlineLvl w:val="0"/>
        <w:rPr>
          <w:rFonts w:ascii="Garamond" w:hAnsi="Garamond" w:cs="Arial"/>
          <w:sz w:val="24"/>
          <w:szCs w:val="24"/>
        </w:rPr>
      </w:pPr>
      <w:r>
        <w:rPr>
          <w:rFonts w:ascii="Garamond" w:hAnsi="Garamond" w:cs="Arial"/>
          <w:sz w:val="24"/>
          <w:szCs w:val="24"/>
        </w:rPr>
        <w:t>Stredisko č. 2 Domov sociálnych služieb malo v roku 2021</w:t>
      </w:r>
    </w:p>
    <w:p w14:paraId="229F40B3" w14:textId="77777777" w:rsidR="002B5515" w:rsidRPr="00722001" w:rsidRDefault="002B5515" w:rsidP="002B5515">
      <w:pPr>
        <w:spacing w:after="0" w:line="240" w:lineRule="auto"/>
        <w:jc w:val="both"/>
        <w:outlineLvl w:val="0"/>
        <w:rPr>
          <w:rFonts w:ascii="Garamond" w:hAnsi="Garamond" w:cs="Arial"/>
          <w:sz w:val="24"/>
          <w:szCs w:val="24"/>
        </w:rPr>
      </w:pPr>
      <w:r>
        <w:rPr>
          <w:rFonts w:ascii="Garamond" w:hAnsi="Garamond" w:cs="Arial"/>
          <w:sz w:val="24"/>
          <w:szCs w:val="24"/>
        </w:rPr>
        <w:t xml:space="preserve"> nasledovné zdroje financovania sociálnych služieb:</w:t>
      </w:r>
    </w:p>
    <w:p w14:paraId="5281DF3B" w14:textId="77777777" w:rsidR="002B5515" w:rsidRPr="00722001" w:rsidRDefault="002B5515" w:rsidP="002B5515">
      <w:pPr>
        <w:spacing w:after="0" w:line="240" w:lineRule="auto"/>
        <w:jc w:val="both"/>
        <w:outlineLvl w:val="0"/>
        <w:rPr>
          <w:rFonts w:ascii="Garamond" w:hAnsi="Garamond" w:cs="Arial"/>
          <w:sz w:val="28"/>
          <w:szCs w:val="28"/>
          <w:u w:val="single"/>
        </w:rPr>
      </w:pPr>
    </w:p>
    <w:p w14:paraId="5B5DA9DB" w14:textId="77777777" w:rsidR="002B5515" w:rsidRPr="00722001" w:rsidRDefault="002B5515" w:rsidP="002B5515">
      <w:pPr>
        <w:jc w:val="both"/>
        <w:outlineLvl w:val="0"/>
        <w:rPr>
          <w:rFonts w:ascii="Garamond" w:hAnsi="Garamond"/>
          <w:sz w:val="24"/>
          <w:szCs w:val="24"/>
          <w:u w:val="single"/>
        </w:rPr>
      </w:pPr>
      <w:r w:rsidRPr="00722001">
        <w:rPr>
          <w:rFonts w:ascii="Garamond" w:hAnsi="Garamond"/>
          <w:sz w:val="24"/>
          <w:szCs w:val="24"/>
          <w:u w:val="single"/>
        </w:rPr>
        <w:t xml:space="preserve">Stredisko č. 2 - Domov sociálnych služieb → CP – celoročný pobyt </w:t>
      </w:r>
    </w:p>
    <w:tbl>
      <w:tblPr>
        <w:tblW w:w="6536" w:type="dxa"/>
        <w:tblInd w:w="55" w:type="dxa"/>
        <w:tblCellMar>
          <w:left w:w="70" w:type="dxa"/>
          <w:right w:w="70" w:type="dxa"/>
        </w:tblCellMar>
        <w:tblLook w:val="04A0" w:firstRow="1" w:lastRow="0" w:firstColumn="1" w:lastColumn="0" w:noHBand="0" w:noVBand="1"/>
      </w:tblPr>
      <w:tblGrid>
        <w:gridCol w:w="1315"/>
        <w:gridCol w:w="1655"/>
        <w:gridCol w:w="1869"/>
        <w:gridCol w:w="1697"/>
      </w:tblGrid>
      <w:tr w:rsidR="002B5515" w:rsidRPr="00A34D1E" w14:paraId="3E7D4708" w14:textId="77777777" w:rsidTr="00F3671D">
        <w:trPr>
          <w:trHeight w:val="300"/>
        </w:trPr>
        <w:tc>
          <w:tcPr>
            <w:tcW w:w="65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A2514" w14:textId="77777777" w:rsidR="002B5515" w:rsidRPr="00A34D1E" w:rsidRDefault="002B5515" w:rsidP="00F3671D">
            <w:pPr>
              <w:spacing w:after="0" w:line="240" w:lineRule="auto"/>
              <w:rPr>
                <w:rFonts w:ascii="Garamond" w:hAnsi="Garamond" w:cs="Calibri"/>
                <w:b/>
                <w:bCs/>
                <w:color w:val="000000"/>
              </w:rPr>
            </w:pPr>
            <w:r w:rsidRPr="00A34D1E">
              <w:rPr>
                <w:rFonts w:ascii="Garamond" w:hAnsi="Garamond" w:cs="Calibri"/>
                <w:b/>
                <w:bCs/>
                <w:color w:val="000000"/>
              </w:rPr>
              <w:t>Celoročný pobyt</w:t>
            </w:r>
          </w:p>
        </w:tc>
      </w:tr>
      <w:tr w:rsidR="002B5515" w:rsidRPr="00A34D1E" w14:paraId="5ABEACD6" w14:textId="77777777" w:rsidTr="00F3671D">
        <w:trPr>
          <w:trHeight w:val="300"/>
        </w:trPr>
        <w:tc>
          <w:tcPr>
            <w:tcW w:w="1315" w:type="dxa"/>
            <w:tcBorders>
              <w:top w:val="nil"/>
              <w:left w:val="single" w:sz="4" w:space="0" w:color="auto"/>
              <w:bottom w:val="single" w:sz="4" w:space="0" w:color="auto"/>
              <w:right w:val="single" w:sz="4" w:space="0" w:color="auto"/>
            </w:tcBorders>
            <w:shd w:val="clear" w:color="auto" w:fill="auto"/>
            <w:noWrap/>
            <w:vAlign w:val="bottom"/>
            <w:hideMark/>
          </w:tcPr>
          <w:p w14:paraId="671AE4C8" w14:textId="77777777" w:rsidR="002B5515" w:rsidRPr="00A34D1E" w:rsidRDefault="002B5515" w:rsidP="00F3671D">
            <w:pPr>
              <w:spacing w:after="0" w:line="240" w:lineRule="auto"/>
              <w:rPr>
                <w:rFonts w:ascii="Garamond" w:hAnsi="Garamond" w:cs="Calibri"/>
                <w:b/>
                <w:bCs/>
                <w:color w:val="000000"/>
              </w:rPr>
            </w:pPr>
            <w:r w:rsidRPr="00A34D1E">
              <w:rPr>
                <w:rFonts w:ascii="Garamond" w:hAnsi="Garamond" w:cs="Calibri"/>
                <w:b/>
                <w:bCs/>
                <w:color w:val="000000"/>
              </w:rPr>
              <w:t>Zdroj príjmu</w:t>
            </w:r>
          </w:p>
        </w:tc>
        <w:tc>
          <w:tcPr>
            <w:tcW w:w="1655" w:type="dxa"/>
            <w:tcBorders>
              <w:top w:val="nil"/>
              <w:left w:val="nil"/>
              <w:bottom w:val="single" w:sz="4" w:space="0" w:color="auto"/>
              <w:right w:val="single" w:sz="4" w:space="0" w:color="auto"/>
            </w:tcBorders>
            <w:shd w:val="clear" w:color="auto" w:fill="auto"/>
            <w:noWrap/>
            <w:vAlign w:val="bottom"/>
            <w:hideMark/>
          </w:tcPr>
          <w:p w14:paraId="0DC7B58F" w14:textId="77777777" w:rsidR="002B5515" w:rsidRPr="00A34D1E" w:rsidRDefault="002B5515" w:rsidP="00F3671D">
            <w:pPr>
              <w:spacing w:after="0" w:line="240" w:lineRule="auto"/>
              <w:jc w:val="center"/>
              <w:rPr>
                <w:rFonts w:ascii="Garamond" w:hAnsi="Garamond" w:cs="Calibri"/>
                <w:b/>
                <w:bCs/>
                <w:color w:val="000000"/>
              </w:rPr>
            </w:pPr>
            <w:r w:rsidRPr="00A34D1E">
              <w:rPr>
                <w:rFonts w:ascii="Garamond" w:hAnsi="Garamond" w:cs="Calibri"/>
                <w:b/>
                <w:bCs/>
                <w:color w:val="000000"/>
              </w:rPr>
              <w:t>Príjem z dotácie</w:t>
            </w:r>
          </w:p>
        </w:tc>
        <w:tc>
          <w:tcPr>
            <w:tcW w:w="1869" w:type="dxa"/>
            <w:tcBorders>
              <w:top w:val="nil"/>
              <w:left w:val="nil"/>
              <w:bottom w:val="single" w:sz="4" w:space="0" w:color="auto"/>
              <w:right w:val="single" w:sz="4" w:space="0" w:color="auto"/>
            </w:tcBorders>
            <w:shd w:val="clear" w:color="auto" w:fill="auto"/>
            <w:noWrap/>
            <w:vAlign w:val="bottom"/>
            <w:hideMark/>
          </w:tcPr>
          <w:p w14:paraId="418CEDD0" w14:textId="77777777" w:rsidR="002B5515" w:rsidRPr="00A34D1E" w:rsidRDefault="002B5515" w:rsidP="00F3671D">
            <w:pPr>
              <w:spacing w:after="0" w:line="240" w:lineRule="auto"/>
              <w:jc w:val="center"/>
              <w:rPr>
                <w:rFonts w:ascii="Garamond" w:hAnsi="Garamond" w:cs="Calibri"/>
                <w:b/>
                <w:bCs/>
                <w:color w:val="000000"/>
              </w:rPr>
            </w:pPr>
            <w:r w:rsidRPr="00A34D1E">
              <w:rPr>
                <w:rFonts w:ascii="Garamond" w:hAnsi="Garamond" w:cs="Calibri"/>
                <w:b/>
                <w:bCs/>
                <w:color w:val="000000"/>
              </w:rPr>
              <w:t>Príjmy od klientov</w:t>
            </w:r>
          </w:p>
        </w:tc>
        <w:tc>
          <w:tcPr>
            <w:tcW w:w="1697" w:type="dxa"/>
            <w:tcBorders>
              <w:top w:val="nil"/>
              <w:left w:val="nil"/>
              <w:bottom w:val="single" w:sz="4" w:space="0" w:color="auto"/>
              <w:right w:val="single" w:sz="4" w:space="0" w:color="auto"/>
            </w:tcBorders>
            <w:shd w:val="clear" w:color="auto" w:fill="auto"/>
            <w:noWrap/>
            <w:vAlign w:val="bottom"/>
            <w:hideMark/>
          </w:tcPr>
          <w:p w14:paraId="568C2D9C" w14:textId="77777777" w:rsidR="002B5515" w:rsidRPr="00A34D1E" w:rsidRDefault="002B5515" w:rsidP="00F3671D">
            <w:pPr>
              <w:spacing w:after="0" w:line="240" w:lineRule="auto"/>
              <w:jc w:val="center"/>
              <w:rPr>
                <w:rFonts w:ascii="Garamond" w:hAnsi="Garamond" w:cs="Calibri"/>
                <w:b/>
                <w:bCs/>
                <w:color w:val="000000"/>
              </w:rPr>
            </w:pPr>
            <w:r w:rsidRPr="00A34D1E">
              <w:rPr>
                <w:rFonts w:ascii="Garamond" w:hAnsi="Garamond" w:cs="Calibri"/>
                <w:b/>
                <w:bCs/>
                <w:color w:val="000000"/>
              </w:rPr>
              <w:t>Príjmy spolu</w:t>
            </w:r>
          </w:p>
        </w:tc>
      </w:tr>
      <w:tr w:rsidR="002B5515" w:rsidRPr="00A34D1E" w14:paraId="7132CF66" w14:textId="77777777" w:rsidTr="00F3671D">
        <w:trPr>
          <w:trHeight w:val="300"/>
        </w:trPr>
        <w:tc>
          <w:tcPr>
            <w:tcW w:w="1315" w:type="dxa"/>
            <w:tcBorders>
              <w:top w:val="nil"/>
              <w:left w:val="single" w:sz="4" w:space="0" w:color="auto"/>
              <w:bottom w:val="single" w:sz="4" w:space="0" w:color="auto"/>
              <w:right w:val="single" w:sz="4" w:space="0" w:color="auto"/>
            </w:tcBorders>
            <w:shd w:val="clear" w:color="auto" w:fill="auto"/>
            <w:noWrap/>
            <w:vAlign w:val="bottom"/>
            <w:hideMark/>
          </w:tcPr>
          <w:p w14:paraId="5FF96E8C" w14:textId="77777777" w:rsidR="002B5515" w:rsidRPr="00A34D1E" w:rsidRDefault="002B5515" w:rsidP="00F3671D">
            <w:pPr>
              <w:spacing w:after="0" w:line="240" w:lineRule="auto"/>
              <w:rPr>
                <w:rFonts w:ascii="Garamond" w:hAnsi="Garamond" w:cs="Calibri"/>
                <w:color w:val="000000"/>
              </w:rPr>
            </w:pPr>
            <w:r w:rsidRPr="00A34D1E">
              <w:rPr>
                <w:rFonts w:ascii="Garamond" w:hAnsi="Garamond" w:cs="Calibri"/>
                <w:color w:val="000000"/>
              </w:rPr>
              <w:t>MPSVaR</w:t>
            </w:r>
          </w:p>
        </w:tc>
        <w:tc>
          <w:tcPr>
            <w:tcW w:w="1655" w:type="dxa"/>
            <w:tcBorders>
              <w:top w:val="nil"/>
              <w:left w:val="nil"/>
              <w:bottom w:val="single" w:sz="4" w:space="0" w:color="auto"/>
              <w:right w:val="single" w:sz="4" w:space="0" w:color="auto"/>
            </w:tcBorders>
            <w:shd w:val="clear" w:color="auto" w:fill="auto"/>
            <w:noWrap/>
            <w:vAlign w:val="bottom"/>
            <w:hideMark/>
          </w:tcPr>
          <w:p w14:paraId="7F12E4C5" w14:textId="77777777" w:rsidR="002B5515" w:rsidRPr="00A34D1E" w:rsidRDefault="002B5515" w:rsidP="00F3671D">
            <w:pPr>
              <w:spacing w:after="0" w:line="240" w:lineRule="auto"/>
              <w:jc w:val="center"/>
              <w:rPr>
                <w:rFonts w:ascii="Garamond" w:hAnsi="Garamond" w:cs="Calibri"/>
                <w:color w:val="000000"/>
              </w:rPr>
            </w:pPr>
            <w:r w:rsidRPr="00A34D1E">
              <w:rPr>
                <w:rFonts w:ascii="Garamond" w:hAnsi="Garamond" w:cs="Calibri"/>
                <w:color w:val="000000"/>
              </w:rPr>
              <w:t>78</w:t>
            </w:r>
            <w:r>
              <w:rPr>
                <w:rFonts w:ascii="Garamond" w:hAnsi="Garamond" w:cs="Calibri"/>
                <w:color w:val="000000"/>
              </w:rPr>
              <w:t xml:space="preserve"> </w:t>
            </w:r>
            <w:r w:rsidRPr="00A34D1E">
              <w:rPr>
                <w:rFonts w:ascii="Garamond" w:hAnsi="Garamond" w:cs="Calibri"/>
                <w:color w:val="000000"/>
              </w:rPr>
              <w:t>480,00</w:t>
            </w:r>
          </w:p>
        </w:tc>
        <w:tc>
          <w:tcPr>
            <w:tcW w:w="1869" w:type="dxa"/>
            <w:tcBorders>
              <w:top w:val="nil"/>
              <w:left w:val="nil"/>
              <w:bottom w:val="single" w:sz="4" w:space="0" w:color="auto"/>
              <w:right w:val="single" w:sz="4" w:space="0" w:color="auto"/>
            </w:tcBorders>
            <w:shd w:val="clear" w:color="auto" w:fill="auto"/>
            <w:noWrap/>
            <w:vAlign w:val="bottom"/>
            <w:hideMark/>
          </w:tcPr>
          <w:p w14:paraId="12DF59B2" w14:textId="77777777" w:rsidR="002B5515" w:rsidRPr="00A34D1E" w:rsidRDefault="002B5515" w:rsidP="00F3671D">
            <w:pPr>
              <w:spacing w:after="0" w:line="240" w:lineRule="auto"/>
              <w:jc w:val="center"/>
              <w:rPr>
                <w:rFonts w:ascii="Garamond" w:hAnsi="Garamond" w:cs="Calibri"/>
                <w:color w:val="000000"/>
              </w:rPr>
            </w:pPr>
            <w:r w:rsidRPr="00A34D1E">
              <w:rPr>
                <w:rFonts w:ascii="Garamond" w:hAnsi="Garamond" w:cs="Calibri"/>
                <w:color w:val="000000"/>
              </w:rPr>
              <w:t>38</w:t>
            </w:r>
            <w:r>
              <w:rPr>
                <w:rFonts w:ascii="Garamond" w:hAnsi="Garamond" w:cs="Calibri"/>
                <w:color w:val="000000"/>
              </w:rPr>
              <w:t xml:space="preserve"> </w:t>
            </w:r>
            <w:r w:rsidRPr="00A34D1E">
              <w:rPr>
                <w:rFonts w:ascii="Garamond" w:hAnsi="Garamond" w:cs="Calibri"/>
                <w:color w:val="000000"/>
              </w:rPr>
              <w:t>577,14</w:t>
            </w:r>
          </w:p>
        </w:tc>
        <w:tc>
          <w:tcPr>
            <w:tcW w:w="1697" w:type="dxa"/>
            <w:tcBorders>
              <w:top w:val="nil"/>
              <w:left w:val="nil"/>
              <w:bottom w:val="single" w:sz="4" w:space="0" w:color="auto"/>
              <w:right w:val="single" w:sz="4" w:space="0" w:color="auto"/>
            </w:tcBorders>
            <w:shd w:val="clear" w:color="auto" w:fill="auto"/>
            <w:noWrap/>
            <w:vAlign w:val="bottom"/>
            <w:hideMark/>
          </w:tcPr>
          <w:p w14:paraId="1D80CC85" w14:textId="77777777" w:rsidR="002B5515" w:rsidRPr="00A34D1E" w:rsidRDefault="002B5515" w:rsidP="00F3671D">
            <w:pPr>
              <w:spacing w:after="0" w:line="240" w:lineRule="auto"/>
              <w:jc w:val="center"/>
              <w:rPr>
                <w:rFonts w:ascii="Garamond" w:hAnsi="Garamond" w:cs="Calibri"/>
                <w:color w:val="000000"/>
              </w:rPr>
            </w:pPr>
            <w:r w:rsidRPr="00A34D1E">
              <w:rPr>
                <w:rFonts w:ascii="Garamond" w:hAnsi="Garamond" w:cs="Calibri"/>
                <w:color w:val="000000"/>
              </w:rPr>
              <w:t>117</w:t>
            </w:r>
            <w:r>
              <w:rPr>
                <w:rFonts w:ascii="Garamond" w:hAnsi="Garamond" w:cs="Calibri"/>
                <w:color w:val="000000"/>
              </w:rPr>
              <w:t xml:space="preserve"> </w:t>
            </w:r>
            <w:r w:rsidRPr="00A34D1E">
              <w:rPr>
                <w:rFonts w:ascii="Garamond" w:hAnsi="Garamond" w:cs="Calibri"/>
                <w:color w:val="000000"/>
              </w:rPr>
              <w:t>057,14</w:t>
            </w:r>
          </w:p>
        </w:tc>
      </w:tr>
      <w:tr w:rsidR="002B5515" w:rsidRPr="00A34D1E" w14:paraId="70DC7927" w14:textId="77777777" w:rsidTr="00F3671D">
        <w:trPr>
          <w:trHeight w:val="300"/>
        </w:trPr>
        <w:tc>
          <w:tcPr>
            <w:tcW w:w="1315" w:type="dxa"/>
            <w:tcBorders>
              <w:top w:val="nil"/>
              <w:left w:val="single" w:sz="4" w:space="0" w:color="auto"/>
              <w:bottom w:val="single" w:sz="4" w:space="0" w:color="auto"/>
              <w:right w:val="single" w:sz="4" w:space="0" w:color="auto"/>
            </w:tcBorders>
            <w:shd w:val="clear" w:color="auto" w:fill="auto"/>
            <w:noWrap/>
            <w:vAlign w:val="bottom"/>
            <w:hideMark/>
          </w:tcPr>
          <w:p w14:paraId="454B6807" w14:textId="77777777" w:rsidR="002B5515" w:rsidRPr="00A34D1E" w:rsidRDefault="002B5515" w:rsidP="00F3671D">
            <w:pPr>
              <w:spacing w:after="0" w:line="240" w:lineRule="auto"/>
              <w:rPr>
                <w:rFonts w:ascii="Garamond" w:hAnsi="Garamond" w:cs="Calibri"/>
                <w:color w:val="000000"/>
              </w:rPr>
            </w:pPr>
            <w:r w:rsidRPr="00A34D1E">
              <w:rPr>
                <w:rFonts w:ascii="Garamond" w:hAnsi="Garamond" w:cs="Calibri"/>
                <w:color w:val="000000"/>
              </w:rPr>
              <w:t>BBSK</w:t>
            </w:r>
          </w:p>
        </w:tc>
        <w:tc>
          <w:tcPr>
            <w:tcW w:w="1655" w:type="dxa"/>
            <w:tcBorders>
              <w:top w:val="nil"/>
              <w:left w:val="nil"/>
              <w:bottom w:val="single" w:sz="4" w:space="0" w:color="auto"/>
              <w:right w:val="single" w:sz="4" w:space="0" w:color="auto"/>
            </w:tcBorders>
            <w:shd w:val="clear" w:color="auto" w:fill="auto"/>
            <w:noWrap/>
            <w:vAlign w:val="bottom"/>
            <w:hideMark/>
          </w:tcPr>
          <w:p w14:paraId="78E2A4A3" w14:textId="77777777" w:rsidR="002B5515" w:rsidRPr="00A34D1E" w:rsidRDefault="002B5515" w:rsidP="00F3671D">
            <w:pPr>
              <w:spacing w:after="0" w:line="240" w:lineRule="auto"/>
              <w:jc w:val="center"/>
              <w:rPr>
                <w:rFonts w:ascii="Garamond" w:hAnsi="Garamond" w:cs="Calibri"/>
                <w:color w:val="000000"/>
              </w:rPr>
            </w:pPr>
            <w:r w:rsidRPr="00A34D1E">
              <w:rPr>
                <w:rFonts w:ascii="Garamond" w:hAnsi="Garamond" w:cs="Calibri"/>
                <w:color w:val="000000"/>
              </w:rPr>
              <w:t>45</w:t>
            </w:r>
            <w:r>
              <w:rPr>
                <w:rFonts w:ascii="Garamond" w:hAnsi="Garamond" w:cs="Calibri"/>
                <w:color w:val="000000"/>
              </w:rPr>
              <w:t xml:space="preserve"> </w:t>
            </w:r>
            <w:r w:rsidRPr="00A34D1E">
              <w:rPr>
                <w:rFonts w:ascii="Garamond" w:hAnsi="Garamond" w:cs="Calibri"/>
                <w:color w:val="000000"/>
              </w:rPr>
              <w:t>602,09</w:t>
            </w:r>
          </w:p>
        </w:tc>
        <w:tc>
          <w:tcPr>
            <w:tcW w:w="1869" w:type="dxa"/>
            <w:tcBorders>
              <w:top w:val="nil"/>
              <w:left w:val="nil"/>
              <w:bottom w:val="single" w:sz="4" w:space="0" w:color="auto"/>
              <w:right w:val="single" w:sz="4" w:space="0" w:color="auto"/>
            </w:tcBorders>
            <w:shd w:val="clear" w:color="auto" w:fill="auto"/>
            <w:noWrap/>
            <w:vAlign w:val="bottom"/>
            <w:hideMark/>
          </w:tcPr>
          <w:p w14:paraId="29D30816" w14:textId="77777777" w:rsidR="002B5515" w:rsidRPr="00A34D1E" w:rsidRDefault="002B5515" w:rsidP="00F3671D">
            <w:pPr>
              <w:spacing w:after="0" w:line="240" w:lineRule="auto"/>
              <w:jc w:val="center"/>
              <w:rPr>
                <w:rFonts w:ascii="Garamond" w:hAnsi="Garamond" w:cs="Calibri"/>
                <w:color w:val="000000"/>
              </w:rPr>
            </w:pPr>
            <w:r>
              <w:rPr>
                <w:rFonts w:ascii="Garamond" w:hAnsi="Garamond" w:cs="Calibri"/>
                <w:color w:val="000000"/>
              </w:rPr>
              <w:t>-</w:t>
            </w:r>
            <w:r w:rsidRPr="00A34D1E">
              <w:rPr>
                <w:rFonts w:ascii="Garamond" w:hAnsi="Garamond" w:cs="Calibri"/>
                <w:color w:val="000000"/>
              </w:rPr>
              <w:t> </w:t>
            </w:r>
          </w:p>
        </w:tc>
        <w:tc>
          <w:tcPr>
            <w:tcW w:w="1697" w:type="dxa"/>
            <w:tcBorders>
              <w:top w:val="nil"/>
              <w:left w:val="nil"/>
              <w:bottom w:val="single" w:sz="4" w:space="0" w:color="auto"/>
              <w:right w:val="single" w:sz="4" w:space="0" w:color="auto"/>
            </w:tcBorders>
            <w:shd w:val="clear" w:color="auto" w:fill="auto"/>
            <w:noWrap/>
            <w:vAlign w:val="bottom"/>
            <w:hideMark/>
          </w:tcPr>
          <w:p w14:paraId="1FEA0C09" w14:textId="77777777" w:rsidR="002B5515" w:rsidRPr="00A34D1E" w:rsidRDefault="002B5515" w:rsidP="00F3671D">
            <w:pPr>
              <w:spacing w:after="0" w:line="240" w:lineRule="auto"/>
              <w:jc w:val="center"/>
              <w:rPr>
                <w:rFonts w:ascii="Garamond" w:hAnsi="Garamond" w:cs="Calibri"/>
                <w:color w:val="000000"/>
              </w:rPr>
            </w:pPr>
            <w:r w:rsidRPr="00A34D1E">
              <w:rPr>
                <w:rFonts w:ascii="Garamond" w:hAnsi="Garamond" w:cs="Calibri"/>
                <w:color w:val="000000"/>
              </w:rPr>
              <w:t>45</w:t>
            </w:r>
            <w:r>
              <w:rPr>
                <w:rFonts w:ascii="Garamond" w:hAnsi="Garamond" w:cs="Calibri"/>
                <w:color w:val="000000"/>
              </w:rPr>
              <w:t xml:space="preserve"> </w:t>
            </w:r>
            <w:r w:rsidRPr="00A34D1E">
              <w:rPr>
                <w:rFonts w:ascii="Garamond" w:hAnsi="Garamond" w:cs="Calibri"/>
                <w:color w:val="000000"/>
              </w:rPr>
              <w:t>602,09</w:t>
            </w:r>
          </w:p>
        </w:tc>
      </w:tr>
      <w:tr w:rsidR="002B5515" w:rsidRPr="00A34D1E" w14:paraId="59EEBE8A" w14:textId="77777777" w:rsidTr="00F3671D">
        <w:trPr>
          <w:trHeight w:val="300"/>
        </w:trPr>
        <w:tc>
          <w:tcPr>
            <w:tcW w:w="1315" w:type="dxa"/>
            <w:tcBorders>
              <w:top w:val="nil"/>
              <w:left w:val="single" w:sz="4" w:space="0" w:color="auto"/>
              <w:bottom w:val="single" w:sz="4" w:space="0" w:color="auto"/>
              <w:right w:val="single" w:sz="4" w:space="0" w:color="auto"/>
            </w:tcBorders>
            <w:shd w:val="clear" w:color="auto" w:fill="auto"/>
            <w:noWrap/>
            <w:vAlign w:val="bottom"/>
            <w:hideMark/>
          </w:tcPr>
          <w:p w14:paraId="5520BCBC" w14:textId="77777777" w:rsidR="002B5515" w:rsidRPr="00A34D1E" w:rsidRDefault="002B5515" w:rsidP="00F3671D">
            <w:pPr>
              <w:spacing w:after="0" w:line="240" w:lineRule="auto"/>
              <w:rPr>
                <w:rFonts w:ascii="Garamond" w:hAnsi="Garamond" w:cs="Calibri"/>
                <w:b/>
                <w:bCs/>
                <w:color w:val="000000"/>
              </w:rPr>
            </w:pPr>
            <w:r w:rsidRPr="00A34D1E">
              <w:rPr>
                <w:rFonts w:ascii="Garamond" w:hAnsi="Garamond" w:cs="Calibri"/>
                <w:b/>
                <w:bCs/>
                <w:color w:val="000000"/>
              </w:rPr>
              <w:t>Spolu</w:t>
            </w:r>
          </w:p>
        </w:tc>
        <w:tc>
          <w:tcPr>
            <w:tcW w:w="1655" w:type="dxa"/>
            <w:tcBorders>
              <w:top w:val="nil"/>
              <w:left w:val="nil"/>
              <w:bottom w:val="single" w:sz="4" w:space="0" w:color="auto"/>
              <w:right w:val="single" w:sz="4" w:space="0" w:color="auto"/>
            </w:tcBorders>
            <w:shd w:val="clear" w:color="auto" w:fill="auto"/>
            <w:noWrap/>
            <w:vAlign w:val="bottom"/>
            <w:hideMark/>
          </w:tcPr>
          <w:p w14:paraId="63F563F8" w14:textId="77777777" w:rsidR="002B5515" w:rsidRPr="00A34D1E" w:rsidRDefault="002B5515" w:rsidP="00F3671D">
            <w:pPr>
              <w:spacing w:after="0" w:line="240" w:lineRule="auto"/>
              <w:jc w:val="center"/>
              <w:rPr>
                <w:rFonts w:ascii="Garamond" w:hAnsi="Garamond" w:cs="Calibri"/>
                <w:b/>
                <w:bCs/>
                <w:color w:val="000000"/>
              </w:rPr>
            </w:pPr>
            <w:r w:rsidRPr="00A34D1E">
              <w:rPr>
                <w:rFonts w:ascii="Garamond" w:hAnsi="Garamond" w:cs="Calibri"/>
                <w:b/>
                <w:bCs/>
                <w:color w:val="000000"/>
              </w:rPr>
              <w:t>124</w:t>
            </w:r>
            <w:r>
              <w:rPr>
                <w:rFonts w:ascii="Garamond" w:hAnsi="Garamond" w:cs="Calibri"/>
                <w:b/>
                <w:bCs/>
                <w:color w:val="000000"/>
              </w:rPr>
              <w:t xml:space="preserve"> </w:t>
            </w:r>
            <w:r w:rsidRPr="00A34D1E">
              <w:rPr>
                <w:rFonts w:ascii="Garamond" w:hAnsi="Garamond" w:cs="Calibri"/>
                <w:b/>
                <w:bCs/>
                <w:color w:val="000000"/>
              </w:rPr>
              <w:t>082,09</w:t>
            </w:r>
          </w:p>
        </w:tc>
        <w:tc>
          <w:tcPr>
            <w:tcW w:w="1869" w:type="dxa"/>
            <w:tcBorders>
              <w:top w:val="nil"/>
              <w:left w:val="nil"/>
              <w:bottom w:val="single" w:sz="4" w:space="0" w:color="auto"/>
              <w:right w:val="single" w:sz="4" w:space="0" w:color="auto"/>
            </w:tcBorders>
            <w:shd w:val="clear" w:color="auto" w:fill="auto"/>
            <w:noWrap/>
            <w:vAlign w:val="bottom"/>
            <w:hideMark/>
          </w:tcPr>
          <w:p w14:paraId="5808FB9B" w14:textId="77777777" w:rsidR="002B5515" w:rsidRPr="00A34D1E" w:rsidRDefault="002B5515" w:rsidP="00F3671D">
            <w:pPr>
              <w:spacing w:after="0" w:line="240" w:lineRule="auto"/>
              <w:jc w:val="center"/>
              <w:rPr>
                <w:rFonts w:ascii="Garamond" w:hAnsi="Garamond" w:cs="Calibri"/>
                <w:b/>
                <w:color w:val="000000"/>
              </w:rPr>
            </w:pPr>
            <w:r w:rsidRPr="00A34D1E">
              <w:rPr>
                <w:rFonts w:ascii="Garamond" w:hAnsi="Garamond" w:cs="Calibri"/>
                <w:b/>
                <w:color w:val="000000"/>
              </w:rPr>
              <w:t>38 577,14</w:t>
            </w:r>
          </w:p>
        </w:tc>
        <w:tc>
          <w:tcPr>
            <w:tcW w:w="1697" w:type="dxa"/>
            <w:tcBorders>
              <w:top w:val="nil"/>
              <w:left w:val="nil"/>
              <w:bottom w:val="single" w:sz="4" w:space="0" w:color="auto"/>
              <w:right w:val="single" w:sz="4" w:space="0" w:color="auto"/>
            </w:tcBorders>
            <w:shd w:val="clear" w:color="auto" w:fill="auto"/>
            <w:noWrap/>
            <w:vAlign w:val="bottom"/>
            <w:hideMark/>
          </w:tcPr>
          <w:p w14:paraId="6BA95354" w14:textId="77777777" w:rsidR="002B5515" w:rsidRPr="00A34D1E" w:rsidRDefault="002B5515" w:rsidP="00F3671D">
            <w:pPr>
              <w:spacing w:after="0" w:line="240" w:lineRule="auto"/>
              <w:jc w:val="center"/>
              <w:rPr>
                <w:rFonts w:ascii="Garamond" w:hAnsi="Garamond" w:cs="Calibri"/>
                <w:b/>
                <w:bCs/>
                <w:color w:val="000000"/>
              </w:rPr>
            </w:pPr>
            <w:r w:rsidRPr="00A34D1E">
              <w:rPr>
                <w:rFonts w:ascii="Garamond" w:hAnsi="Garamond" w:cs="Calibri"/>
                <w:b/>
                <w:bCs/>
                <w:color w:val="000000"/>
              </w:rPr>
              <w:t>162</w:t>
            </w:r>
            <w:r>
              <w:rPr>
                <w:rFonts w:ascii="Garamond" w:hAnsi="Garamond" w:cs="Calibri"/>
                <w:b/>
                <w:bCs/>
                <w:color w:val="000000"/>
              </w:rPr>
              <w:t xml:space="preserve"> </w:t>
            </w:r>
            <w:r w:rsidRPr="00A34D1E">
              <w:rPr>
                <w:rFonts w:ascii="Garamond" w:hAnsi="Garamond" w:cs="Calibri"/>
                <w:b/>
                <w:bCs/>
                <w:color w:val="000000"/>
              </w:rPr>
              <w:t>659,23</w:t>
            </w:r>
          </w:p>
        </w:tc>
      </w:tr>
    </w:tbl>
    <w:p w14:paraId="701A7915" w14:textId="77777777" w:rsidR="002B5515" w:rsidRDefault="002B5515" w:rsidP="002B5515">
      <w:pPr>
        <w:spacing w:after="0" w:line="240" w:lineRule="auto"/>
        <w:jc w:val="both"/>
        <w:outlineLvl w:val="0"/>
        <w:rPr>
          <w:rFonts w:ascii="Garamond" w:hAnsi="Garamond" w:cs="Arial"/>
          <w:sz w:val="24"/>
          <w:szCs w:val="24"/>
          <w:u w:val="single"/>
        </w:rPr>
      </w:pPr>
    </w:p>
    <w:p w14:paraId="42A4118A" w14:textId="77777777" w:rsidR="002B5515" w:rsidRPr="00722001" w:rsidRDefault="002B5515" w:rsidP="002B5515">
      <w:pPr>
        <w:jc w:val="both"/>
        <w:outlineLvl w:val="0"/>
        <w:rPr>
          <w:rFonts w:ascii="Garamond" w:hAnsi="Garamond"/>
          <w:sz w:val="24"/>
          <w:szCs w:val="24"/>
          <w:u w:val="single"/>
        </w:rPr>
      </w:pPr>
      <w:r w:rsidRPr="00722001">
        <w:rPr>
          <w:rFonts w:ascii="Garamond" w:hAnsi="Garamond"/>
          <w:sz w:val="24"/>
          <w:szCs w:val="24"/>
          <w:u w:val="single"/>
        </w:rPr>
        <w:t xml:space="preserve">Stredisko č. 2 - Domov sociálnych služieb → AP – ambulantný pobyt </w:t>
      </w:r>
    </w:p>
    <w:tbl>
      <w:tblPr>
        <w:tblW w:w="6140" w:type="dxa"/>
        <w:tblInd w:w="55" w:type="dxa"/>
        <w:tblCellMar>
          <w:left w:w="70" w:type="dxa"/>
          <w:right w:w="70" w:type="dxa"/>
        </w:tblCellMar>
        <w:tblLook w:val="04A0" w:firstRow="1" w:lastRow="0" w:firstColumn="1" w:lastColumn="0" w:noHBand="0" w:noVBand="1"/>
      </w:tblPr>
      <w:tblGrid>
        <w:gridCol w:w="1315"/>
        <w:gridCol w:w="1655"/>
        <w:gridCol w:w="1869"/>
        <w:gridCol w:w="1301"/>
      </w:tblGrid>
      <w:tr w:rsidR="002B5515" w:rsidRPr="00A34D1E" w14:paraId="144F748B" w14:textId="77777777" w:rsidTr="00F3671D">
        <w:trPr>
          <w:trHeight w:val="300"/>
        </w:trPr>
        <w:tc>
          <w:tcPr>
            <w:tcW w:w="61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1BF2A" w14:textId="77777777" w:rsidR="002B5515" w:rsidRPr="00A34D1E" w:rsidRDefault="002B5515" w:rsidP="00F3671D">
            <w:pPr>
              <w:spacing w:after="0" w:line="240" w:lineRule="auto"/>
              <w:rPr>
                <w:rFonts w:ascii="Garamond" w:hAnsi="Garamond" w:cs="Calibri"/>
                <w:b/>
                <w:bCs/>
                <w:color w:val="000000"/>
              </w:rPr>
            </w:pPr>
            <w:r w:rsidRPr="00A34D1E">
              <w:rPr>
                <w:rFonts w:ascii="Garamond" w:hAnsi="Garamond" w:cs="Calibri"/>
                <w:b/>
                <w:bCs/>
                <w:color w:val="000000"/>
              </w:rPr>
              <w:t>Ambulantný pobyt</w:t>
            </w:r>
          </w:p>
        </w:tc>
      </w:tr>
      <w:tr w:rsidR="002B5515" w:rsidRPr="00A34D1E" w14:paraId="1CAB1992" w14:textId="77777777" w:rsidTr="00F3671D">
        <w:trPr>
          <w:trHeight w:val="300"/>
        </w:trPr>
        <w:tc>
          <w:tcPr>
            <w:tcW w:w="1315" w:type="dxa"/>
            <w:tcBorders>
              <w:top w:val="nil"/>
              <w:left w:val="single" w:sz="4" w:space="0" w:color="auto"/>
              <w:bottom w:val="single" w:sz="4" w:space="0" w:color="auto"/>
              <w:right w:val="single" w:sz="4" w:space="0" w:color="auto"/>
            </w:tcBorders>
            <w:shd w:val="clear" w:color="auto" w:fill="auto"/>
            <w:noWrap/>
            <w:vAlign w:val="bottom"/>
            <w:hideMark/>
          </w:tcPr>
          <w:p w14:paraId="4736BA82" w14:textId="77777777" w:rsidR="002B5515" w:rsidRPr="00A34D1E" w:rsidRDefault="002B5515" w:rsidP="00F3671D">
            <w:pPr>
              <w:spacing w:after="0" w:line="240" w:lineRule="auto"/>
              <w:rPr>
                <w:rFonts w:ascii="Garamond" w:hAnsi="Garamond" w:cs="Calibri"/>
                <w:b/>
                <w:bCs/>
                <w:color w:val="000000"/>
              </w:rPr>
            </w:pPr>
            <w:r w:rsidRPr="00A34D1E">
              <w:rPr>
                <w:rFonts w:ascii="Garamond" w:hAnsi="Garamond" w:cs="Calibri"/>
                <w:b/>
                <w:bCs/>
                <w:color w:val="000000"/>
              </w:rPr>
              <w:t>Zdroj príjmu</w:t>
            </w:r>
          </w:p>
        </w:tc>
        <w:tc>
          <w:tcPr>
            <w:tcW w:w="1655" w:type="dxa"/>
            <w:tcBorders>
              <w:top w:val="nil"/>
              <w:left w:val="nil"/>
              <w:bottom w:val="single" w:sz="4" w:space="0" w:color="auto"/>
              <w:right w:val="single" w:sz="4" w:space="0" w:color="auto"/>
            </w:tcBorders>
            <w:shd w:val="clear" w:color="auto" w:fill="auto"/>
            <w:noWrap/>
            <w:vAlign w:val="bottom"/>
            <w:hideMark/>
          </w:tcPr>
          <w:p w14:paraId="199DE80B" w14:textId="77777777" w:rsidR="002B5515" w:rsidRPr="00A34D1E" w:rsidRDefault="002B5515" w:rsidP="00F3671D">
            <w:pPr>
              <w:spacing w:after="0" w:line="240" w:lineRule="auto"/>
              <w:jc w:val="center"/>
              <w:rPr>
                <w:rFonts w:ascii="Garamond" w:hAnsi="Garamond" w:cs="Calibri"/>
                <w:b/>
                <w:bCs/>
                <w:color w:val="000000"/>
              </w:rPr>
            </w:pPr>
            <w:r w:rsidRPr="00A34D1E">
              <w:rPr>
                <w:rFonts w:ascii="Garamond" w:hAnsi="Garamond" w:cs="Calibri"/>
                <w:b/>
                <w:bCs/>
                <w:color w:val="000000"/>
              </w:rPr>
              <w:t>Príjem z dotácie</w:t>
            </w:r>
          </w:p>
        </w:tc>
        <w:tc>
          <w:tcPr>
            <w:tcW w:w="1869" w:type="dxa"/>
            <w:tcBorders>
              <w:top w:val="nil"/>
              <w:left w:val="nil"/>
              <w:bottom w:val="single" w:sz="4" w:space="0" w:color="auto"/>
              <w:right w:val="single" w:sz="4" w:space="0" w:color="auto"/>
            </w:tcBorders>
            <w:shd w:val="clear" w:color="auto" w:fill="auto"/>
            <w:noWrap/>
            <w:vAlign w:val="bottom"/>
            <w:hideMark/>
          </w:tcPr>
          <w:p w14:paraId="59DBA72A" w14:textId="77777777" w:rsidR="002B5515" w:rsidRPr="00A34D1E" w:rsidRDefault="002B5515" w:rsidP="00F3671D">
            <w:pPr>
              <w:spacing w:after="0" w:line="240" w:lineRule="auto"/>
              <w:jc w:val="center"/>
              <w:rPr>
                <w:rFonts w:ascii="Garamond" w:hAnsi="Garamond" w:cs="Calibri"/>
                <w:b/>
                <w:bCs/>
                <w:color w:val="000000"/>
              </w:rPr>
            </w:pPr>
            <w:r w:rsidRPr="00A34D1E">
              <w:rPr>
                <w:rFonts w:ascii="Garamond" w:hAnsi="Garamond" w:cs="Calibri"/>
                <w:b/>
                <w:bCs/>
                <w:color w:val="000000"/>
              </w:rPr>
              <w:t>Príjmy od klientov</w:t>
            </w:r>
          </w:p>
        </w:tc>
        <w:tc>
          <w:tcPr>
            <w:tcW w:w="1301" w:type="dxa"/>
            <w:tcBorders>
              <w:top w:val="nil"/>
              <w:left w:val="nil"/>
              <w:bottom w:val="single" w:sz="4" w:space="0" w:color="auto"/>
              <w:right w:val="single" w:sz="4" w:space="0" w:color="auto"/>
            </w:tcBorders>
            <w:shd w:val="clear" w:color="auto" w:fill="auto"/>
            <w:noWrap/>
            <w:vAlign w:val="bottom"/>
            <w:hideMark/>
          </w:tcPr>
          <w:p w14:paraId="5AA8E6CC" w14:textId="77777777" w:rsidR="002B5515" w:rsidRPr="00A34D1E" w:rsidRDefault="002B5515" w:rsidP="00F3671D">
            <w:pPr>
              <w:spacing w:after="0" w:line="240" w:lineRule="auto"/>
              <w:jc w:val="center"/>
              <w:rPr>
                <w:rFonts w:ascii="Garamond" w:hAnsi="Garamond" w:cs="Calibri"/>
                <w:b/>
                <w:bCs/>
                <w:color w:val="000000"/>
              </w:rPr>
            </w:pPr>
            <w:r w:rsidRPr="00A34D1E">
              <w:rPr>
                <w:rFonts w:ascii="Garamond" w:hAnsi="Garamond" w:cs="Calibri"/>
                <w:b/>
                <w:bCs/>
                <w:color w:val="000000"/>
              </w:rPr>
              <w:t>Príjmy spolu</w:t>
            </w:r>
          </w:p>
        </w:tc>
      </w:tr>
      <w:tr w:rsidR="002B5515" w:rsidRPr="00A34D1E" w14:paraId="54368361" w14:textId="77777777" w:rsidTr="00F3671D">
        <w:trPr>
          <w:trHeight w:val="300"/>
        </w:trPr>
        <w:tc>
          <w:tcPr>
            <w:tcW w:w="1315" w:type="dxa"/>
            <w:tcBorders>
              <w:top w:val="nil"/>
              <w:left w:val="single" w:sz="4" w:space="0" w:color="auto"/>
              <w:bottom w:val="single" w:sz="4" w:space="0" w:color="auto"/>
              <w:right w:val="single" w:sz="4" w:space="0" w:color="auto"/>
            </w:tcBorders>
            <w:shd w:val="clear" w:color="auto" w:fill="auto"/>
            <w:noWrap/>
            <w:vAlign w:val="bottom"/>
            <w:hideMark/>
          </w:tcPr>
          <w:p w14:paraId="6B00BA5F" w14:textId="77777777" w:rsidR="002B5515" w:rsidRPr="00A34D1E" w:rsidRDefault="002B5515" w:rsidP="00F3671D">
            <w:pPr>
              <w:spacing w:after="0" w:line="240" w:lineRule="auto"/>
              <w:rPr>
                <w:rFonts w:ascii="Garamond" w:hAnsi="Garamond" w:cs="Calibri"/>
                <w:color w:val="000000"/>
              </w:rPr>
            </w:pPr>
            <w:r w:rsidRPr="00A34D1E">
              <w:rPr>
                <w:rFonts w:ascii="Garamond" w:hAnsi="Garamond" w:cs="Calibri"/>
                <w:color w:val="000000"/>
              </w:rPr>
              <w:t>MPSVaR</w:t>
            </w:r>
          </w:p>
        </w:tc>
        <w:tc>
          <w:tcPr>
            <w:tcW w:w="1655" w:type="dxa"/>
            <w:tcBorders>
              <w:top w:val="nil"/>
              <w:left w:val="nil"/>
              <w:bottom w:val="single" w:sz="4" w:space="0" w:color="auto"/>
              <w:right w:val="single" w:sz="4" w:space="0" w:color="auto"/>
            </w:tcBorders>
            <w:shd w:val="clear" w:color="auto" w:fill="auto"/>
            <w:noWrap/>
            <w:vAlign w:val="bottom"/>
            <w:hideMark/>
          </w:tcPr>
          <w:p w14:paraId="15FAC188" w14:textId="77777777" w:rsidR="002B5515" w:rsidRPr="00A34D1E" w:rsidRDefault="002B5515" w:rsidP="00F3671D">
            <w:pPr>
              <w:spacing w:after="0" w:line="240" w:lineRule="auto"/>
              <w:jc w:val="center"/>
              <w:rPr>
                <w:rFonts w:ascii="Garamond" w:hAnsi="Garamond" w:cs="Calibri"/>
                <w:color w:val="000000"/>
              </w:rPr>
            </w:pPr>
            <w:r w:rsidRPr="00A34D1E">
              <w:rPr>
                <w:rFonts w:ascii="Garamond" w:hAnsi="Garamond" w:cs="Calibri"/>
                <w:color w:val="000000"/>
              </w:rPr>
              <w:t>10</w:t>
            </w:r>
            <w:r>
              <w:rPr>
                <w:rFonts w:ascii="Garamond" w:hAnsi="Garamond" w:cs="Calibri"/>
                <w:color w:val="000000"/>
              </w:rPr>
              <w:t xml:space="preserve"> </w:t>
            </w:r>
            <w:r w:rsidRPr="00A34D1E">
              <w:rPr>
                <w:rFonts w:ascii="Garamond" w:hAnsi="Garamond" w:cs="Calibri"/>
                <w:color w:val="000000"/>
              </w:rPr>
              <w:t>350,68</w:t>
            </w:r>
          </w:p>
        </w:tc>
        <w:tc>
          <w:tcPr>
            <w:tcW w:w="1869" w:type="dxa"/>
            <w:tcBorders>
              <w:top w:val="nil"/>
              <w:left w:val="nil"/>
              <w:bottom w:val="single" w:sz="4" w:space="0" w:color="auto"/>
              <w:right w:val="single" w:sz="4" w:space="0" w:color="auto"/>
            </w:tcBorders>
            <w:shd w:val="clear" w:color="auto" w:fill="auto"/>
            <w:noWrap/>
            <w:vAlign w:val="bottom"/>
            <w:hideMark/>
          </w:tcPr>
          <w:p w14:paraId="4FDF2AFD" w14:textId="77777777" w:rsidR="002B5515" w:rsidRPr="00A34D1E" w:rsidRDefault="002B5515" w:rsidP="00F3671D">
            <w:pPr>
              <w:spacing w:after="0" w:line="240" w:lineRule="auto"/>
              <w:jc w:val="center"/>
              <w:rPr>
                <w:rFonts w:ascii="Garamond" w:hAnsi="Garamond" w:cs="Calibri"/>
                <w:color w:val="000000"/>
              </w:rPr>
            </w:pPr>
            <w:r w:rsidRPr="00A34D1E">
              <w:rPr>
                <w:rFonts w:ascii="Garamond" w:hAnsi="Garamond" w:cs="Calibri"/>
                <w:color w:val="000000"/>
              </w:rPr>
              <w:t>1</w:t>
            </w:r>
            <w:r>
              <w:rPr>
                <w:rFonts w:ascii="Garamond" w:hAnsi="Garamond" w:cs="Calibri"/>
                <w:color w:val="000000"/>
              </w:rPr>
              <w:t xml:space="preserve"> </w:t>
            </w:r>
            <w:r w:rsidRPr="00A34D1E">
              <w:rPr>
                <w:rFonts w:ascii="Garamond" w:hAnsi="Garamond" w:cs="Calibri"/>
                <w:color w:val="000000"/>
              </w:rPr>
              <w:t>318,00</w:t>
            </w:r>
          </w:p>
        </w:tc>
        <w:tc>
          <w:tcPr>
            <w:tcW w:w="1301" w:type="dxa"/>
            <w:tcBorders>
              <w:top w:val="nil"/>
              <w:left w:val="nil"/>
              <w:bottom w:val="single" w:sz="4" w:space="0" w:color="auto"/>
              <w:right w:val="single" w:sz="4" w:space="0" w:color="auto"/>
            </w:tcBorders>
            <w:shd w:val="clear" w:color="auto" w:fill="auto"/>
            <w:noWrap/>
            <w:vAlign w:val="bottom"/>
            <w:hideMark/>
          </w:tcPr>
          <w:p w14:paraId="3F8108AC" w14:textId="77777777" w:rsidR="002B5515" w:rsidRPr="00A34D1E" w:rsidRDefault="002B5515" w:rsidP="00F3671D">
            <w:pPr>
              <w:spacing w:after="0" w:line="240" w:lineRule="auto"/>
              <w:jc w:val="center"/>
              <w:rPr>
                <w:rFonts w:ascii="Garamond" w:hAnsi="Garamond" w:cs="Calibri"/>
                <w:color w:val="000000"/>
              </w:rPr>
            </w:pPr>
            <w:r w:rsidRPr="00A34D1E">
              <w:rPr>
                <w:rFonts w:ascii="Garamond" w:hAnsi="Garamond" w:cs="Calibri"/>
                <w:color w:val="000000"/>
              </w:rPr>
              <w:t>11</w:t>
            </w:r>
            <w:r>
              <w:rPr>
                <w:rFonts w:ascii="Garamond" w:hAnsi="Garamond" w:cs="Calibri"/>
                <w:color w:val="000000"/>
              </w:rPr>
              <w:t xml:space="preserve"> </w:t>
            </w:r>
            <w:r w:rsidRPr="00A34D1E">
              <w:rPr>
                <w:rFonts w:ascii="Garamond" w:hAnsi="Garamond" w:cs="Calibri"/>
                <w:color w:val="000000"/>
              </w:rPr>
              <w:t>668,68</w:t>
            </w:r>
          </w:p>
        </w:tc>
      </w:tr>
      <w:tr w:rsidR="002B5515" w:rsidRPr="00A34D1E" w14:paraId="7101DE17" w14:textId="77777777" w:rsidTr="00F3671D">
        <w:trPr>
          <w:trHeight w:val="300"/>
        </w:trPr>
        <w:tc>
          <w:tcPr>
            <w:tcW w:w="1315" w:type="dxa"/>
            <w:tcBorders>
              <w:top w:val="nil"/>
              <w:left w:val="single" w:sz="4" w:space="0" w:color="auto"/>
              <w:bottom w:val="single" w:sz="4" w:space="0" w:color="auto"/>
              <w:right w:val="single" w:sz="4" w:space="0" w:color="auto"/>
            </w:tcBorders>
            <w:shd w:val="clear" w:color="auto" w:fill="auto"/>
            <w:noWrap/>
            <w:vAlign w:val="bottom"/>
            <w:hideMark/>
          </w:tcPr>
          <w:p w14:paraId="4A5AF25C" w14:textId="77777777" w:rsidR="002B5515" w:rsidRPr="00A34D1E" w:rsidRDefault="002B5515" w:rsidP="00F3671D">
            <w:pPr>
              <w:spacing w:after="0" w:line="240" w:lineRule="auto"/>
              <w:rPr>
                <w:rFonts w:ascii="Garamond" w:hAnsi="Garamond" w:cs="Calibri"/>
                <w:color w:val="000000"/>
              </w:rPr>
            </w:pPr>
            <w:r w:rsidRPr="00A34D1E">
              <w:rPr>
                <w:rFonts w:ascii="Garamond" w:hAnsi="Garamond" w:cs="Calibri"/>
                <w:color w:val="000000"/>
              </w:rPr>
              <w:t>BBSK</w:t>
            </w:r>
          </w:p>
        </w:tc>
        <w:tc>
          <w:tcPr>
            <w:tcW w:w="1655" w:type="dxa"/>
            <w:tcBorders>
              <w:top w:val="nil"/>
              <w:left w:val="nil"/>
              <w:bottom w:val="single" w:sz="4" w:space="0" w:color="auto"/>
              <w:right w:val="single" w:sz="4" w:space="0" w:color="auto"/>
            </w:tcBorders>
            <w:shd w:val="clear" w:color="auto" w:fill="auto"/>
            <w:noWrap/>
            <w:vAlign w:val="bottom"/>
            <w:hideMark/>
          </w:tcPr>
          <w:p w14:paraId="1E109043" w14:textId="77777777" w:rsidR="002B5515" w:rsidRPr="00A34D1E" w:rsidRDefault="002B5515" w:rsidP="00F3671D">
            <w:pPr>
              <w:spacing w:after="0" w:line="240" w:lineRule="auto"/>
              <w:jc w:val="center"/>
              <w:rPr>
                <w:rFonts w:ascii="Garamond" w:hAnsi="Garamond" w:cs="Calibri"/>
                <w:color w:val="000000"/>
              </w:rPr>
            </w:pPr>
            <w:r w:rsidRPr="00A34D1E">
              <w:rPr>
                <w:rFonts w:ascii="Garamond" w:hAnsi="Garamond" w:cs="Calibri"/>
                <w:color w:val="000000"/>
              </w:rPr>
              <w:t>7</w:t>
            </w:r>
            <w:r>
              <w:rPr>
                <w:rFonts w:ascii="Garamond" w:hAnsi="Garamond" w:cs="Calibri"/>
                <w:color w:val="000000"/>
              </w:rPr>
              <w:t xml:space="preserve"> </w:t>
            </w:r>
            <w:r w:rsidRPr="00A34D1E">
              <w:rPr>
                <w:rFonts w:ascii="Garamond" w:hAnsi="Garamond" w:cs="Calibri"/>
                <w:color w:val="000000"/>
              </w:rPr>
              <w:t>564,00</w:t>
            </w:r>
          </w:p>
        </w:tc>
        <w:tc>
          <w:tcPr>
            <w:tcW w:w="1869" w:type="dxa"/>
            <w:tcBorders>
              <w:top w:val="nil"/>
              <w:left w:val="nil"/>
              <w:bottom w:val="single" w:sz="4" w:space="0" w:color="auto"/>
              <w:right w:val="single" w:sz="4" w:space="0" w:color="auto"/>
            </w:tcBorders>
            <w:shd w:val="clear" w:color="auto" w:fill="auto"/>
            <w:noWrap/>
            <w:vAlign w:val="bottom"/>
            <w:hideMark/>
          </w:tcPr>
          <w:p w14:paraId="7C7B0FD6" w14:textId="77777777" w:rsidR="002B5515" w:rsidRPr="00A34D1E" w:rsidRDefault="002B5515" w:rsidP="00F3671D">
            <w:pPr>
              <w:spacing w:after="0" w:line="240" w:lineRule="auto"/>
              <w:jc w:val="center"/>
              <w:rPr>
                <w:rFonts w:ascii="Garamond" w:hAnsi="Garamond" w:cs="Calibri"/>
                <w:color w:val="000000"/>
              </w:rPr>
            </w:pPr>
            <w:r>
              <w:rPr>
                <w:rFonts w:ascii="Garamond" w:hAnsi="Garamond" w:cs="Calibri"/>
                <w:color w:val="000000"/>
              </w:rPr>
              <w:t>-</w:t>
            </w:r>
            <w:r w:rsidRPr="00A34D1E">
              <w:rPr>
                <w:rFonts w:ascii="Garamond" w:hAnsi="Garamond" w:cs="Calibri"/>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14:paraId="181B791C" w14:textId="77777777" w:rsidR="002B5515" w:rsidRPr="00A34D1E" w:rsidRDefault="002B5515" w:rsidP="00F3671D">
            <w:pPr>
              <w:spacing w:after="0" w:line="240" w:lineRule="auto"/>
              <w:jc w:val="center"/>
              <w:rPr>
                <w:rFonts w:ascii="Garamond" w:hAnsi="Garamond" w:cs="Calibri"/>
                <w:color w:val="000000"/>
              </w:rPr>
            </w:pPr>
            <w:r w:rsidRPr="00A34D1E">
              <w:rPr>
                <w:rFonts w:ascii="Garamond" w:hAnsi="Garamond" w:cs="Calibri"/>
                <w:color w:val="000000"/>
              </w:rPr>
              <w:t>7</w:t>
            </w:r>
            <w:r>
              <w:rPr>
                <w:rFonts w:ascii="Garamond" w:hAnsi="Garamond" w:cs="Calibri"/>
                <w:color w:val="000000"/>
              </w:rPr>
              <w:t xml:space="preserve"> </w:t>
            </w:r>
            <w:r w:rsidRPr="00A34D1E">
              <w:rPr>
                <w:rFonts w:ascii="Garamond" w:hAnsi="Garamond" w:cs="Calibri"/>
                <w:color w:val="000000"/>
              </w:rPr>
              <w:t>564,00</w:t>
            </w:r>
          </w:p>
        </w:tc>
      </w:tr>
      <w:tr w:rsidR="002B5515" w:rsidRPr="00A34D1E" w14:paraId="0C1FB846" w14:textId="77777777" w:rsidTr="00F3671D">
        <w:trPr>
          <w:trHeight w:val="300"/>
        </w:trPr>
        <w:tc>
          <w:tcPr>
            <w:tcW w:w="1315" w:type="dxa"/>
            <w:tcBorders>
              <w:top w:val="nil"/>
              <w:left w:val="single" w:sz="4" w:space="0" w:color="auto"/>
              <w:bottom w:val="single" w:sz="4" w:space="0" w:color="auto"/>
              <w:right w:val="single" w:sz="4" w:space="0" w:color="auto"/>
            </w:tcBorders>
            <w:shd w:val="clear" w:color="auto" w:fill="auto"/>
            <w:noWrap/>
            <w:vAlign w:val="bottom"/>
            <w:hideMark/>
          </w:tcPr>
          <w:p w14:paraId="6FB21E06" w14:textId="77777777" w:rsidR="002B5515" w:rsidRPr="00A34D1E" w:rsidRDefault="002B5515" w:rsidP="00F3671D">
            <w:pPr>
              <w:spacing w:after="0" w:line="240" w:lineRule="auto"/>
              <w:rPr>
                <w:rFonts w:ascii="Garamond" w:hAnsi="Garamond" w:cs="Calibri"/>
                <w:b/>
                <w:bCs/>
                <w:color w:val="000000"/>
              </w:rPr>
            </w:pPr>
            <w:r w:rsidRPr="00A34D1E">
              <w:rPr>
                <w:rFonts w:ascii="Garamond" w:hAnsi="Garamond" w:cs="Calibri"/>
                <w:b/>
                <w:bCs/>
                <w:color w:val="000000"/>
              </w:rPr>
              <w:t>Spolu</w:t>
            </w:r>
          </w:p>
        </w:tc>
        <w:tc>
          <w:tcPr>
            <w:tcW w:w="1655" w:type="dxa"/>
            <w:tcBorders>
              <w:top w:val="nil"/>
              <w:left w:val="nil"/>
              <w:bottom w:val="single" w:sz="4" w:space="0" w:color="auto"/>
              <w:right w:val="single" w:sz="4" w:space="0" w:color="auto"/>
            </w:tcBorders>
            <w:shd w:val="clear" w:color="auto" w:fill="auto"/>
            <w:noWrap/>
            <w:vAlign w:val="bottom"/>
            <w:hideMark/>
          </w:tcPr>
          <w:p w14:paraId="1F36CE2F" w14:textId="77777777" w:rsidR="002B5515" w:rsidRPr="00A34D1E" w:rsidRDefault="002B5515" w:rsidP="00F3671D">
            <w:pPr>
              <w:spacing w:after="0" w:line="240" w:lineRule="auto"/>
              <w:jc w:val="center"/>
              <w:rPr>
                <w:rFonts w:ascii="Garamond" w:hAnsi="Garamond" w:cs="Calibri"/>
                <w:b/>
                <w:bCs/>
                <w:color w:val="000000"/>
              </w:rPr>
            </w:pPr>
            <w:r w:rsidRPr="00A34D1E">
              <w:rPr>
                <w:rFonts w:ascii="Garamond" w:hAnsi="Garamond" w:cs="Calibri"/>
                <w:b/>
                <w:bCs/>
                <w:color w:val="000000"/>
              </w:rPr>
              <w:t>17</w:t>
            </w:r>
            <w:r>
              <w:rPr>
                <w:rFonts w:ascii="Garamond" w:hAnsi="Garamond" w:cs="Calibri"/>
                <w:b/>
                <w:bCs/>
                <w:color w:val="000000"/>
              </w:rPr>
              <w:t xml:space="preserve"> </w:t>
            </w:r>
            <w:r w:rsidRPr="00A34D1E">
              <w:rPr>
                <w:rFonts w:ascii="Garamond" w:hAnsi="Garamond" w:cs="Calibri"/>
                <w:b/>
                <w:bCs/>
                <w:color w:val="000000"/>
              </w:rPr>
              <w:t>914,68</w:t>
            </w:r>
          </w:p>
        </w:tc>
        <w:tc>
          <w:tcPr>
            <w:tcW w:w="1869" w:type="dxa"/>
            <w:tcBorders>
              <w:top w:val="nil"/>
              <w:left w:val="nil"/>
              <w:bottom w:val="single" w:sz="4" w:space="0" w:color="auto"/>
              <w:right w:val="single" w:sz="4" w:space="0" w:color="auto"/>
            </w:tcBorders>
            <w:shd w:val="clear" w:color="auto" w:fill="auto"/>
            <w:noWrap/>
            <w:vAlign w:val="bottom"/>
            <w:hideMark/>
          </w:tcPr>
          <w:p w14:paraId="14909A3F" w14:textId="77777777" w:rsidR="002B5515" w:rsidRPr="00A34D1E" w:rsidRDefault="002B5515" w:rsidP="00F3671D">
            <w:pPr>
              <w:spacing w:after="0" w:line="240" w:lineRule="auto"/>
              <w:jc w:val="center"/>
              <w:rPr>
                <w:rFonts w:ascii="Garamond" w:hAnsi="Garamond" w:cs="Calibri"/>
                <w:b/>
                <w:bCs/>
                <w:color w:val="000000"/>
              </w:rPr>
            </w:pPr>
            <w:r w:rsidRPr="00A34D1E">
              <w:rPr>
                <w:rFonts w:ascii="Garamond" w:hAnsi="Garamond" w:cs="Calibri"/>
                <w:b/>
                <w:bCs/>
                <w:color w:val="000000"/>
              </w:rPr>
              <w:t>1</w:t>
            </w:r>
            <w:r>
              <w:rPr>
                <w:rFonts w:ascii="Garamond" w:hAnsi="Garamond" w:cs="Calibri"/>
                <w:b/>
                <w:bCs/>
                <w:color w:val="000000"/>
              </w:rPr>
              <w:t xml:space="preserve"> </w:t>
            </w:r>
            <w:r w:rsidRPr="00A34D1E">
              <w:rPr>
                <w:rFonts w:ascii="Garamond" w:hAnsi="Garamond" w:cs="Calibri"/>
                <w:b/>
                <w:bCs/>
                <w:color w:val="000000"/>
              </w:rPr>
              <w:t>318,00</w:t>
            </w:r>
          </w:p>
        </w:tc>
        <w:tc>
          <w:tcPr>
            <w:tcW w:w="1301" w:type="dxa"/>
            <w:tcBorders>
              <w:top w:val="nil"/>
              <w:left w:val="nil"/>
              <w:bottom w:val="single" w:sz="4" w:space="0" w:color="auto"/>
              <w:right w:val="single" w:sz="4" w:space="0" w:color="auto"/>
            </w:tcBorders>
            <w:shd w:val="clear" w:color="auto" w:fill="auto"/>
            <w:noWrap/>
            <w:vAlign w:val="bottom"/>
            <w:hideMark/>
          </w:tcPr>
          <w:p w14:paraId="0A7A2D12" w14:textId="77777777" w:rsidR="002B5515" w:rsidRPr="00A34D1E" w:rsidRDefault="002B5515" w:rsidP="00F3671D">
            <w:pPr>
              <w:spacing w:after="0" w:line="240" w:lineRule="auto"/>
              <w:jc w:val="center"/>
              <w:rPr>
                <w:rFonts w:ascii="Garamond" w:hAnsi="Garamond" w:cs="Calibri"/>
                <w:b/>
                <w:bCs/>
                <w:color w:val="000000"/>
              </w:rPr>
            </w:pPr>
            <w:r w:rsidRPr="00A34D1E">
              <w:rPr>
                <w:rFonts w:ascii="Garamond" w:hAnsi="Garamond" w:cs="Calibri"/>
                <w:b/>
                <w:bCs/>
                <w:color w:val="000000"/>
              </w:rPr>
              <w:t>19</w:t>
            </w:r>
            <w:r>
              <w:rPr>
                <w:rFonts w:ascii="Garamond" w:hAnsi="Garamond" w:cs="Calibri"/>
                <w:b/>
                <w:bCs/>
                <w:color w:val="000000"/>
              </w:rPr>
              <w:t xml:space="preserve"> </w:t>
            </w:r>
            <w:r w:rsidRPr="00A34D1E">
              <w:rPr>
                <w:rFonts w:ascii="Garamond" w:hAnsi="Garamond" w:cs="Calibri"/>
                <w:b/>
                <w:bCs/>
                <w:color w:val="000000"/>
              </w:rPr>
              <w:t>232,68</w:t>
            </w:r>
          </w:p>
        </w:tc>
      </w:tr>
    </w:tbl>
    <w:p w14:paraId="37ED19C4" w14:textId="77777777" w:rsidR="002B5515" w:rsidRDefault="002B5515" w:rsidP="002B5515">
      <w:pPr>
        <w:spacing w:after="0" w:line="240" w:lineRule="auto"/>
        <w:jc w:val="both"/>
        <w:outlineLvl w:val="0"/>
        <w:rPr>
          <w:rFonts w:ascii="Garamond" w:hAnsi="Garamond" w:cs="Arial"/>
          <w:sz w:val="24"/>
          <w:szCs w:val="24"/>
          <w:u w:val="single"/>
        </w:rPr>
      </w:pPr>
    </w:p>
    <w:p w14:paraId="1E0240DB" w14:textId="77777777" w:rsidR="002B5515" w:rsidRDefault="002B5515" w:rsidP="002B5515">
      <w:pPr>
        <w:spacing w:after="0" w:line="240" w:lineRule="auto"/>
        <w:jc w:val="both"/>
        <w:outlineLvl w:val="0"/>
        <w:rPr>
          <w:rFonts w:ascii="Garamond" w:hAnsi="Garamond" w:cs="Arial"/>
          <w:sz w:val="24"/>
          <w:szCs w:val="24"/>
        </w:rPr>
      </w:pPr>
      <w:r w:rsidRPr="00D35711">
        <w:rPr>
          <w:rFonts w:ascii="Garamond" w:hAnsi="Garamond" w:cs="Arial"/>
          <w:sz w:val="24"/>
          <w:szCs w:val="24"/>
        </w:rPr>
        <w:t xml:space="preserve">Okrem príjmov od klientov a dotácie </w:t>
      </w:r>
      <w:r>
        <w:rPr>
          <w:rFonts w:ascii="Garamond" w:hAnsi="Garamond" w:cs="Arial"/>
          <w:sz w:val="24"/>
          <w:szCs w:val="24"/>
        </w:rPr>
        <w:t>z Ministerstva práce, sociálnych vecí a rodiny a z Banskobystrického samosprávneho kraja mala v roku 2022 aj iné zdroje príjmov na financovanie sociálnych služieb avšak uvedené zdroje neboli vo významnej výške.</w:t>
      </w:r>
    </w:p>
    <w:p w14:paraId="3E01C1CC" w14:textId="77777777" w:rsidR="002B5515" w:rsidRPr="002B5515" w:rsidRDefault="002B5515" w:rsidP="002B5515">
      <w:pPr>
        <w:spacing w:after="0" w:line="240" w:lineRule="auto"/>
        <w:jc w:val="both"/>
        <w:outlineLvl w:val="0"/>
        <w:rPr>
          <w:rFonts w:ascii="Garamond" w:hAnsi="Garamond" w:cs="Arial"/>
          <w:sz w:val="24"/>
          <w:szCs w:val="24"/>
        </w:rPr>
      </w:pPr>
    </w:p>
    <w:p w14:paraId="623D01E2" w14:textId="77777777" w:rsidR="002B5515" w:rsidRDefault="002B5515" w:rsidP="002B5515">
      <w:pPr>
        <w:jc w:val="both"/>
        <w:outlineLvl w:val="0"/>
        <w:rPr>
          <w:rFonts w:ascii="Garamond" w:hAnsi="Garamond" w:cs="Arial"/>
          <w:b/>
          <w:sz w:val="24"/>
          <w:szCs w:val="24"/>
          <w:u w:val="single"/>
        </w:rPr>
      </w:pPr>
      <w:r w:rsidRPr="00BF56A5">
        <w:rPr>
          <w:rFonts w:ascii="Garamond" w:hAnsi="Garamond" w:cs="Arial"/>
          <w:b/>
          <w:sz w:val="24"/>
          <w:szCs w:val="24"/>
          <w:u w:val="single"/>
        </w:rPr>
        <w:t>Prehľad o nákladoch čerpaní príspevku z prostriedkov BBSK:</w:t>
      </w:r>
    </w:p>
    <w:p w14:paraId="3D96772B" w14:textId="50668124" w:rsidR="002B5515" w:rsidRDefault="002B5515" w:rsidP="002B5515">
      <w:pPr>
        <w:jc w:val="both"/>
        <w:outlineLvl w:val="0"/>
        <w:rPr>
          <w:rFonts w:ascii="Garamond" w:hAnsi="Garamond" w:cs="Arial"/>
          <w:sz w:val="24"/>
          <w:szCs w:val="24"/>
        </w:rPr>
      </w:pPr>
      <w:r w:rsidRPr="00107A1C">
        <w:rPr>
          <w:rFonts w:ascii="Garamond" w:hAnsi="Garamond" w:cs="Arial"/>
          <w:sz w:val="24"/>
          <w:szCs w:val="24"/>
        </w:rPr>
        <w:t>Nezisková organizácia</w:t>
      </w:r>
      <w:r>
        <w:rPr>
          <w:rFonts w:ascii="Garamond" w:hAnsi="Garamond" w:cs="Arial"/>
          <w:b/>
          <w:sz w:val="24"/>
          <w:szCs w:val="24"/>
        </w:rPr>
        <w:t xml:space="preserve"> </w:t>
      </w:r>
      <w:r w:rsidRPr="00BF56A5">
        <w:rPr>
          <w:rFonts w:ascii="Garamond" w:hAnsi="Garamond" w:cs="Arial"/>
          <w:sz w:val="24"/>
          <w:szCs w:val="24"/>
        </w:rPr>
        <w:t>O</w:t>
      </w:r>
      <w:r>
        <w:rPr>
          <w:rFonts w:ascii="Garamond" w:hAnsi="Garamond" w:cs="Arial"/>
          <w:sz w:val="24"/>
          <w:szCs w:val="24"/>
        </w:rPr>
        <w:t xml:space="preserve">bčianske združenie </w:t>
      </w:r>
      <w:r w:rsidRPr="00BF56A5">
        <w:rPr>
          <w:rFonts w:ascii="Garamond" w:hAnsi="Garamond" w:cs="Arial"/>
          <w:sz w:val="24"/>
          <w:szCs w:val="24"/>
        </w:rPr>
        <w:t>NÁŠ DOMOV</w:t>
      </w:r>
      <w:r>
        <w:rPr>
          <w:rFonts w:ascii="Garamond" w:hAnsi="Garamond" w:cs="Arial"/>
          <w:sz w:val="24"/>
          <w:szCs w:val="24"/>
        </w:rPr>
        <w:t>, domov sociálnych služieb, chránené bývanie a chránené dielne použila finančné prostriedky z príspevku Banskobystrického samosprávneho kraja so sídlom v Banskej Bystrici nasledovne:</w:t>
      </w:r>
    </w:p>
    <w:tbl>
      <w:tblPr>
        <w:tblW w:w="9380" w:type="dxa"/>
        <w:tblInd w:w="55" w:type="dxa"/>
        <w:tblCellMar>
          <w:left w:w="70" w:type="dxa"/>
          <w:right w:w="70" w:type="dxa"/>
        </w:tblCellMar>
        <w:tblLook w:val="04A0" w:firstRow="1" w:lastRow="0" w:firstColumn="1" w:lastColumn="0" w:noHBand="0" w:noVBand="1"/>
      </w:tblPr>
      <w:tblGrid>
        <w:gridCol w:w="1240"/>
        <w:gridCol w:w="840"/>
        <w:gridCol w:w="4000"/>
        <w:gridCol w:w="1640"/>
        <w:gridCol w:w="1660"/>
      </w:tblGrid>
      <w:tr w:rsidR="002B5515" w:rsidRPr="00A34D1E" w14:paraId="1B16A52C"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5510120F" w14:textId="77777777" w:rsidR="002B5515" w:rsidRPr="00A34D1E" w:rsidRDefault="002B5515" w:rsidP="00F3671D">
            <w:pPr>
              <w:spacing w:after="0" w:line="240" w:lineRule="auto"/>
              <w:jc w:val="center"/>
              <w:rPr>
                <w:rFonts w:ascii="Arial" w:hAnsi="Arial" w:cs="Calibri"/>
                <w:b/>
                <w:bCs/>
                <w:sz w:val="18"/>
                <w:szCs w:val="18"/>
              </w:rPr>
            </w:pPr>
            <w:proofErr w:type="spellStart"/>
            <w:r w:rsidRPr="00A34D1E">
              <w:rPr>
                <w:rFonts w:ascii="Arial" w:hAnsi="Arial" w:cs="Calibri"/>
                <w:b/>
                <w:bCs/>
                <w:sz w:val="18"/>
                <w:szCs w:val="18"/>
              </w:rPr>
              <w:t>Kateg</w:t>
            </w:r>
            <w:proofErr w:type="spellEnd"/>
            <w:r w:rsidRPr="00A34D1E">
              <w:rPr>
                <w:rFonts w:ascii="Arial" w:hAnsi="Arial" w:cs="Calibri"/>
                <w:b/>
                <w:bCs/>
                <w:sz w:val="18"/>
                <w:szCs w:val="18"/>
              </w:rPr>
              <w:t>.</w:t>
            </w:r>
          </w:p>
        </w:tc>
        <w:tc>
          <w:tcPr>
            <w:tcW w:w="840" w:type="dxa"/>
            <w:tcBorders>
              <w:top w:val="nil"/>
              <w:left w:val="nil"/>
              <w:bottom w:val="nil"/>
              <w:right w:val="single" w:sz="4" w:space="0" w:color="auto"/>
            </w:tcBorders>
            <w:shd w:val="clear" w:color="auto" w:fill="auto"/>
            <w:noWrap/>
            <w:vAlign w:val="bottom"/>
            <w:hideMark/>
          </w:tcPr>
          <w:p w14:paraId="6491A41C" w14:textId="77777777" w:rsidR="002B5515" w:rsidRPr="00A34D1E" w:rsidRDefault="002B5515" w:rsidP="00F3671D">
            <w:pPr>
              <w:spacing w:after="0" w:line="240" w:lineRule="auto"/>
              <w:jc w:val="center"/>
              <w:rPr>
                <w:rFonts w:ascii="Arial" w:hAnsi="Arial" w:cs="Calibri"/>
                <w:b/>
                <w:bCs/>
                <w:sz w:val="18"/>
                <w:szCs w:val="18"/>
              </w:rPr>
            </w:pPr>
            <w:r w:rsidRPr="00A34D1E">
              <w:rPr>
                <w:rFonts w:ascii="Arial" w:hAnsi="Arial" w:cs="Calibri"/>
                <w:b/>
                <w:bCs/>
                <w:sz w:val="18"/>
                <w:szCs w:val="18"/>
              </w:rPr>
              <w:t>Položka</w:t>
            </w:r>
          </w:p>
        </w:tc>
        <w:tc>
          <w:tcPr>
            <w:tcW w:w="4000" w:type="dxa"/>
            <w:tcBorders>
              <w:top w:val="nil"/>
              <w:left w:val="nil"/>
              <w:bottom w:val="nil"/>
              <w:right w:val="single" w:sz="4" w:space="0" w:color="auto"/>
            </w:tcBorders>
            <w:shd w:val="clear" w:color="auto" w:fill="auto"/>
            <w:noWrap/>
            <w:vAlign w:val="bottom"/>
            <w:hideMark/>
          </w:tcPr>
          <w:p w14:paraId="4251BE22" w14:textId="77777777" w:rsidR="002B5515" w:rsidRPr="00A34D1E" w:rsidRDefault="002B5515" w:rsidP="00F3671D">
            <w:pPr>
              <w:spacing w:after="0" w:line="240" w:lineRule="auto"/>
              <w:jc w:val="center"/>
              <w:rPr>
                <w:rFonts w:ascii="Arial" w:hAnsi="Arial" w:cs="Calibri"/>
                <w:b/>
                <w:bCs/>
                <w:sz w:val="18"/>
                <w:szCs w:val="18"/>
              </w:rPr>
            </w:pPr>
            <w:r w:rsidRPr="00A34D1E">
              <w:rPr>
                <w:rFonts w:ascii="Arial" w:hAnsi="Arial" w:cs="Calibri"/>
                <w:b/>
                <w:bCs/>
                <w:sz w:val="18"/>
                <w:szCs w:val="18"/>
              </w:rPr>
              <w:t>Názov</w:t>
            </w:r>
          </w:p>
        </w:tc>
        <w:tc>
          <w:tcPr>
            <w:tcW w:w="1640" w:type="dxa"/>
            <w:tcBorders>
              <w:top w:val="nil"/>
              <w:left w:val="nil"/>
              <w:bottom w:val="nil"/>
              <w:right w:val="single" w:sz="4" w:space="0" w:color="auto"/>
            </w:tcBorders>
            <w:shd w:val="clear" w:color="auto" w:fill="auto"/>
            <w:noWrap/>
            <w:vAlign w:val="bottom"/>
            <w:hideMark/>
          </w:tcPr>
          <w:p w14:paraId="54F7F0C6" w14:textId="77777777" w:rsidR="002B5515" w:rsidRPr="00A34D1E" w:rsidRDefault="002B5515" w:rsidP="00F3671D">
            <w:pPr>
              <w:spacing w:after="0" w:line="240" w:lineRule="auto"/>
              <w:jc w:val="center"/>
              <w:rPr>
                <w:rFonts w:ascii="Arial" w:hAnsi="Arial" w:cs="Calibri"/>
                <w:b/>
                <w:bCs/>
                <w:sz w:val="18"/>
                <w:szCs w:val="18"/>
              </w:rPr>
            </w:pPr>
            <w:r w:rsidRPr="00A34D1E">
              <w:rPr>
                <w:rFonts w:ascii="Arial" w:hAnsi="Arial" w:cs="Calibri"/>
                <w:b/>
                <w:bCs/>
                <w:sz w:val="18"/>
                <w:szCs w:val="18"/>
              </w:rPr>
              <w:t xml:space="preserve">hradené </w:t>
            </w:r>
          </w:p>
        </w:tc>
        <w:tc>
          <w:tcPr>
            <w:tcW w:w="1660" w:type="dxa"/>
            <w:tcBorders>
              <w:top w:val="nil"/>
              <w:left w:val="nil"/>
              <w:bottom w:val="nil"/>
              <w:right w:val="single" w:sz="4" w:space="0" w:color="auto"/>
            </w:tcBorders>
            <w:shd w:val="clear" w:color="auto" w:fill="auto"/>
            <w:noWrap/>
            <w:vAlign w:val="bottom"/>
            <w:hideMark/>
          </w:tcPr>
          <w:p w14:paraId="46DCAE47" w14:textId="77777777" w:rsidR="002B5515" w:rsidRPr="00A34D1E" w:rsidRDefault="002B5515" w:rsidP="00F3671D">
            <w:pPr>
              <w:spacing w:after="0" w:line="240" w:lineRule="auto"/>
              <w:jc w:val="center"/>
              <w:rPr>
                <w:rFonts w:ascii="Arial" w:hAnsi="Arial" w:cs="Calibri"/>
                <w:b/>
                <w:bCs/>
                <w:sz w:val="18"/>
                <w:szCs w:val="18"/>
              </w:rPr>
            </w:pPr>
            <w:r w:rsidRPr="00A34D1E">
              <w:rPr>
                <w:rFonts w:ascii="Arial" w:hAnsi="Arial" w:cs="Calibri"/>
                <w:b/>
                <w:bCs/>
                <w:sz w:val="18"/>
                <w:szCs w:val="18"/>
              </w:rPr>
              <w:t>výdavky</w:t>
            </w:r>
          </w:p>
        </w:tc>
      </w:tr>
      <w:tr w:rsidR="002B5515" w:rsidRPr="00A34D1E" w14:paraId="63835541"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4ECB587C"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single" w:sz="4" w:space="0" w:color="auto"/>
            </w:tcBorders>
            <w:shd w:val="clear" w:color="auto" w:fill="auto"/>
            <w:noWrap/>
            <w:vAlign w:val="bottom"/>
            <w:hideMark/>
          </w:tcPr>
          <w:p w14:paraId="6A0E5C2B"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nil"/>
              <w:bottom w:val="nil"/>
              <w:right w:val="single" w:sz="4" w:space="0" w:color="auto"/>
            </w:tcBorders>
            <w:shd w:val="clear" w:color="auto" w:fill="auto"/>
            <w:noWrap/>
            <w:vAlign w:val="bottom"/>
            <w:hideMark/>
          </w:tcPr>
          <w:p w14:paraId="43F2D6A1"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1640" w:type="dxa"/>
            <w:tcBorders>
              <w:top w:val="nil"/>
              <w:left w:val="nil"/>
              <w:bottom w:val="nil"/>
              <w:right w:val="single" w:sz="4" w:space="0" w:color="auto"/>
            </w:tcBorders>
            <w:shd w:val="clear" w:color="auto" w:fill="auto"/>
            <w:noWrap/>
            <w:vAlign w:val="bottom"/>
            <w:hideMark/>
          </w:tcPr>
          <w:p w14:paraId="5620C5BD" w14:textId="77777777" w:rsidR="002B5515" w:rsidRPr="00A34D1E" w:rsidRDefault="002B5515" w:rsidP="00F3671D">
            <w:pPr>
              <w:spacing w:after="0" w:line="240" w:lineRule="auto"/>
              <w:jc w:val="center"/>
              <w:rPr>
                <w:rFonts w:ascii="Arial" w:hAnsi="Arial" w:cs="Calibri"/>
                <w:b/>
                <w:bCs/>
                <w:sz w:val="18"/>
                <w:szCs w:val="18"/>
              </w:rPr>
            </w:pPr>
            <w:r w:rsidRPr="00A34D1E">
              <w:rPr>
                <w:rFonts w:ascii="Arial" w:hAnsi="Arial" w:cs="Calibri"/>
                <w:b/>
                <w:bCs/>
                <w:sz w:val="18"/>
                <w:szCs w:val="18"/>
              </w:rPr>
              <w:t xml:space="preserve">z príspevku BBSK </w:t>
            </w:r>
          </w:p>
        </w:tc>
        <w:tc>
          <w:tcPr>
            <w:tcW w:w="1660" w:type="dxa"/>
            <w:tcBorders>
              <w:top w:val="nil"/>
              <w:left w:val="nil"/>
              <w:bottom w:val="nil"/>
              <w:right w:val="single" w:sz="4" w:space="0" w:color="auto"/>
            </w:tcBorders>
            <w:shd w:val="clear" w:color="auto" w:fill="auto"/>
            <w:noWrap/>
            <w:vAlign w:val="bottom"/>
            <w:hideMark/>
          </w:tcPr>
          <w:p w14:paraId="424EC90A"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r>
      <w:tr w:rsidR="002B5515" w:rsidRPr="00A34D1E" w14:paraId="7E4E3F23" w14:textId="77777777" w:rsidTr="00F3671D">
        <w:trPr>
          <w:trHeight w:val="300"/>
        </w:trPr>
        <w:tc>
          <w:tcPr>
            <w:tcW w:w="12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06A8989"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610</w:t>
            </w:r>
          </w:p>
        </w:tc>
        <w:tc>
          <w:tcPr>
            <w:tcW w:w="840" w:type="dxa"/>
            <w:tcBorders>
              <w:top w:val="single" w:sz="4" w:space="0" w:color="auto"/>
              <w:left w:val="nil"/>
              <w:bottom w:val="single" w:sz="4" w:space="0" w:color="auto"/>
              <w:right w:val="single" w:sz="4" w:space="0" w:color="auto"/>
            </w:tcBorders>
            <w:shd w:val="clear" w:color="000000" w:fill="FFFF00"/>
            <w:noWrap/>
            <w:vAlign w:val="bottom"/>
            <w:hideMark/>
          </w:tcPr>
          <w:p w14:paraId="522B2E53"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single" w:sz="4" w:space="0" w:color="auto"/>
              <w:left w:val="nil"/>
              <w:bottom w:val="single" w:sz="4" w:space="0" w:color="auto"/>
              <w:right w:val="single" w:sz="4" w:space="0" w:color="auto"/>
            </w:tcBorders>
            <w:shd w:val="clear" w:color="000000" w:fill="FFFF00"/>
            <w:noWrap/>
            <w:vAlign w:val="bottom"/>
            <w:hideMark/>
          </w:tcPr>
          <w:p w14:paraId="5D9D1306" w14:textId="77777777" w:rsidR="002B5515" w:rsidRPr="00A34D1E" w:rsidRDefault="002B5515" w:rsidP="00F3671D">
            <w:pPr>
              <w:spacing w:after="0" w:line="240" w:lineRule="auto"/>
              <w:rPr>
                <w:rFonts w:ascii="Arial" w:hAnsi="Arial" w:cs="Calibri"/>
                <w:b/>
                <w:bCs/>
                <w:sz w:val="18"/>
                <w:szCs w:val="18"/>
              </w:rPr>
            </w:pPr>
            <w:r w:rsidRPr="00A34D1E">
              <w:rPr>
                <w:rFonts w:ascii="Arial" w:hAnsi="Arial" w:cs="Calibri"/>
                <w:b/>
                <w:bCs/>
                <w:sz w:val="18"/>
                <w:szCs w:val="18"/>
              </w:rPr>
              <w:t xml:space="preserve">Mzdy, </w:t>
            </w:r>
            <w:r w:rsidRPr="00A34D1E">
              <w:rPr>
                <w:rFonts w:ascii="Arial" w:hAnsi="Arial" w:cs="Calibri"/>
                <w:sz w:val="18"/>
                <w:szCs w:val="18"/>
              </w:rPr>
              <w:t xml:space="preserve">platy a </w:t>
            </w:r>
            <w:proofErr w:type="spellStart"/>
            <w:r w:rsidRPr="00A34D1E">
              <w:rPr>
                <w:rFonts w:ascii="Arial" w:hAnsi="Arial" w:cs="Calibri"/>
                <w:sz w:val="18"/>
                <w:szCs w:val="18"/>
              </w:rPr>
              <w:t>ost</w:t>
            </w:r>
            <w:proofErr w:type="spellEnd"/>
            <w:r w:rsidRPr="00A34D1E">
              <w:rPr>
                <w:rFonts w:ascii="Arial" w:hAnsi="Arial" w:cs="Calibri"/>
                <w:sz w:val="18"/>
                <w:szCs w:val="18"/>
              </w:rPr>
              <w:t xml:space="preserve">. </w:t>
            </w:r>
            <w:proofErr w:type="spellStart"/>
            <w:r w:rsidRPr="00A34D1E">
              <w:rPr>
                <w:rFonts w:ascii="Arial" w:hAnsi="Arial" w:cs="Calibri"/>
                <w:sz w:val="18"/>
                <w:szCs w:val="18"/>
              </w:rPr>
              <w:t>osob</w:t>
            </w:r>
            <w:proofErr w:type="spellEnd"/>
            <w:r w:rsidRPr="00A34D1E">
              <w:rPr>
                <w:rFonts w:ascii="Arial" w:hAnsi="Arial" w:cs="Calibri"/>
                <w:sz w:val="18"/>
                <w:szCs w:val="18"/>
              </w:rPr>
              <w:t>. vyrovnania</w:t>
            </w:r>
          </w:p>
        </w:tc>
        <w:tc>
          <w:tcPr>
            <w:tcW w:w="1640" w:type="dxa"/>
            <w:tcBorders>
              <w:top w:val="single" w:sz="4" w:space="0" w:color="auto"/>
              <w:left w:val="nil"/>
              <w:bottom w:val="single" w:sz="4" w:space="0" w:color="auto"/>
              <w:right w:val="single" w:sz="4" w:space="0" w:color="auto"/>
            </w:tcBorders>
            <w:shd w:val="clear" w:color="000000" w:fill="FFFF00"/>
            <w:noWrap/>
            <w:vAlign w:val="bottom"/>
            <w:hideMark/>
          </w:tcPr>
          <w:p w14:paraId="6DEFA418"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19</w:t>
            </w:r>
            <w:r>
              <w:rPr>
                <w:rFonts w:ascii="Arial" w:hAnsi="Arial" w:cs="Calibri"/>
                <w:sz w:val="18"/>
                <w:szCs w:val="18"/>
              </w:rPr>
              <w:t xml:space="preserve"> </w:t>
            </w:r>
            <w:r w:rsidRPr="00A34D1E">
              <w:rPr>
                <w:rFonts w:ascii="Arial" w:hAnsi="Arial" w:cs="Calibri"/>
                <w:sz w:val="18"/>
                <w:szCs w:val="18"/>
              </w:rPr>
              <w:t>141,31</w:t>
            </w:r>
          </w:p>
        </w:tc>
        <w:tc>
          <w:tcPr>
            <w:tcW w:w="1660" w:type="dxa"/>
            <w:tcBorders>
              <w:top w:val="single" w:sz="4" w:space="0" w:color="auto"/>
              <w:left w:val="nil"/>
              <w:bottom w:val="single" w:sz="4" w:space="0" w:color="auto"/>
              <w:right w:val="single" w:sz="4" w:space="0" w:color="auto"/>
            </w:tcBorders>
            <w:shd w:val="clear" w:color="000000" w:fill="FFFF00"/>
            <w:noWrap/>
            <w:vAlign w:val="bottom"/>
            <w:hideMark/>
          </w:tcPr>
          <w:p w14:paraId="1D772189"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96</w:t>
            </w:r>
            <w:r>
              <w:rPr>
                <w:rFonts w:ascii="Arial" w:hAnsi="Arial" w:cs="Calibri"/>
                <w:sz w:val="18"/>
                <w:szCs w:val="18"/>
              </w:rPr>
              <w:t xml:space="preserve"> </w:t>
            </w:r>
            <w:r w:rsidRPr="00A34D1E">
              <w:rPr>
                <w:rFonts w:ascii="Arial" w:hAnsi="Arial" w:cs="Calibri"/>
                <w:sz w:val="18"/>
                <w:szCs w:val="18"/>
              </w:rPr>
              <w:t>380,08</w:t>
            </w:r>
          </w:p>
        </w:tc>
      </w:tr>
      <w:tr w:rsidR="002B5515" w:rsidRPr="00A34D1E" w14:paraId="449B7359"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1AD90EAA"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1414476F"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69051F39" w14:textId="77777777" w:rsidR="002B5515" w:rsidRPr="00A34D1E" w:rsidRDefault="002B5515" w:rsidP="00F3671D">
            <w:pPr>
              <w:spacing w:after="0" w:line="240" w:lineRule="auto"/>
              <w:rPr>
                <w:rFonts w:ascii="Arial" w:hAnsi="Arial" w:cs="Calibri"/>
                <w:b/>
                <w:bCs/>
                <w:sz w:val="18"/>
                <w:szCs w:val="18"/>
              </w:rPr>
            </w:pPr>
            <w:r w:rsidRPr="00A34D1E">
              <w:rPr>
                <w:rFonts w:ascii="Arial" w:hAnsi="Arial" w:cs="Calibri"/>
                <w:b/>
                <w:bCs/>
                <w:sz w:val="18"/>
                <w:szCs w:val="18"/>
              </w:rPr>
              <w:t xml:space="preserve">Poistné </w:t>
            </w:r>
            <w:r w:rsidRPr="00A34D1E">
              <w:rPr>
                <w:rFonts w:ascii="Arial" w:hAnsi="Arial" w:cs="Calibri"/>
                <w:sz w:val="18"/>
                <w:szCs w:val="18"/>
              </w:rPr>
              <w:t xml:space="preserve">a </w:t>
            </w:r>
            <w:proofErr w:type="spellStart"/>
            <w:r w:rsidRPr="00A34D1E">
              <w:rPr>
                <w:rFonts w:ascii="Arial" w:hAnsi="Arial" w:cs="Calibri"/>
                <w:sz w:val="18"/>
                <w:szCs w:val="18"/>
              </w:rPr>
              <w:t>prísp</w:t>
            </w:r>
            <w:proofErr w:type="spellEnd"/>
            <w:r w:rsidRPr="00A34D1E">
              <w:rPr>
                <w:rFonts w:ascii="Arial" w:hAnsi="Arial" w:cs="Calibri"/>
                <w:sz w:val="18"/>
                <w:szCs w:val="18"/>
              </w:rPr>
              <w:t>. zamestnávateľa</w:t>
            </w:r>
          </w:p>
        </w:tc>
        <w:tc>
          <w:tcPr>
            <w:tcW w:w="1640" w:type="dxa"/>
            <w:tcBorders>
              <w:top w:val="nil"/>
              <w:left w:val="nil"/>
              <w:bottom w:val="single" w:sz="4" w:space="0" w:color="auto"/>
              <w:right w:val="single" w:sz="4" w:space="0" w:color="auto"/>
            </w:tcBorders>
            <w:shd w:val="clear" w:color="auto" w:fill="auto"/>
            <w:noWrap/>
            <w:vAlign w:val="bottom"/>
            <w:hideMark/>
          </w:tcPr>
          <w:p w14:paraId="048BCCDD"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 </w:t>
            </w:r>
          </w:p>
        </w:tc>
        <w:tc>
          <w:tcPr>
            <w:tcW w:w="1660" w:type="dxa"/>
            <w:tcBorders>
              <w:top w:val="nil"/>
              <w:left w:val="nil"/>
              <w:bottom w:val="single" w:sz="4" w:space="0" w:color="auto"/>
              <w:right w:val="single" w:sz="4" w:space="0" w:color="auto"/>
            </w:tcBorders>
            <w:shd w:val="clear" w:color="auto" w:fill="auto"/>
            <w:noWrap/>
            <w:vAlign w:val="bottom"/>
            <w:hideMark/>
          </w:tcPr>
          <w:p w14:paraId="023EF722"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 </w:t>
            </w:r>
          </w:p>
        </w:tc>
      </w:tr>
      <w:tr w:rsidR="002B5515" w:rsidRPr="00A34D1E" w14:paraId="2A829113" w14:textId="77777777" w:rsidTr="00F3671D">
        <w:trPr>
          <w:trHeight w:val="300"/>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1AA4E651"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lastRenderedPageBreak/>
              <w:t>620</w:t>
            </w:r>
          </w:p>
        </w:tc>
        <w:tc>
          <w:tcPr>
            <w:tcW w:w="840" w:type="dxa"/>
            <w:tcBorders>
              <w:top w:val="nil"/>
              <w:left w:val="nil"/>
              <w:bottom w:val="single" w:sz="4" w:space="0" w:color="auto"/>
              <w:right w:val="single" w:sz="4" w:space="0" w:color="auto"/>
            </w:tcBorders>
            <w:shd w:val="clear" w:color="000000" w:fill="FFFF00"/>
            <w:noWrap/>
            <w:vAlign w:val="bottom"/>
            <w:hideMark/>
          </w:tcPr>
          <w:p w14:paraId="432478C2"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nil"/>
              <w:bottom w:val="single" w:sz="4" w:space="0" w:color="auto"/>
              <w:right w:val="single" w:sz="4" w:space="0" w:color="auto"/>
            </w:tcBorders>
            <w:shd w:val="clear" w:color="000000" w:fill="FFFF00"/>
            <w:noWrap/>
            <w:vAlign w:val="bottom"/>
            <w:hideMark/>
          </w:tcPr>
          <w:p w14:paraId="69398151"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 xml:space="preserve">do poisťovní </w:t>
            </w:r>
          </w:p>
        </w:tc>
        <w:tc>
          <w:tcPr>
            <w:tcW w:w="1640" w:type="dxa"/>
            <w:tcBorders>
              <w:top w:val="nil"/>
              <w:left w:val="nil"/>
              <w:bottom w:val="single" w:sz="4" w:space="0" w:color="auto"/>
              <w:right w:val="single" w:sz="4" w:space="0" w:color="auto"/>
            </w:tcBorders>
            <w:shd w:val="clear" w:color="000000" w:fill="FFFF00"/>
            <w:noWrap/>
            <w:vAlign w:val="bottom"/>
            <w:hideMark/>
          </w:tcPr>
          <w:p w14:paraId="5E22EE45"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6</w:t>
            </w:r>
            <w:r>
              <w:rPr>
                <w:rFonts w:ascii="Arial" w:hAnsi="Arial" w:cs="Calibri"/>
                <w:sz w:val="18"/>
                <w:szCs w:val="18"/>
              </w:rPr>
              <w:t xml:space="preserve"> </w:t>
            </w:r>
            <w:r w:rsidRPr="00A34D1E">
              <w:rPr>
                <w:rFonts w:ascii="Arial" w:hAnsi="Arial" w:cs="Calibri"/>
                <w:sz w:val="18"/>
                <w:szCs w:val="18"/>
              </w:rPr>
              <w:t>192,24</w:t>
            </w:r>
          </w:p>
        </w:tc>
        <w:tc>
          <w:tcPr>
            <w:tcW w:w="1660" w:type="dxa"/>
            <w:tcBorders>
              <w:top w:val="nil"/>
              <w:left w:val="nil"/>
              <w:bottom w:val="single" w:sz="4" w:space="0" w:color="auto"/>
              <w:right w:val="single" w:sz="4" w:space="0" w:color="auto"/>
            </w:tcBorders>
            <w:shd w:val="clear" w:color="000000" w:fill="FFFF00"/>
            <w:noWrap/>
            <w:vAlign w:val="bottom"/>
            <w:hideMark/>
          </w:tcPr>
          <w:p w14:paraId="7D1BB1D7"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33</w:t>
            </w:r>
            <w:r>
              <w:rPr>
                <w:rFonts w:ascii="Arial" w:hAnsi="Arial" w:cs="Calibri"/>
                <w:sz w:val="18"/>
                <w:szCs w:val="18"/>
              </w:rPr>
              <w:t xml:space="preserve"> </w:t>
            </w:r>
            <w:r w:rsidRPr="00A34D1E">
              <w:rPr>
                <w:rFonts w:ascii="Arial" w:hAnsi="Arial" w:cs="Calibri"/>
                <w:sz w:val="18"/>
                <w:szCs w:val="18"/>
              </w:rPr>
              <w:t>991,84</w:t>
            </w:r>
          </w:p>
        </w:tc>
      </w:tr>
      <w:tr w:rsidR="002B5515" w:rsidRPr="00A34D1E" w14:paraId="173FB59E" w14:textId="77777777" w:rsidTr="00F3671D">
        <w:trPr>
          <w:trHeight w:val="300"/>
        </w:trPr>
        <w:tc>
          <w:tcPr>
            <w:tcW w:w="1240" w:type="dxa"/>
            <w:tcBorders>
              <w:top w:val="nil"/>
              <w:left w:val="single" w:sz="4" w:space="0" w:color="auto"/>
              <w:bottom w:val="nil"/>
              <w:right w:val="single" w:sz="4" w:space="0" w:color="auto"/>
            </w:tcBorders>
            <w:shd w:val="clear" w:color="000000" w:fill="FFFF00"/>
            <w:noWrap/>
            <w:vAlign w:val="bottom"/>
            <w:hideMark/>
          </w:tcPr>
          <w:p w14:paraId="6E044510"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630</w:t>
            </w:r>
          </w:p>
        </w:tc>
        <w:tc>
          <w:tcPr>
            <w:tcW w:w="840" w:type="dxa"/>
            <w:tcBorders>
              <w:top w:val="nil"/>
              <w:left w:val="nil"/>
              <w:bottom w:val="nil"/>
              <w:right w:val="nil"/>
            </w:tcBorders>
            <w:shd w:val="clear" w:color="000000" w:fill="FFFF00"/>
            <w:noWrap/>
            <w:vAlign w:val="bottom"/>
            <w:hideMark/>
          </w:tcPr>
          <w:p w14:paraId="34DA7BBC"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000000" w:fill="FFFF00"/>
            <w:noWrap/>
            <w:vAlign w:val="bottom"/>
            <w:hideMark/>
          </w:tcPr>
          <w:p w14:paraId="3CC9BE21" w14:textId="77777777" w:rsidR="002B5515" w:rsidRPr="00A34D1E" w:rsidRDefault="002B5515" w:rsidP="00F3671D">
            <w:pPr>
              <w:spacing w:after="0" w:line="240" w:lineRule="auto"/>
              <w:rPr>
                <w:rFonts w:ascii="Arial" w:hAnsi="Arial" w:cs="Calibri"/>
                <w:b/>
                <w:bCs/>
                <w:sz w:val="18"/>
                <w:szCs w:val="18"/>
              </w:rPr>
            </w:pPr>
            <w:r w:rsidRPr="00A34D1E">
              <w:rPr>
                <w:rFonts w:ascii="Arial" w:hAnsi="Arial" w:cs="Calibri"/>
                <w:b/>
                <w:bCs/>
                <w:sz w:val="18"/>
                <w:szCs w:val="18"/>
              </w:rPr>
              <w:t xml:space="preserve">Tovary a ďalšie služby </w:t>
            </w:r>
            <w:r w:rsidRPr="00A34D1E">
              <w:rPr>
                <w:rFonts w:ascii="Arial" w:hAnsi="Arial" w:cs="Calibri"/>
                <w:sz w:val="18"/>
                <w:szCs w:val="18"/>
              </w:rPr>
              <w:t>- spolu</w:t>
            </w:r>
          </w:p>
        </w:tc>
        <w:tc>
          <w:tcPr>
            <w:tcW w:w="1640" w:type="dxa"/>
            <w:tcBorders>
              <w:top w:val="nil"/>
              <w:left w:val="nil"/>
              <w:bottom w:val="single" w:sz="4" w:space="0" w:color="auto"/>
              <w:right w:val="single" w:sz="4" w:space="0" w:color="auto"/>
            </w:tcBorders>
            <w:shd w:val="clear" w:color="000000" w:fill="FFFF00"/>
            <w:noWrap/>
            <w:vAlign w:val="bottom"/>
            <w:hideMark/>
          </w:tcPr>
          <w:p w14:paraId="228FC1DF"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27</w:t>
            </w:r>
            <w:r>
              <w:rPr>
                <w:rFonts w:ascii="Arial" w:hAnsi="Arial" w:cs="Calibri"/>
                <w:sz w:val="18"/>
                <w:szCs w:val="18"/>
              </w:rPr>
              <w:t xml:space="preserve"> </w:t>
            </w:r>
            <w:r w:rsidRPr="00A34D1E">
              <w:rPr>
                <w:rFonts w:ascii="Arial" w:hAnsi="Arial" w:cs="Calibri"/>
                <w:sz w:val="18"/>
                <w:szCs w:val="18"/>
              </w:rPr>
              <w:t>848,45</w:t>
            </w:r>
          </w:p>
        </w:tc>
        <w:tc>
          <w:tcPr>
            <w:tcW w:w="1660" w:type="dxa"/>
            <w:tcBorders>
              <w:top w:val="nil"/>
              <w:left w:val="nil"/>
              <w:bottom w:val="single" w:sz="4" w:space="0" w:color="auto"/>
              <w:right w:val="single" w:sz="4" w:space="0" w:color="auto"/>
            </w:tcBorders>
            <w:shd w:val="clear" w:color="000000" w:fill="FFFF00"/>
            <w:noWrap/>
            <w:vAlign w:val="bottom"/>
            <w:hideMark/>
          </w:tcPr>
          <w:p w14:paraId="000D3F3D"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57</w:t>
            </w:r>
            <w:r>
              <w:rPr>
                <w:rFonts w:ascii="Arial" w:hAnsi="Arial" w:cs="Calibri"/>
                <w:sz w:val="18"/>
                <w:szCs w:val="18"/>
              </w:rPr>
              <w:t xml:space="preserve"> </w:t>
            </w:r>
            <w:r w:rsidRPr="00A34D1E">
              <w:rPr>
                <w:rFonts w:ascii="Arial" w:hAnsi="Arial" w:cs="Calibri"/>
                <w:sz w:val="18"/>
                <w:szCs w:val="18"/>
              </w:rPr>
              <w:t>880,40</w:t>
            </w:r>
          </w:p>
        </w:tc>
      </w:tr>
      <w:tr w:rsidR="002B5515" w:rsidRPr="00A34D1E" w14:paraId="77D21CEC"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0227398F"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single" w:sz="4" w:space="0" w:color="auto"/>
              <w:right w:val="nil"/>
            </w:tcBorders>
            <w:shd w:val="clear" w:color="auto" w:fill="auto"/>
            <w:noWrap/>
            <w:vAlign w:val="bottom"/>
            <w:hideMark/>
          </w:tcPr>
          <w:p w14:paraId="35D7C4D6"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31A71BA2"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z toho:</w:t>
            </w:r>
          </w:p>
        </w:tc>
        <w:tc>
          <w:tcPr>
            <w:tcW w:w="1640" w:type="dxa"/>
            <w:tcBorders>
              <w:top w:val="nil"/>
              <w:left w:val="nil"/>
              <w:bottom w:val="single" w:sz="4" w:space="0" w:color="auto"/>
              <w:right w:val="single" w:sz="4" w:space="0" w:color="auto"/>
            </w:tcBorders>
            <w:shd w:val="clear" w:color="auto" w:fill="auto"/>
            <w:noWrap/>
            <w:vAlign w:val="bottom"/>
            <w:hideMark/>
          </w:tcPr>
          <w:p w14:paraId="72DBDE9B"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 </w:t>
            </w:r>
          </w:p>
        </w:tc>
        <w:tc>
          <w:tcPr>
            <w:tcW w:w="1660" w:type="dxa"/>
            <w:tcBorders>
              <w:top w:val="nil"/>
              <w:left w:val="nil"/>
              <w:bottom w:val="single" w:sz="4" w:space="0" w:color="auto"/>
              <w:right w:val="single" w:sz="4" w:space="0" w:color="auto"/>
            </w:tcBorders>
            <w:shd w:val="clear" w:color="auto" w:fill="auto"/>
            <w:noWrap/>
            <w:vAlign w:val="bottom"/>
            <w:hideMark/>
          </w:tcPr>
          <w:p w14:paraId="77F7C875"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 </w:t>
            </w:r>
          </w:p>
        </w:tc>
      </w:tr>
      <w:tr w:rsidR="002B5515" w:rsidRPr="00A34D1E" w14:paraId="1296CB6C"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52AC83A4"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single" w:sz="4" w:space="0" w:color="auto"/>
              <w:right w:val="nil"/>
            </w:tcBorders>
            <w:shd w:val="clear" w:color="000000" w:fill="FCD5B4"/>
            <w:noWrap/>
            <w:vAlign w:val="bottom"/>
            <w:hideMark/>
          </w:tcPr>
          <w:p w14:paraId="3F4318CC"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631</w:t>
            </w:r>
          </w:p>
        </w:tc>
        <w:tc>
          <w:tcPr>
            <w:tcW w:w="4000" w:type="dxa"/>
            <w:tcBorders>
              <w:top w:val="nil"/>
              <w:left w:val="single" w:sz="4" w:space="0" w:color="auto"/>
              <w:bottom w:val="single" w:sz="4" w:space="0" w:color="auto"/>
              <w:right w:val="single" w:sz="4" w:space="0" w:color="auto"/>
            </w:tcBorders>
            <w:shd w:val="clear" w:color="000000" w:fill="FCD5B4"/>
            <w:noWrap/>
            <w:vAlign w:val="bottom"/>
            <w:hideMark/>
          </w:tcPr>
          <w:p w14:paraId="0C1B2B5F" w14:textId="77777777" w:rsidR="002B5515" w:rsidRPr="00A34D1E" w:rsidRDefault="002B5515" w:rsidP="00F3671D">
            <w:pPr>
              <w:spacing w:after="0" w:line="240" w:lineRule="auto"/>
              <w:rPr>
                <w:rFonts w:ascii="Arial" w:hAnsi="Arial" w:cs="Calibri"/>
                <w:b/>
                <w:bCs/>
                <w:sz w:val="18"/>
                <w:szCs w:val="18"/>
              </w:rPr>
            </w:pPr>
            <w:r w:rsidRPr="00A34D1E">
              <w:rPr>
                <w:rFonts w:ascii="Arial" w:hAnsi="Arial" w:cs="Calibri"/>
                <w:b/>
                <w:bCs/>
                <w:sz w:val="18"/>
                <w:szCs w:val="18"/>
              </w:rPr>
              <w:t>Cestovné výdavky</w:t>
            </w:r>
          </w:p>
        </w:tc>
        <w:tc>
          <w:tcPr>
            <w:tcW w:w="1640" w:type="dxa"/>
            <w:tcBorders>
              <w:top w:val="nil"/>
              <w:left w:val="nil"/>
              <w:bottom w:val="single" w:sz="4" w:space="0" w:color="auto"/>
              <w:right w:val="single" w:sz="4" w:space="0" w:color="auto"/>
            </w:tcBorders>
            <w:shd w:val="clear" w:color="000000" w:fill="FCD5B4"/>
            <w:noWrap/>
            <w:vAlign w:val="bottom"/>
            <w:hideMark/>
          </w:tcPr>
          <w:p w14:paraId="095B8626"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c>
          <w:tcPr>
            <w:tcW w:w="1660" w:type="dxa"/>
            <w:tcBorders>
              <w:top w:val="nil"/>
              <w:left w:val="nil"/>
              <w:bottom w:val="single" w:sz="4" w:space="0" w:color="auto"/>
              <w:right w:val="single" w:sz="4" w:space="0" w:color="auto"/>
            </w:tcBorders>
            <w:shd w:val="clear" w:color="000000" w:fill="FCD5B4"/>
            <w:noWrap/>
            <w:vAlign w:val="bottom"/>
            <w:hideMark/>
          </w:tcPr>
          <w:p w14:paraId="173620D8"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 </w:t>
            </w:r>
          </w:p>
        </w:tc>
      </w:tr>
      <w:tr w:rsidR="002B5515" w:rsidRPr="00A34D1E" w14:paraId="2F683D65"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3E06B69E"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single" w:sz="4" w:space="0" w:color="auto"/>
              <w:right w:val="single" w:sz="4" w:space="0" w:color="auto"/>
            </w:tcBorders>
            <w:shd w:val="clear" w:color="000000" w:fill="FCD5B4"/>
            <w:noWrap/>
            <w:vAlign w:val="bottom"/>
            <w:hideMark/>
          </w:tcPr>
          <w:p w14:paraId="229890B6"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632</w:t>
            </w:r>
          </w:p>
        </w:tc>
        <w:tc>
          <w:tcPr>
            <w:tcW w:w="4000" w:type="dxa"/>
            <w:tcBorders>
              <w:top w:val="nil"/>
              <w:left w:val="nil"/>
              <w:bottom w:val="single" w:sz="4" w:space="0" w:color="auto"/>
              <w:right w:val="single" w:sz="4" w:space="0" w:color="auto"/>
            </w:tcBorders>
            <w:shd w:val="clear" w:color="000000" w:fill="FCD5B4"/>
            <w:noWrap/>
            <w:vAlign w:val="bottom"/>
            <w:hideMark/>
          </w:tcPr>
          <w:p w14:paraId="51F44A44" w14:textId="77777777" w:rsidR="002B5515" w:rsidRPr="00A34D1E" w:rsidRDefault="002B5515" w:rsidP="00F3671D">
            <w:pPr>
              <w:spacing w:after="0" w:line="240" w:lineRule="auto"/>
              <w:rPr>
                <w:rFonts w:ascii="Arial" w:hAnsi="Arial" w:cs="Calibri"/>
                <w:b/>
                <w:bCs/>
                <w:sz w:val="18"/>
                <w:szCs w:val="18"/>
              </w:rPr>
            </w:pPr>
            <w:r w:rsidRPr="00A34D1E">
              <w:rPr>
                <w:rFonts w:ascii="Arial" w:hAnsi="Arial" w:cs="Calibri"/>
                <w:b/>
                <w:bCs/>
                <w:sz w:val="18"/>
                <w:szCs w:val="18"/>
              </w:rPr>
              <w:t xml:space="preserve">Energia, voda a komunikácie - </w:t>
            </w:r>
            <w:r w:rsidRPr="00A34D1E">
              <w:rPr>
                <w:rFonts w:ascii="Arial" w:hAnsi="Arial" w:cs="Calibri"/>
                <w:sz w:val="18"/>
                <w:szCs w:val="18"/>
              </w:rPr>
              <w:t>spolu</w:t>
            </w:r>
          </w:p>
        </w:tc>
        <w:tc>
          <w:tcPr>
            <w:tcW w:w="1640" w:type="dxa"/>
            <w:tcBorders>
              <w:top w:val="nil"/>
              <w:left w:val="nil"/>
              <w:bottom w:val="single" w:sz="4" w:space="0" w:color="auto"/>
              <w:right w:val="single" w:sz="4" w:space="0" w:color="auto"/>
            </w:tcBorders>
            <w:shd w:val="clear" w:color="000000" w:fill="FCD5B4"/>
            <w:noWrap/>
            <w:vAlign w:val="bottom"/>
            <w:hideMark/>
          </w:tcPr>
          <w:p w14:paraId="23D1FCBB"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4</w:t>
            </w:r>
            <w:r>
              <w:rPr>
                <w:rFonts w:ascii="Arial" w:hAnsi="Arial" w:cs="Calibri"/>
                <w:sz w:val="18"/>
                <w:szCs w:val="18"/>
              </w:rPr>
              <w:t xml:space="preserve"> </w:t>
            </w:r>
            <w:r w:rsidRPr="00A34D1E">
              <w:rPr>
                <w:rFonts w:ascii="Arial" w:hAnsi="Arial" w:cs="Calibri"/>
                <w:sz w:val="18"/>
                <w:szCs w:val="18"/>
              </w:rPr>
              <w:t>297,64</w:t>
            </w:r>
          </w:p>
        </w:tc>
        <w:tc>
          <w:tcPr>
            <w:tcW w:w="1660" w:type="dxa"/>
            <w:tcBorders>
              <w:top w:val="nil"/>
              <w:left w:val="nil"/>
              <w:bottom w:val="single" w:sz="4" w:space="0" w:color="auto"/>
              <w:right w:val="single" w:sz="4" w:space="0" w:color="auto"/>
            </w:tcBorders>
            <w:shd w:val="clear" w:color="000000" w:fill="FCD5B4"/>
            <w:noWrap/>
            <w:vAlign w:val="bottom"/>
            <w:hideMark/>
          </w:tcPr>
          <w:p w14:paraId="49D9463C"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8</w:t>
            </w:r>
            <w:r>
              <w:rPr>
                <w:rFonts w:ascii="Arial" w:hAnsi="Arial" w:cs="Calibri"/>
                <w:sz w:val="18"/>
                <w:szCs w:val="18"/>
              </w:rPr>
              <w:t xml:space="preserve"> </w:t>
            </w:r>
            <w:r w:rsidRPr="00A34D1E">
              <w:rPr>
                <w:rFonts w:ascii="Arial" w:hAnsi="Arial" w:cs="Calibri"/>
                <w:sz w:val="18"/>
                <w:szCs w:val="18"/>
              </w:rPr>
              <w:t>687,35</w:t>
            </w:r>
          </w:p>
        </w:tc>
      </w:tr>
      <w:tr w:rsidR="002B5515" w:rsidRPr="00A34D1E" w14:paraId="345AB42D"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4D081E1D"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4B7810E2"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582C797A"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z toho:</w:t>
            </w:r>
          </w:p>
        </w:tc>
        <w:tc>
          <w:tcPr>
            <w:tcW w:w="1640" w:type="dxa"/>
            <w:tcBorders>
              <w:top w:val="nil"/>
              <w:left w:val="nil"/>
              <w:bottom w:val="single" w:sz="4" w:space="0" w:color="auto"/>
              <w:right w:val="single" w:sz="4" w:space="0" w:color="auto"/>
            </w:tcBorders>
            <w:shd w:val="clear" w:color="auto" w:fill="auto"/>
            <w:noWrap/>
            <w:vAlign w:val="bottom"/>
            <w:hideMark/>
          </w:tcPr>
          <w:p w14:paraId="3D3D332F"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 </w:t>
            </w:r>
          </w:p>
        </w:tc>
        <w:tc>
          <w:tcPr>
            <w:tcW w:w="1660" w:type="dxa"/>
            <w:tcBorders>
              <w:top w:val="nil"/>
              <w:left w:val="nil"/>
              <w:bottom w:val="single" w:sz="4" w:space="0" w:color="auto"/>
              <w:right w:val="single" w:sz="4" w:space="0" w:color="auto"/>
            </w:tcBorders>
            <w:shd w:val="clear" w:color="auto" w:fill="auto"/>
            <w:noWrap/>
            <w:vAlign w:val="bottom"/>
            <w:hideMark/>
          </w:tcPr>
          <w:p w14:paraId="6FE16132"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 </w:t>
            </w:r>
          </w:p>
        </w:tc>
      </w:tr>
      <w:tr w:rsidR="002B5515" w:rsidRPr="00A34D1E" w14:paraId="615FE881"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16BEE350"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34233A0C"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4676AADC"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Elektrická energia</w:t>
            </w:r>
          </w:p>
        </w:tc>
        <w:tc>
          <w:tcPr>
            <w:tcW w:w="1640" w:type="dxa"/>
            <w:tcBorders>
              <w:top w:val="nil"/>
              <w:left w:val="nil"/>
              <w:bottom w:val="single" w:sz="4" w:space="0" w:color="auto"/>
              <w:right w:val="single" w:sz="4" w:space="0" w:color="auto"/>
            </w:tcBorders>
            <w:shd w:val="clear" w:color="auto" w:fill="auto"/>
            <w:noWrap/>
            <w:vAlign w:val="bottom"/>
            <w:hideMark/>
          </w:tcPr>
          <w:p w14:paraId="5185A538"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2</w:t>
            </w:r>
            <w:r>
              <w:rPr>
                <w:rFonts w:ascii="Arial" w:hAnsi="Arial" w:cs="Calibri"/>
                <w:sz w:val="18"/>
                <w:szCs w:val="18"/>
              </w:rPr>
              <w:t xml:space="preserve"> </w:t>
            </w:r>
            <w:r w:rsidRPr="00A34D1E">
              <w:rPr>
                <w:rFonts w:ascii="Arial" w:hAnsi="Arial" w:cs="Calibri"/>
                <w:sz w:val="18"/>
                <w:szCs w:val="18"/>
              </w:rPr>
              <w:t>429,35</w:t>
            </w:r>
          </w:p>
        </w:tc>
        <w:tc>
          <w:tcPr>
            <w:tcW w:w="1660" w:type="dxa"/>
            <w:tcBorders>
              <w:top w:val="nil"/>
              <w:left w:val="nil"/>
              <w:bottom w:val="single" w:sz="4" w:space="0" w:color="auto"/>
              <w:right w:val="single" w:sz="4" w:space="0" w:color="auto"/>
            </w:tcBorders>
            <w:shd w:val="clear" w:color="auto" w:fill="auto"/>
            <w:noWrap/>
            <w:vAlign w:val="bottom"/>
            <w:hideMark/>
          </w:tcPr>
          <w:p w14:paraId="0F203362"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2</w:t>
            </w:r>
            <w:r>
              <w:rPr>
                <w:rFonts w:ascii="Arial" w:hAnsi="Arial" w:cs="Calibri"/>
                <w:sz w:val="18"/>
                <w:szCs w:val="18"/>
              </w:rPr>
              <w:t xml:space="preserve"> </w:t>
            </w:r>
            <w:r w:rsidRPr="00A34D1E">
              <w:rPr>
                <w:rFonts w:ascii="Arial" w:hAnsi="Arial" w:cs="Calibri"/>
                <w:sz w:val="18"/>
                <w:szCs w:val="18"/>
              </w:rPr>
              <w:t>565,46</w:t>
            </w:r>
          </w:p>
        </w:tc>
      </w:tr>
      <w:tr w:rsidR="002B5515" w:rsidRPr="00A34D1E" w14:paraId="101160F5"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376775A7"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17196AE0"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4525D9BC"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Plyn</w:t>
            </w:r>
          </w:p>
        </w:tc>
        <w:tc>
          <w:tcPr>
            <w:tcW w:w="1640" w:type="dxa"/>
            <w:tcBorders>
              <w:top w:val="nil"/>
              <w:left w:val="nil"/>
              <w:bottom w:val="single" w:sz="4" w:space="0" w:color="auto"/>
              <w:right w:val="single" w:sz="4" w:space="0" w:color="auto"/>
            </w:tcBorders>
            <w:shd w:val="clear" w:color="auto" w:fill="auto"/>
            <w:noWrap/>
            <w:vAlign w:val="bottom"/>
            <w:hideMark/>
          </w:tcPr>
          <w:p w14:paraId="581ECA47"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3042DC7C"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r>
      <w:tr w:rsidR="002B5515" w:rsidRPr="00A34D1E" w14:paraId="64DD24EC"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05C15DAA"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6633013F"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4DC3BA75"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Tepelná energia</w:t>
            </w:r>
          </w:p>
        </w:tc>
        <w:tc>
          <w:tcPr>
            <w:tcW w:w="1640" w:type="dxa"/>
            <w:tcBorders>
              <w:top w:val="nil"/>
              <w:left w:val="nil"/>
              <w:bottom w:val="single" w:sz="4" w:space="0" w:color="auto"/>
              <w:right w:val="single" w:sz="4" w:space="0" w:color="auto"/>
            </w:tcBorders>
            <w:shd w:val="clear" w:color="auto" w:fill="auto"/>
            <w:noWrap/>
            <w:vAlign w:val="bottom"/>
            <w:hideMark/>
          </w:tcPr>
          <w:p w14:paraId="68D4FBE9"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4DD0F894"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r>
      <w:tr w:rsidR="002B5515" w:rsidRPr="00A34D1E" w14:paraId="2FA7C33E"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12DE65CD"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78F42ACF"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4A1B3006"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Palivá na vykurovanie</w:t>
            </w:r>
          </w:p>
        </w:tc>
        <w:tc>
          <w:tcPr>
            <w:tcW w:w="1640" w:type="dxa"/>
            <w:tcBorders>
              <w:top w:val="nil"/>
              <w:left w:val="nil"/>
              <w:bottom w:val="single" w:sz="4" w:space="0" w:color="auto"/>
              <w:right w:val="single" w:sz="4" w:space="0" w:color="auto"/>
            </w:tcBorders>
            <w:shd w:val="clear" w:color="auto" w:fill="auto"/>
            <w:noWrap/>
            <w:vAlign w:val="bottom"/>
            <w:hideMark/>
          </w:tcPr>
          <w:p w14:paraId="100E3485"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1</w:t>
            </w:r>
            <w:r>
              <w:rPr>
                <w:rFonts w:ascii="Arial" w:hAnsi="Arial" w:cs="Calibri"/>
                <w:sz w:val="18"/>
                <w:szCs w:val="18"/>
              </w:rPr>
              <w:t xml:space="preserve"> </w:t>
            </w:r>
            <w:r w:rsidRPr="00A34D1E">
              <w:rPr>
                <w:rFonts w:ascii="Arial" w:hAnsi="Arial" w:cs="Calibri"/>
                <w:sz w:val="18"/>
                <w:szCs w:val="18"/>
              </w:rPr>
              <w:t>282,75</w:t>
            </w:r>
          </w:p>
        </w:tc>
        <w:tc>
          <w:tcPr>
            <w:tcW w:w="1660" w:type="dxa"/>
            <w:tcBorders>
              <w:top w:val="nil"/>
              <w:left w:val="nil"/>
              <w:bottom w:val="single" w:sz="4" w:space="0" w:color="auto"/>
              <w:right w:val="single" w:sz="4" w:space="0" w:color="auto"/>
            </w:tcBorders>
            <w:shd w:val="clear" w:color="auto" w:fill="auto"/>
            <w:noWrap/>
            <w:vAlign w:val="bottom"/>
            <w:hideMark/>
          </w:tcPr>
          <w:p w14:paraId="0C0179BB"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4</w:t>
            </w:r>
            <w:r>
              <w:rPr>
                <w:rFonts w:ascii="Arial" w:hAnsi="Arial" w:cs="Calibri"/>
                <w:sz w:val="18"/>
                <w:szCs w:val="18"/>
              </w:rPr>
              <w:t xml:space="preserve"> </w:t>
            </w:r>
            <w:r w:rsidRPr="00A34D1E">
              <w:rPr>
                <w:rFonts w:ascii="Arial" w:hAnsi="Arial" w:cs="Calibri"/>
                <w:sz w:val="18"/>
                <w:szCs w:val="18"/>
              </w:rPr>
              <w:t>055,80</w:t>
            </w:r>
          </w:p>
        </w:tc>
      </w:tr>
      <w:tr w:rsidR="002B5515" w:rsidRPr="00A34D1E" w14:paraId="5E8ADF38"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51F9DFDD"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7A0DFFEB"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061FC406"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Vodné, stočné</w:t>
            </w:r>
          </w:p>
        </w:tc>
        <w:tc>
          <w:tcPr>
            <w:tcW w:w="1640" w:type="dxa"/>
            <w:tcBorders>
              <w:top w:val="nil"/>
              <w:left w:val="nil"/>
              <w:bottom w:val="single" w:sz="4" w:space="0" w:color="auto"/>
              <w:right w:val="single" w:sz="4" w:space="0" w:color="auto"/>
            </w:tcBorders>
            <w:shd w:val="clear" w:color="auto" w:fill="auto"/>
            <w:noWrap/>
            <w:vAlign w:val="bottom"/>
            <w:hideMark/>
          </w:tcPr>
          <w:p w14:paraId="0BAFD228"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515,76</w:t>
            </w:r>
          </w:p>
        </w:tc>
        <w:tc>
          <w:tcPr>
            <w:tcW w:w="1660" w:type="dxa"/>
            <w:tcBorders>
              <w:top w:val="nil"/>
              <w:left w:val="nil"/>
              <w:bottom w:val="single" w:sz="4" w:space="0" w:color="auto"/>
              <w:right w:val="single" w:sz="4" w:space="0" w:color="auto"/>
            </w:tcBorders>
            <w:shd w:val="clear" w:color="auto" w:fill="auto"/>
            <w:noWrap/>
            <w:vAlign w:val="bottom"/>
            <w:hideMark/>
          </w:tcPr>
          <w:p w14:paraId="731DEFF1"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717,88</w:t>
            </w:r>
          </w:p>
        </w:tc>
      </w:tr>
      <w:tr w:rsidR="002B5515" w:rsidRPr="00A34D1E" w14:paraId="72B4F9DB"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10A24C20"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3D4F26DD"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2092D1D1"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 xml:space="preserve">Poštové a </w:t>
            </w:r>
            <w:proofErr w:type="spellStart"/>
            <w:r w:rsidRPr="00A34D1E">
              <w:rPr>
                <w:rFonts w:ascii="Arial" w:hAnsi="Arial" w:cs="Calibri"/>
                <w:sz w:val="18"/>
                <w:szCs w:val="18"/>
              </w:rPr>
              <w:t>telekomunik.služby</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3B87F71F"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69,78</w:t>
            </w:r>
          </w:p>
        </w:tc>
        <w:tc>
          <w:tcPr>
            <w:tcW w:w="1660" w:type="dxa"/>
            <w:tcBorders>
              <w:top w:val="nil"/>
              <w:left w:val="nil"/>
              <w:bottom w:val="single" w:sz="4" w:space="0" w:color="auto"/>
              <w:right w:val="single" w:sz="4" w:space="0" w:color="auto"/>
            </w:tcBorders>
            <w:shd w:val="clear" w:color="auto" w:fill="auto"/>
            <w:noWrap/>
            <w:vAlign w:val="bottom"/>
            <w:hideMark/>
          </w:tcPr>
          <w:p w14:paraId="6A2042F1"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1</w:t>
            </w:r>
            <w:r>
              <w:rPr>
                <w:rFonts w:ascii="Arial" w:hAnsi="Arial" w:cs="Calibri"/>
                <w:sz w:val="18"/>
                <w:szCs w:val="18"/>
              </w:rPr>
              <w:t xml:space="preserve"> </w:t>
            </w:r>
            <w:r w:rsidRPr="00A34D1E">
              <w:rPr>
                <w:rFonts w:ascii="Arial" w:hAnsi="Arial" w:cs="Calibri"/>
                <w:sz w:val="18"/>
                <w:szCs w:val="18"/>
              </w:rPr>
              <w:t>348,21</w:t>
            </w:r>
          </w:p>
        </w:tc>
      </w:tr>
      <w:tr w:rsidR="002B5515" w:rsidRPr="00A34D1E" w14:paraId="575D83D5"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23E22C63"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single" w:sz="4" w:space="0" w:color="auto"/>
              <w:right w:val="nil"/>
            </w:tcBorders>
            <w:shd w:val="clear" w:color="auto" w:fill="auto"/>
            <w:noWrap/>
            <w:vAlign w:val="bottom"/>
            <w:hideMark/>
          </w:tcPr>
          <w:p w14:paraId="36CDA61C"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0A6A5957"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Ostatné</w:t>
            </w:r>
          </w:p>
        </w:tc>
        <w:tc>
          <w:tcPr>
            <w:tcW w:w="1640" w:type="dxa"/>
            <w:tcBorders>
              <w:top w:val="nil"/>
              <w:left w:val="nil"/>
              <w:bottom w:val="single" w:sz="4" w:space="0" w:color="auto"/>
              <w:right w:val="single" w:sz="4" w:space="0" w:color="auto"/>
            </w:tcBorders>
            <w:shd w:val="clear" w:color="auto" w:fill="auto"/>
            <w:noWrap/>
            <w:vAlign w:val="bottom"/>
            <w:hideMark/>
          </w:tcPr>
          <w:p w14:paraId="2CF217ED"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5E8CB736"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r>
      <w:tr w:rsidR="002B5515" w:rsidRPr="00A34D1E" w14:paraId="33E26BD1"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39976DD4"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single" w:sz="4" w:space="0" w:color="auto"/>
              <w:right w:val="single" w:sz="4" w:space="0" w:color="auto"/>
            </w:tcBorders>
            <w:shd w:val="clear" w:color="000000" w:fill="FCD5B4"/>
            <w:noWrap/>
            <w:vAlign w:val="bottom"/>
            <w:hideMark/>
          </w:tcPr>
          <w:p w14:paraId="015D23A1"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633</w:t>
            </w:r>
          </w:p>
        </w:tc>
        <w:tc>
          <w:tcPr>
            <w:tcW w:w="4000" w:type="dxa"/>
            <w:tcBorders>
              <w:top w:val="nil"/>
              <w:left w:val="nil"/>
              <w:bottom w:val="single" w:sz="4" w:space="0" w:color="auto"/>
              <w:right w:val="single" w:sz="4" w:space="0" w:color="auto"/>
            </w:tcBorders>
            <w:shd w:val="clear" w:color="000000" w:fill="FCD5B4"/>
            <w:noWrap/>
            <w:vAlign w:val="bottom"/>
            <w:hideMark/>
          </w:tcPr>
          <w:p w14:paraId="6D2C8125" w14:textId="77777777" w:rsidR="002B5515" w:rsidRPr="00A34D1E" w:rsidRDefault="002B5515" w:rsidP="00F3671D">
            <w:pPr>
              <w:spacing w:after="0" w:line="240" w:lineRule="auto"/>
              <w:rPr>
                <w:rFonts w:ascii="Arial" w:hAnsi="Arial" w:cs="Calibri"/>
                <w:b/>
                <w:bCs/>
                <w:sz w:val="18"/>
                <w:szCs w:val="18"/>
              </w:rPr>
            </w:pPr>
            <w:r w:rsidRPr="00A34D1E">
              <w:rPr>
                <w:rFonts w:ascii="Arial" w:hAnsi="Arial" w:cs="Calibri"/>
                <w:b/>
                <w:bCs/>
                <w:sz w:val="18"/>
                <w:szCs w:val="18"/>
              </w:rPr>
              <w:t>Materiál</w:t>
            </w:r>
            <w:r w:rsidRPr="00A34D1E">
              <w:rPr>
                <w:rFonts w:ascii="Arial" w:hAnsi="Arial" w:cs="Calibri"/>
                <w:sz w:val="18"/>
                <w:szCs w:val="18"/>
              </w:rPr>
              <w:t xml:space="preserve"> - spolu</w:t>
            </w:r>
          </w:p>
        </w:tc>
        <w:tc>
          <w:tcPr>
            <w:tcW w:w="1640" w:type="dxa"/>
            <w:tcBorders>
              <w:top w:val="nil"/>
              <w:left w:val="nil"/>
              <w:bottom w:val="single" w:sz="4" w:space="0" w:color="auto"/>
              <w:right w:val="single" w:sz="4" w:space="0" w:color="auto"/>
            </w:tcBorders>
            <w:shd w:val="clear" w:color="000000" w:fill="FCD5B4"/>
            <w:noWrap/>
            <w:vAlign w:val="bottom"/>
            <w:hideMark/>
          </w:tcPr>
          <w:p w14:paraId="5F636858"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1</w:t>
            </w:r>
            <w:r>
              <w:rPr>
                <w:rFonts w:ascii="Arial" w:hAnsi="Arial" w:cs="Calibri"/>
                <w:sz w:val="18"/>
                <w:szCs w:val="18"/>
              </w:rPr>
              <w:t xml:space="preserve"> </w:t>
            </w:r>
            <w:r w:rsidRPr="00A34D1E">
              <w:rPr>
                <w:rFonts w:ascii="Arial" w:hAnsi="Arial" w:cs="Calibri"/>
                <w:sz w:val="18"/>
                <w:szCs w:val="18"/>
              </w:rPr>
              <w:t>769,78</w:t>
            </w:r>
          </w:p>
        </w:tc>
        <w:tc>
          <w:tcPr>
            <w:tcW w:w="1660" w:type="dxa"/>
            <w:tcBorders>
              <w:top w:val="nil"/>
              <w:left w:val="nil"/>
              <w:bottom w:val="single" w:sz="4" w:space="0" w:color="auto"/>
              <w:right w:val="single" w:sz="4" w:space="0" w:color="auto"/>
            </w:tcBorders>
            <w:shd w:val="clear" w:color="000000" w:fill="FCD5B4"/>
            <w:noWrap/>
            <w:vAlign w:val="bottom"/>
            <w:hideMark/>
          </w:tcPr>
          <w:p w14:paraId="03A6DFC0"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20</w:t>
            </w:r>
            <w:r>
              <w:rPr>
                <w:rFonts w:ascii="Arial" w:hAnsi="Arial" w:cs="Calibri"/>
                <w:sz w:val="18"/>
                <w:szCs w:val="18"/>
              </w:rPr>
              <w:t xml:space="preserve"> </w:t>
            </w:r>
            <w:r w:rsidRPr="00A34D1E">
              <w:rPr>
                <w:rFonts w:ascii="Arial" w:hAnsi="Arial" w:cs="Calibri"/>
                <w:sz w:val="18"/>
                <w:szCs w:val="18"/>
              </w:rPr>
              <w:t>572,34</w:t>
            </w:r>
          </w:p>
        </w:tc>
      </w:tr>
      <w:tr w:rsidR="002B5515" w:rsidRPr="00A34D1E" w14:paraId="3941E816"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104F0B11"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4368525C"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142C5C55"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z toho:</w:t>
            </w:r>
          </w:p>
        </w:tc>
        <w:tc>
          <w:tcPr>
            <w:tcW w:w="1640" w:type="dxa"/>
            <w:tcBorders>
              <w:top w:val="nil"/>
              <w:left w:val="nil"/>
              <w:bottom w:val="single" w:sz="4" w:space="0" w:color="auto"/>
              <w:right w:val="single" w:sz="4" w:space="0" w:color="auto"/>
            </w:tcBorders>
            <w:shd w:val="clear" w:color="auto" w:fill="auto"/>
            <w:noWrap/>
            <w:vAlign w:val="bottom"/>
            <w:hideMark/>
          </w:tcPr>
          <w:p w14:paraId="04DED23E"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 </w:t>
            </w:r>
          </w:p>
        </w:tc>
        <w:tc>
          <w:tcPr>
            <w:tcW w:w="1660" w:type="dxa"/>
            <w:tcBorders>
              <w:top w:val="nil"/>
              <w:left w:val="nil"/>
              <w:bottom w:val="single" w:sz="4" w:space="0" w:color="auto"/>
              <w:right w:val="single" w:sz="4" w:space="0" w:color="auto"/>
            </w:tcBorders>
            <w:shd w:val="clear" w:color="auto" w:fill="auto"/>
            <w:noWrap/>
            <w:vAlign w:val="bottom"/>
            <w:hideMark/>
          </w:tcPr>
          <w:p w14:paraId="73345230"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 </w:t>
            </w:r>
          </w:p>
        </w:tc>
      </w:tr>
      <w:tr w:rsidR="002B5515" w:rsidRPr="00A34D1E" w14:paraId="609278C2"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30715628"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0702FEEC"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18FA54AA"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Interiérové vybavenie</w:t>
            </w:r>
          </w:p>
        </w:tc>
        <w:tc>
          <w:tcPr>
            <w:tcW w:w="1640" w:type="dxa"/>
            <w:tcBorders>
              <w:top w:val="nil"/>
              <w:left w:val="nil"/>
              <w:bottom w:val="single" w:sz="4" w:space="0" w:color="auto"/>
              <w:right w:val="single" w:sz="4" w:space="0" w:color="auto"/>
            </w:tcBorders>
            <w:shd w:val="clear" w:color="auto" w:fill="auto"/>
            <w:noWrap/>
            <w:vAlign w:val="bottom"/>
            <w:hideMark/>
          </w:tcPr>
          <w:p w14:paraId="568EC8AF"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479,10</w:t>
            </w:r>
          </w:p>
        </w:tc>
        <w:tc>
          <w:tcPr>
            <w:tcW w:w="1660" w:type="dxa"/>
            <w:tcBorders>
              <w:top w:val="nil"/>
              <w:left w:val="nil"/>
              <w:bottom w:val="single" w:sz="4" w:space="0" w:color="auto"/>
              <w:right w:val="single" w:sz="4" w:space="0" w:color="auto"/>
            </w:tcBorders>
            <w:shd w:val="clear" w:color="auto" w:fill="auto"/>
            <w:noWrap/>
            <w:vAlign w:val="bottom"/>
            <w:hideMark/>
          </w:tcPr>
          <w:p w14:paraId="3EB5D3FD"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1</w:t>
            </w:r>
            <w:r>
              <w:rPr>
                <w:rFonts w:ascii="Arial" w:hAnsi="Arial" w:cs="Calibri"/>
                <w:sz w:val="18"/>
                <w:szCs w:val="18"/>
              </w:rPr>
              <w:t xml:space="preserve"> </w:t>
            </w:r>
            <w:r w:rsidRPr="00A34D1E">
              <w:rPr>
                <w:rFonts w:ascii="Arial" w:hAnsi="Arial" w:cs="Calibri"/>
                <w:sz w:val="18"/>
                <w:szCs w:val="18"/>
              </w:rPr>
              <w:t>779,49</w:t>
            </w:r>
          </w:p>
        </w:tc>
      </w:tr>
      <w:tr w:rsidR="002B5515" w:rsidRPr="00A34D1E" w14:paraId="6EC3DD7E"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6E2FA13C"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3449772E"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016DE746"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Výpočtová technika</w:t>
            </w:r>
          </w:p>
        </w:tc>
        <w:tc>
          <w:tcPr>
            <w:tcW w:w="1640" w:type="dxa"/>
            <w:tcBorders>
              <w:top w:val="nil"/>
              <w:left w:val="nil"/>
              <w:bottom w:val="single" w:sz="4" w:space="0" w:color="auto"/>
              <w:right w:val="single" w:sz="4" w:space="0" w:color="auto"/>
            </w:tcBorders>
            <w:shd w:val="clear" w:color="auto" w:fill="auto"/>
            <w:noWrap/>
            <w:vAlign w:val="bottom"/>
            <w:hideMark/>
          </w:tcPr>
          <w:p w14:paraId="704E0773"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634,45</w:t>
            </w:r>
          </w:p>
        </w:tc>
        <w:tc>
          <w:tcPr>
            <w:tcW w:w="1660" w:type="dxa"/>
            <w:tcBorders>
              <w:top w:val="nil"/>
              <w:left w:val="nil"/>
              <w:bottom w:val="single" w:sz="4" w:space="0" w:color="auto"/>
              <w:right w:val="single" w:sz="4" w:space="0" w:color="auto"/>
            </w:tcBorders>
            <w:shd w:val="clear" w:color="auto" w:fill="auto"/>
            <w:noWrap/>
            <w:vAlign w:val="bottom"/>
            <w:hideMark/>
          </w:tcPr>
          <w:p w14:paraId="7C80A842"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536,90</w:t>
            </w:r>
          </w:p>
        </w:tc>
      </w:tr>
      <w:tr w:rsidR="002B5515" w:rsidRPr="00A34D1E" w14:paraId="1F30C4F2" w14:textId="77777777" w:rsidTr="00F3671D">
        <w:trPr>
          <w:trHeight w:val="300"/>
        </w:trPr>
        <w:tc>
          <w:tcPr>
            <w:tcW w:w="1240" w:type="dxa"/>
            <w:tcBorders>
              <w:top w:val="nil"/>
              <w:left w:val="single" w:sz="4" w:space="0" w:color="auto"/>
              <w:bottom w:val="nil"/>
              <w:right w:val="nil"/>
            </w:tcBorders>
            <w:shd w:val="clear" w:color="auto" w:fill="auto"/>
            <w:noWrap/>
            <w:vAlign w:val="bottom"/>
            <w:hideMark/>
          </w:tcPr>
          <w:p w14:paraId="6B150BCE"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single" w:sz="4" w:space="0" w:color="auto"/>
              <w:bottom w:val="nil"/>
              <w:right w:val="nil"/>
            </w:tcBorders>
            <w:shd w:val="clear" w:color="auto" w:fill="auto"/>
            <w:noWrap/>
            <w:vAlign w:val="bottom"/>
            <w:hideMark/>
          </w:tcPr>
          <w:p w14:paraId="2172C05E"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4A4AAA98"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Telekomunikačná technika</w:t>
            </w:r>
          </w:p>
        </w:tc>
        <w:tc>
          <w:tcPr>
            <w:tcW w:w="1640" w:type="dxa"/>
            <w:tcBorders>
              <w:top w:val="nil"/>
              <w:left w:val="nil"/>
              <w:bottom w:val="single" w:sz="4" w:space="0" w:color="auto"/>
              <w:right w:val="single" w:sz="4" w:space="0" w:color="auto"/>
            </w:tcBorders>
            <w:shd w:val="clear" w:color="auto" w:fill="auto"/>
            <w:noWrap/>
            <w:vAlign w:val="bottom"/>
            <w:hideMark/>
          </w:tcPr>
          <w:p w14:paraId="2D7F57E5"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095BBB65"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r>
      <w:tr w:rsidR="002B5515" w:rsidRPr="00A34D1E" w14:paraId="082862E0" w14:textId="77777777" w:rsidTr="00F3671D">
        <w:trPr>
          <w:trHeight w:val="300"/>
        </w:trPr>
        <w:tc>
          <w:tcPr>
            <w:tcW w:w="1240" w:type="dxa"/>
            <w:tcBorders>
              <w:top w:val="nil"/>
              <w:left w:val="single" w:sz="4" w:space="0" w:color="auto"/>
              <w:bottom w:val="nil"/>
              <w:right w:val="nil"/>
            </w:tcBorders>
            <w:shd w:val="clear" w:color="auto" w:fill="auto"/>
            <w:noWrap/>
            <w:vAlign w:val="bottom"/>
            <w:hideMark/>
          </w:tcPr>
          <w:p w14:paraId="2D0034AF"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 </w:t>
            </w:r>
          </w:p>
        </w:tc>
        <w:tc>
          <w:tcPr>
            <w:tcW w:w="840" w:type="dxa"/>
            <w:tcBorders>
              <w:top w:val="nil"/>
              <w:left w:val="single" w:sz="4" w:space="0" w:color="auto"/>
              <w:bottom w:val="nil"/>
              <w:right w:val="nil"/>
            </w:tcBorders>
            <w:shd w:val="clear" w:color="auto" w:fill="auto"/>
            <w:noWrap/>
            <w:vAlign w:val="bottom"/>
            <w:hideMark/>
          </w:tcPr>
          <w:p w14:paraId="7BF1DCF6"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08B6BCD6"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 xml:space="preserve">Prevádzkové stroje, </w:t>
            </w:r>
            <w:proofErr w:type="spellStart"/>
            <w:r w:rsidRPr="00A34D1E">
              <w:rPr>
                <w:rFonts w:ascii="Arial" w:hAnsi="Arial" w:cs="Calibri"/>
                <w:sz w:val="18"/>
                <w:szCs w:val="18"/>
              </w:rPr>
              <w:t>prístr</w:t>
            </w:r>
            <w:proofErr w:type="spellEnd"/>
            <w:r w:rsidRPr="00A34D1E">
              <w:rPr>
                <w:rFonts w:ascii="Arial" w:hAnsi="Arial" w:cs="Calibri"/>
                <w:sz w:val="18"/>
                <w:szCs w:val="18"/>
              </w:rPr>
              <w:t>.,</w:t>
            </w:r>
            <w:proofErr w:type="spellStart"/>
            <w:r w:rsidRPr="00A34D1E">
              <w:rPr>
                <w:rFonts w:ascii="Arial" w:hAnsi="Arial" w:cs="Calibri"/>
                <w:sz w:val="18"/>
                <w:szCs w:val="18"/>
              </w:rPr>
              <w:t>zar.technika</w:t>
            </w:r>
            <w:proofErr w:type="spellEnd"/>
            <w:r w:rsidRPr="00A34D1E">
              <w:rPr>
                <w:rFonts w:ascii="Arial" w:hAnsi="Arial" w:cs="Calibri"/>
                <w:sz w:val="18"/>
                <w:szCs w:val="18"/>
              </w:rPr>
              <w:t xml:space="preserve"> a náradie</w:t>
            </w:r>
          </w:p>
        </w:tc>
        <w:tc>
          <w:tcPr>
            <w:tcW w:w="1640" w:type="dxa"/>
            <w:tcBorders>
              <w:top w:val="nil"/>
              <w:left w:val="nil"/>
              <w:bottom w:val="single" w:sz="4" w:space="0" w:color="auto"/>
              <w:right w:val="single" w:sz="4" w:space="0" w:color="auto"/>
            </w:tcBorders>
            <w:shd w:val="clear" w:color="auto" w:fill="auto"/>
            <w:noWrap/>
            <w:vAlign w:val="bottom"/>
            <w:hideMark/>
          </w:tcPr>
          <w:p w14:paraId="65770DC5"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434,70</w:t>
            </w:r>
          </w:p>
        </w:tc>
        <w:tc>
          <w:tcPr>
            <w:tcW w:w="1660" w:type="dxa"/>
            <w:tcBorders>
              <w:top w:val="nil"/>
              <w:left w:val="nil"/>
              <w:bottom w:val="single" w:sz="4" w:space="0" w:color="auto"/>
              <w:right w:val="single" w:sz="4" w:space="0" w:color="auto"/>
            </w:tcBorders>
            <w:shd w:val="clear" w:color="auto" w:fill="auto"/>
            <w:noWrap/>
            <w:vAlign w:val="bottom"/>
            <w:hideMark/>
          </w:tcPr>
          <w:p w14:paraId="235828F7"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434,70</w:t>
            </w:r>
          </w:p>
        </w:tc>
      </w:tr>
      <w:tr w:rsidR="002B5515" w:rsidRPr="00A34D1E" w14:paraId="183A8DF2"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1065E85F"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30903272"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26EC0027"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 xml:space="preserve">Všeobecný mater.( kanc., </w:t>
            </w:r>
            <w:proofErr w:type="spellStart"/>
            <w:r w:rsidRPr="00A34D1E">
              <w:rPr>
                <w:rFonts w:ascii="Arial" w:hAnsi="Arial" w:cs="Calibri"/>
                <w:sz w:val="18"/>
                <w:szCs w:val="18"/>
              </w:rPr>
              <w:t>čist</w:t>
            </w:r>
            <w:proofErr w:type="spellEnd"/>
            <w:r w:rsidRPr="00A34D1E">
              <w:rPr>
                <w:rFonts w:ascii="Arial" w:hAnsi="Arial" w:cs="Calibri"/>
                <w:sz w:val="18"/>
                <w:szCs w:val="18"/>
              </w:rPr>
              <w:t>. potreby...)</w:t>
            </w:r>
          </w:p>
        </w:tc>
        <w:tc>
          <w:tcPr>
            <w:tcW w:w="1640" w:type="dxa"/>
            <w:tcBorders>
              <w:top w:val="nil"/>
              <w:left w:val="nil"/>
              <w:bottom w:val="single" w:sz="4" w:space="0" w:color="auto"/>
              <w:right w:val="single" w:sz="4" w:space="0" w:color="auto"/>
            </w:tcBorders>
            <w:shd w:val="clear" w:color="auto" w:fill="auto"/>
            <w:noWrap/>
            <w:vAlign w:val="bottom"/>
            <w:hideMark/>
          </w:tcPr>
          <w:p w14:paraId="46CEAF9C"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221,53</w:t>
            </w:r>
          </w:p>
        </w:tc>
        <w:tc>
          <w:tcPr>
            <w:tcW w:w="1660" w:type="dxa"/>
            <w:tcBorders>
              <w:top w:val="nil"/>
              <w:left w:val="nil"/>
              <w:bottom w:val="single" w:sz="4" w:space="0" w:color="auto"/>
              <w:right w:val="single" w:sz="4" w:space="0" w:color="auto"/>
            </w:tcBorders>
            <w:shd w:val="clear" w:color="auto" w:fill="auto"/>
            <w:noWrap/>
            <w:vAlign w:val="bottom"/>
            <w:hideMark/>
          </w:tcPr>
          <w:p w14:paraId="0233CC8A"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17</w:t>
            </w:r>
            <w:r>
              <w:rPr>
                <w:rFonts w:ascii="Arial" w:hAnsi="Arial" w:cs="Calibri"/>
                <w:sz w:val="18"/>
                <w:szCs w:val="18"/>
              </w:rPr>
              <w:t xml:space="preserve"> </w:t>
            </w:r>
            <w:r w:rsidRPr="00A34D1E">
              <w:rPr>
                <w:rFonts w:ascii="Arial" w:hAnsi="Arial" w:cs="Calibri"/>
                <w:sz w:val="18"/>
                <w:szCs w:val="18"/>
              </w:rPr>
              <w:t>728,22</w:t>
            </w:r>
          </w:p>
        </w:tc>
      </w:tr>
      <w:tr w:rsidR="002B5515" w:rsidRPr="00A34D1E" w14:paraId="6431F482"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19643F28"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35D79B87"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2B765426"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Knihy, časopisy, noviny...</w:t>
            </w:r>
          </w:p>
        </w:tc>
        <w:tc>
          <w:tcPr>
            <w:tcW w:w="1640" w:type="dxa"/>
            <w:tcBorders>
              <w:top w:val="nil"/>
              <w:left w:val="nil"/>
              <w:bottom w:val="single" w:sz="4" w:space="0" w:color="auto"/>
              <w:right w:val="single" w:sz="4" w:space="0" w:color="auto"/>
            </w:tcBorders>
            <w:shd w:val="clear" w:color="auto" w:fill="auto"/>
            <w:noWrap/>
            <w:vAlign w:val="bottom"/>
            <w:hideMark/>
          </w:tcPr>
          <w:p w14:paraId="758701EE"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5761F647"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12,07</w:t>
            </w:r>
          </w:p>
        </w:tc>
      </w:tr>
      <w:tr w:rsidR="002B5515" w:rsidRPr="00A34D1E" w14:paraId="4C849E8C"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6B7DFC96"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5B4FECC5"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243B1929"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Pracovné odevy, obuv a prac. pomôcky</w:t>
            </w:r>
          </w:p>
        </w:tc>
        <w:tc>
          <w:tcPr>
            <w:tcW w:w="1640" w:type="dxa"/>
            <w:tcBorders>
              <w:top w:val="nil"/>
              <w:left w:val="nil"/>
              <w:bottom w:val="single" w:sz="4" w:space="0" w:color="auto"/>
              <w:right w:val="single" w:sz="4" w:space="0" w:color="auto"/>
            </w:tcBorders>
            <w:shd w:val="clear" w:color="auto" w:fill="auto"/>
            <w:noWrap/>
            <w:vAlign w:val="bottom"/>
            <w:hideMark/>
          </w:tcPr>
          <w:p w14:paraId="0A40FA56"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79D070CF"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80,96</w:t>
            </w:r>
          </w:p>
        </w:tc>
      </w:tr>
      <w:tr w:rsidR="002B5515" w:rsidRPr="00A34D1E" w14:paraId="37C30602"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16C349B0"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5CEE9CD5" w14:textId="77777777" w:rsidR="002B5515" w:rsidRPr="00A34D1E" w:rsidRDefault="002B5515" w:rsidP="00F3671D">
            <w:pPr>
              <w:spacing w:after="0" w:line="240" w:lineRule="auto"/>
              <w:jc w:val="center"/>
              <w:rPr>
                <w:rFonts w:ascii="Arial" w:hAnsi="Arial" w:cs="Calibri"/>
                <w:sz w:val="18"/>
                <w:szCs w:val="18"/>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4903848D" w14:textId="77777777" w:rsidR="002B5515" w:rsidRPr="00A34D1E" w:rsidRDefault="002B5515" w:rsidP="00F3671D">
            <w:pPr>
              <w:spacing w:after="0" w:line="240" w:lineRule="auto"/>
              <w:rPr>
                <w:rFonts w:ascii="Arial" w:hAnsi="Arial" w:cs="Calibri"/>
                <w:color w:val="000000"/>
                <w:sz w:val="18"/>
                <w:szCs w:val="18"/>
              </w:rPr>
            </w:pPr>
            <w:r w:rsidRPr="00A34D1E">
              <w:rPr>
                <w:rFonts w:ascii="Arial" w:hAnsi="Arial" w:cs="Calibri"/>
                <w:color w:val="000000"/>
                <w:sz w:val="18"/>
                <w:szCs w:val="18"/>
              </w:rPr>
              <w:t>Softvér a licencie</w:t>
            </w:r>
          </w:p>
        </w:tc>
        <w:tc>
          <w:tcPr>
            <w:tcW w:w="1640" w:type="dxa"/>
            <w:tcBorders>
              <w:top w:val="nil"/>
              <w:left w:val="nil"/>
              <w:bottom w:val="single" w:sz="4" w:space="0" w:color="auto"/>
              <w:right w:val="single" w:sz="4" w:space="0" w:color="auto"/>
            </w:tcBorders>
            <w:shd w:val="clear" w:color="auto" w:fill="auto"/>
            <w:noWrap/>
            <w:vAlign w:val="bottom"/>
            <w:hideMark/>
          </w:tcPr>
          <w:p w14:paraId="2700E1A7"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67DD81A2"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r>
      <w:tr w:rsidR="002B5515" w:rsidRPr="00A34D1E" w14:paraId="42F1EFAD"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4FCA529E"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1FD053B6" w14:textId="77777777" w:rsidR="002B5515" w:rsidRPr="00A34D1E" w:rsidRDefault="002B5515" w:rsidP="00F3671D">
            <w:pPr>
              <w:spacing w:after="0" w:line="240" w:lineRule="auto"/>
              <w:jc w:val="center"/>
              <w:rPr>
                <w:rFonts w:ascii="Arial" w:hAnsi="Arial" w:cs="Calibri"/>
                <w:sz w:val="18"/>
                <w:szCs w:val="18"/>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16283E91"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Ostatné</w:t>
            </w:r>
          </w:p>
        </w:tc>
        <w:tc>
          <w:tcPr>
            <w:tcW w:w="1640" w:type="dxa"/>
            <w:tcBorders>
              <w:top w:val="nil"/>
              <w:left w:val="nil"/>
              <w:bottom w:val="single" w:sz="4" w:space="0" w:color="auto"/>
              <w:right w:val="single" w:sz="4" w:space="0" w:color="auto"/>
            </w:tcBorders>
            <w:shd w:val="clear" w:color="auto" w:fill="auto"/>
            <w:noWrap/>
            <w:vAlign w:val="bottom"/>
            <w:hideMark/>
          </w:tcPr>
          <w:p w14:paraId="20F5052A"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72D3D07B"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r>
      <w:tr w:rsidR="002B5515" w:rsidRPr="00A34D1E" w14:paraId="0B07FD23"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56849664"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single" w:sz="4" w:space="0" w:color="auto"/>
              <w:left w:val="nil"/>
              <w:bottom w:val="single" w:sz="4" w:space="0" w:color="auto"/>
              <w:right w:val="single" w:sz="4" w:space="0" w:color="auto"/>
            </w:tcBorders>
            <w:shd w:val="clear" w:color="000000" w:fill="FCD5B4"/>
            <w:noWrap/>
            <w:vAlign w:val="bottom"/>
            <w:hideMark/>
          </w:tcPr>
          <w:p w14:paraId="378A4C4D"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634</w:t>
            </w:r>
          </w:p>
        </w:tc>
        <w:tc>
          <w:tcPr>
            <w:tcW w:w="4000" w:type="dxa"/>
            <w:tcBorders>
              <w:top w:val="nil"/>
              <w:left w:val="nil"/>
              <w:bottom w:val="single" w:sz="4" w:space="0" w:color="auto"/>
              <w:right w:val="single" w:sz="4" w:space="0" w:color="auto"/>
            </w:tcBorders>
            <w:shd w:val="clear" w:color="000000" w:fill="FCD5B4"/>
            <w:noWrap/>
            <w:vAlign w:val="bottom"/>
            <w:hideMark/>
          </w:tcPr>
          <w:p w14:paraId="4F9DF4DF" w14:textId="77777777" w:rsidR="002B5515" w:rsidRPr="00A34D1E" w:rsidRDefault="002B5515" w:rsidP="00F3671D">
            <w:pPr>
              <w:spacing w:after="0" w:line="240" w:lineRule="auto"/>
              <w:rPr>
                <w:rFonts w:ascii="Arial" w:hAnsi="Arial" w:cs="Calibri"/>
                <w:b/>
                <w:bCs/>
                <w:sz w:val="18"/>
                <w:szCs w:val="18"/>
              </w:rPr>
            </w:pPr>
            <w:r w:rsidRPr="00A34D1E">
              <w:rPr>
                <w:rFonts w:ascii="Arial" w:hAnsi="Arial" w:cs="Calibri"/>
                <w:b/>
                <w:bCs/>
                <w:sz w:val="18"/>
                <w:szCs w:val="18"/>
              </w:rPr>
              <w:t>Dopravné</w:t>
            </w:r>
            <w:r w:rsidRPr="00A34D1E">
              <w:rPr>
                <w:rFonts w:ascii="Arial" w:hAnsi="Arial" w:cs="Calibri"/>
                <w:sz w:val="18"/>
                <w:szCs w:val="18"/>
              </w:rPr>
              <w:t xml:space="preserve"> - spolu</w:t>
            </w:r>
          </w:p>
        </w:tc>
        <w:tc>
          <w:tcPr>
            <w:tcW w:w="1640" w:type="dxa"/>
            <w:tcBorders>
              <w:top w:val="nil"/>
              <w:left w:val="nil"/>
              <w:bottom w:val="single" w:sz="4" w:space="0" w:color="auto"/>
              <w:right w:val="single" w:sz="4" w:space="0" w:color="auto"/>
            </w:tcBorders>
            <w:shd w:val="clear" w:color="000000" w:fill="FCD5B4"/>
            <w:noWrap/>
            <w:vAlign w:val="bottom"/>
            <w:hideMark/>
          </w:tcPr>
          <w:p w14:paraId="79C7F31D"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209,42</w:t>
            </w:r>
          </w:p>
        </w:tc>
        <w:tc>
          <w:tcPr>
            <w:tcW w:w="1660" w:type="dxa"/>
            <w:tcBorders>
              <w:top w:val="nil"/>
              <w:left w:val="nil"/>
              <w:bottom w:val="single" w:sz="4" w:space="0" w:color="auto"/>
              <w:right w:val="single" w:sz="4" w:space="0" w:color="auto"/>
            </w:tcBorders>
            <w:shd w:val="clear" w:color="000000" w:fill="FCD5B4"/>
            <w:noWrap/>
            <w:vAlign w:val="bottom"/>
            <w:hideMark/>
          </w:tcPr>
          <w:p w14:paraId="06C69327"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3</w:t>
            </w:r>
            <w:r>
              <w:rPr>
                <w:rFonts w:ascii="Arial" w:hAnsi="Arial" w:cs="Calibri"/>
                <w:sz w:val="18"/>
                <w:szCs w:val="18"/>
              </w:rPr>
              <w:t xml:space="preserve"> </w:t>
            </w:r>
            <w:r w:rsidRPr="00A34D1E">
              <w:rPr>
                <w:rFonts w:ascii="Arial" w:hAnsi="Arial" w:cs="Calibri"/>
                <w:sz w:val="18"/>
                <w:szCs w:val="18"/>
              </w:rPr>
              <w:t>558,28</w:t>
            </w:r>
          </w:p>
        </w:tc>
      </w:tr>
      <w:tr w:rsidR="002B5515" w:rsidRPr="00A34D1E" w14:paraId="0FD1DFFC"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4C86E382"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6DD2CA1D" w14:textId="77777777" w:rsidR="002B5515" w:rsidRPr="00A34D1E" w:rsidRDefault="002B5515" w:rsidP="00F3671D">
            <w:pPr>
              <w:spacing w:after="0" w:line="240" w:lineRule="auto"/>
              <w:jc w:val="center"/>
              <w:rPr>
                <w:rFonts w:ascii="Arial" w:hAnsi="Arial" w:cs="Calibri"/>
                <w:sz w:val="18"/>
                <w:szCs w:val="18"/>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4AA0BD36"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z toho:</w:t>
            </w:r>
          </w:p>
        </w:tc>
        <w:tc>
          <w:tcPr>
            <w:tcW w:w="1640" w:type="dxa"/>
            <w:tcBorders>
              <w:top w:val="nil"/>
              <w:left w:val="nil"/>
              <w:bottom w:val="single" w:sz="4" w:space="0" w:color="auto"/>
              <w:right w:val="single" w:sz="4" w:space="0" w:color="auto"/>
            </w:tcBorders>
            <w:shd w:val="clear" w:color="auto" w:fill="auto"/>
            <w:noWrap/>
            <w:vAlign w:val="bottom"/>
            <w:hideMark/>
          </w:tcPr>
          <w:p w14:paraId="13879211"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 </w:t>
            </w:r>
          </w:p>
        </w:tc>
        <w:tc>
          <w:tcPr>
            <w:tcW w:w="1660" w:type="dxa"/>
            <w:tcBorders>
              <w:top w:val="nil"/>
              <w:left w:val="nil"/>
              <w:bottom w:val="single" w:sz="4" w:space="0" w:color="auto"/>
              <w:right w:val="single" w:sz="4" w:space="0" w:color="auto"/>
            </w:tcBorders>
            <w:shd w:val="clear" w:color="auto" w:fill="auto"/>
            <w:noWrap/>
            <w:vAlign w:val="bottom"/>
            <w:hideMark/>
          </w:tcPr>
          <w:p w14:paraId="52FB5AA9"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 </w:t>
            </w:r>
          </w:p>
        </w:tc>
      </w:tr>
      <w:tr w:rsidR="002B5515" w:rsidRPr="00A34D1E" w14:paraId="3DC35FEC"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018A912E"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3BF041E4"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0B1C99CE"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Palivo - pohonné hmoty</w:t>
            </w:r>
          </w:p>
        </w:tc>
        <w:tc>
          <w:tcPr>
            <w:tcW w:w="1640" w:type="dxa"/>
            <w:tcBorders>
              <w:top w:val="nil"/>
              <w:left w:val="nil"/>
              <w:bottom w:val="single" w:sz="4" w:space="0" w:color="auto"/>
              <w:right w:val="single" w:sz="4" w:space="0" w:color="auto"/>
            </w:tcBorders>
            <w:shd w:val="clear" w:color="auto" w:fill="auto"/>
            <w:noWrap/>
            <w:vAlign w:val="bottom"/>
            <w:hideMark/>
          </w:tcPr>
          <w:p w14:paraId="634527D6"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6F1618D4"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2</w:t>
            </w:r>
            <w:r>
              <w:rPr>
                <w:rFonts w:ascii="Arial" w:hAnsi="Arial" w:cs="Calibri"/>
                <w:sz w:val="18"/>
                <w:szCs w:val="18"/>
              </w:rPr>
              <w:t xml:space="preserve"> </w:t>
            </w:r>
            <w:r w:rsidRPr="00A34D1E">
              <w:rPr>
                <w:rFonts w:ascii="Arial" w:hAnsi="Arial" w:cs="Calibri"/>
                <w:sz w:val="18"/>
                <w:szCs w:val="18"/>
              </w:rPr>
              <w:t>169,34</w:t>
            </w:r>
          </w:p>
        </w:tc>
      </w:tr>
      <w:tr w:rsidR="002B5515" w:rsidRPr="00A34D1E" w14:paraId="3B0E4652"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0B43B196"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3F007A98"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106BEE6A"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Servis, údržba, opravy ...</w:t>
            </w:r>
          </w:p>
        </w:tc>
        <w:tc>
          <w:tcPr>
            <w:tcW w:w="1640" w:type="dxa"/>
            <w:tcBorders>
              <w:top w:val="nil"/>
              <w:left w:val="nil"/>
              <w:bottom w:val="single" w:sz="4" w:space="0" w:color="auto"/>
              <w:right w:val="single" w:sz="4" w:space="0" w:color="auto"/>
            </w:tcBorders>
            <w:shd w:val="clear" w:color="auto" w:fill="auto"/>
            <w:noWrap/>
            <w:vAlign w:val="bottom"/>
            <w:hideMark/>
          </w:tcPr>
          <w:p w14:paraId="17A62024"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75,18</w:t>
            </w:r>
          </w:p>
        </w:tc>
        <w:tc>
          <w:tcPr>
            <w:tcW w:w="1660" w:type="dxa"/>
            <w:tcBorders>
              <w:top w:val="nil"/>
              <w:left w:val="nil"/>
              <w:bottom w:val="single" w:sz="4" w:space="0" w:color="auto"/>
              <w:right w:val="single" w:sz="4" w:space="0" w:color="auto"/>
            </w:tcBorders>
            <w:shd w:val="clear" w:color="auto" w:fill="auto"/>
            <w:noWrap/>
            <w:vAlign w:val="bottom"/>
            <w:hideMark/>
          </w:tcPr>
          <w:p w14:paraId="5B2BD16E"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243,85</w:t>
            </w:r>
          </w:p>
        </w:tc>
      </w:tr>
      <w:tr w:rsidR="002B5515" w:rsidRPr="00A34D1E" w14:paraId="2FCE6587"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2DAC9E11"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5238C9B1"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679E6B22"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Povinné zmluvné a havarijné poistenie vozidiel</w:t>
            </w:r>
          </w:p>
        </w:tc>
        <w:tc>
          <w:tcPr>
            <w:tcW w:w="1640" w:type="dxa"/>
            <w:tcBorders>
              <w:top w:val="nil"/>
              <w:left w:val="nil"/>
              <w:bottom w:val="single" w:sz="4" w:space="0" w:color="auto"/>
              <w:right w:val="single" w:sz="4" w:space="0" w:color="auto"/>
            </w:tcBorders>
            <w:shd w:val="clear" w:color="auto" w:fill="auto"/>
            <w:noWrap/>
            <w:vAlign w:val="bottom"/>
            <w:hideMark/>
          </w:tcPr>
          <w:p w14:paraId="4380DD67"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134,24</w:t>
            </w:r>
          </w:p>
        </w:tc>
        <w:tc>
          <w:tcPr>
            <w:tcW w:w="1660" w:type="dxa"/>
            <w:tcBorders>
              <w:top w:val="nil"/>
              <w:left w:val="nil"/>
              <w:bottom w:val="single" w:sz="4" w:space="0" w:color="auto"/>
              <w:right w:val="single" w:sz="4" w:space="0" w:color="auto"/>
            </w:tcBorders>
            <w:shd w:val="clear" w:color="auto" w:fill="auto"/>
            <w:noWrap/>
            <w:vAlign w:val="bottom"/>
            <w:hideMark/>
          </w:tcPr>
          <w:p w14:paraId="41BAA165"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864,84</w:t>
            </w:r>
          </w:p>
        </w:tc>
      </w:tr>
      <w:tr w:rsidR="002B5515" w:rsidRPr="00A34D1E" w14:paraId="3EBEFD4A"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1C19AA9C"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1FB2EFDA"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2EA8351E"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Prepravné a nájom dopravných prostriedkov</w:t>
            </w:r>
          </w:p>
        </w:tc>
        <w:tc>
          <w:tcPr>
            <w:tcW w:w="1640" w:type="dxa"/>
            <w:tcBorders>
              <w:top w:val="nil"/>
              <w:left w:val="nil"/>
              <w:bottom w:val="single" w:sz="4" w:space="0" w:color="auto"/>
              <w:right w:val="single" w:sz="4" w:space="0" w:color="auto"/>
            </w:tcBorders>
            <w:shd w:val="clear" w:color="auto" w:fill="auto"/>
            <w:noWrap/>
            <w:vAlign w:val="bottom"/>
            <w:hideMark/>
          </w:tcPr>
          <w:p w14:paraId="060A9F36"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608A8FE4"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r>
      <w:tr w:rsidR="002B5515" w:rsidRPr="00A34D1E" w14:paraId="749F739A"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4007C318"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single" w:sz="4" w:space="0" w:color="auto"/>
              <w:right w:val="nil"/>
            </w:tcBorders>
            <w:shd w:val="clear" w:color="auto" w:fill="auto"/>
            <w:noWrap/>
            <w:vAlign w:val="bottom"/>
            <w:hideMark/>
          </w:tcPr>
          <w:p w14:paraId="04D446F0"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5EB22925"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Ostatné</w:t>
            </w:r>
          </w:p>
        </w:tc>
        <w:tc>
          <w:tcPr>
            <w:tcW w:w="1640" w:type="dxa"/>
            <w:tcBorders>
              <w:top w:val="nil"/>
              <w:left w:val="nil"/>
              <w:bottom w:val="single" w:sz="4" w:space="0" w:color="auto"/>
              <w:right w:val="single" w:sz="4" w:space="0" w:color="auto"/>
            </w:tcBorders>
            <w:shd w:val="clear" w:color="auto" w:fill="auto"/>
            <w:noWrap/>
            <w:vAlign w:val="bottom"/>
            <w:hideMark/>
          </w:tcPr>
          <w:p w14:paraId="73E166FA"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29386C4C"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280,25</w:t>
            </w:r>
          </w:p>
        </w:tc>
      </w:tr>
      <w:tr w:rsidR="002B5515" w:rsidRPr="00A34D1E" w14:paraId="5E7FC86D"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2422CC8A"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single" w:sz="4" w:space="0" w:color="auto"/>
              <w:right w:val="single" w:sz="4" w:space="0" w:color="auto"/>
            </w:tcBorders>
            <w:shd w:val="clear" w:color="000000" w:fill="FCD5B4"/>
            <w:noWrap/>
            <w:vAlign w:val="bottom"/>
            <w:hideMark/>
          </w:tcPr>
          <w:p w14:paraId="660D8BB1"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635</w:t>
            </w:r>
          </w:p>
        </w:tc>
        <w:tc>
          <w:tcPr>
            <w:tcW w:w="4000" w:type="dxa"/>
            <w:tcBorders>
              <w:top w:val="nil"/>
              <w:left w:val="nil"/>
              <w:bottom w:val="single" w:sz="4" w:space="0" w:color="auto"/>
              <w:right w:val="single" w:sz="4" w:space="0" w:color="auto"/>
            </w:tcBorders>
            <w:shd w:val="clear" w:color="000000" w:fill="FCD5B4"/>
            <w:noWrap/>
            <w:vAlign w:val="bottom"/>
            <w:hideMark/>
          </w:tcPr>
          <w:p w14:paraId="30B50308" w14:textId="77777777" w:rsidR="002B5515" w:rsidRPr="00A34D1E" w:rsidRDefault="002B5515" w:rsidP="00F3671D">
            <w:pPr>
              <w:spacing w:after="0" w:line="240" w:lineRule="auto"/>
              <w:rPr>
                <w:rFonts w:ascii="Arial" w:hAnsi="Arial" w:cs="Calibri"/>
                <w:b/>
                <w:bCs/>
                <w:sz w:val="18"/>
                <w:szCs w:val="18"/>
              </w:rPr>
            </w:pPr>
            <w:r w:rsidRPr="00A34D1E">
              <w:rPr>
                <w:rFonts w:ascii="Arial" w:hAnsi="Arial" w:cs="Calibri"/>
                <w:b/>
                <w:bCs/>
                <w:sz w:val="18"/>
                <w:szCs w:val="18"/>
              </w:rPr>
              <w:t xml:space="preserve">Rutinná a </w:t>
            </w:r>
            <w:proofErr w:type="spellStart"/>
            <w:r w:rsidRPr="00A34D1E">
              <w:rPr>
                <w:rFonts w:ascii="Arial" w:hAnsi="Arial" w:cs="Calibri"/>
                <w:b/>
                <w:bCs/>
                <w:sz w:val="18"/>
                <w:szCs w:val="18"/>
              </w:rPr>
              <w:t>štand</w:t>
            </w:r>
            <w:proofErr w:type="spellEnd"/>
            <w:r w:rsidRPr="00A34D1E">
              <w:rPr>
                <w:rFonts w:ascii="Arial" w:hAnsi="Arial" w:cs="Calibri"/>
                <w:b/>
                <w:bCs/>
                <w:sz w:val="18"/>
                <w:szCs w:val="18"/>
              </w:rPr>
              <w:t>. údržba</w:t>
            </w:r>
            <w:r w:rsidRPr="00A34D1E">
              <w:rPr>
                <w:rFonts w:ascii="Arial" w:hAnsi="Arial" w:cs="Calibri"/>
                <w:sz w:val="18"/>
                <w:szCs w:val="18"/>
              </w:rPr>
              <w:t xml:space="preserve"> - spolu</w:t>
            </w:r>
          </w:p>
        </w:tc>
        <w:tc>
          <w:tcPr>
            <w:tcW w:w="1640" w:type="dxa"/>
            <w:tcBorders>
              <w:top w:val="nil"/>
              <w:left w:val="nil"/>
              <w:bottom w:val="single" w:sz="4" w:space="0" w:color="auto"/>
              <w:right w:val="single" w:sz="4" w:space="0" w:color="auto"/>
            </w:tcBorders>
            <w:shd w:val="clear" w:color="000000" w:fill="FCD5B4"/>
            <w:noWrap/>
            <w:vAlign w:val="bottom"/>
            <w:hideMark/>
          </w:tcPr>
          <w:p w14:paraId="2B421BCE"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114,03</w:t>
            </w:r>
          </w:p>
        </w:tc>
        <w:tc>
          <w:tcPr>
            <w:tcW w:w="1660" w:type="dxa"/>
            <w:tcBorders>
              <w:top w:val="nil"/>
              <w:left w:val="nil"/>
              <w:bottom w:val="single" w:sz="4" w:space="0" w:color="auto"/>
              <w:right w:val="single" w:sz="4" w:space="0" w:color="auto"/>
            </w:tcBorders>
            <w:shd w:val="clear" w:color="000000" w:fill="FCD5B4"/>
            <w:noWrap/>
            <w:vAlign w:val="bottom"/>
            <w:hideMark/>
          </w:tcPr>
          <w:p w14:paraId="223175C5"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320,97</w:t>
            </w:r>
          </w:p>
        </w:tc>
      </w:tr>
      <w:tr w:rsidR="002B5515" w:rsidRPr="00A34D1E" w14:paraId="68BC4120"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6738F0D6"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0E7C2985"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4C519CBF"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z toho:</w:t>
            </w:r>
          </w:p>
        </w:tc>
        <w:tc>
          <w:tcPr>
            <w:tcW w:w="1640" w:type="dxa"/>
            <w:tcBorders>
              <w:top w:val="nil"/>
              <w:left w:val="nil"/>
              <w:bottom w:val="single" w:sz="4" w:space="0" w:color="auto"/>
              <w:right w:val="single" w:sz="4" w:space="0" w:color="auto"/>
            </w:tcBorders>
            <w:shd w:val="clear" w:color="auto" w:fill="auto"/>
            <w:noWrap/>
            <w:vAlign w:val="bottom"/>
            <w:hideMark/>
          </w:tcPr>
          <w:p w14:paraId="71F72586"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 </w:t>
            </w:r>
          </w:p>
        </w:tc>
        <w:tc>
          <w:tcPr>
            <w:tcW w:w="1660" w:type="dxa"/>
            <w:tcBorders>
              <w:top w:val="nil"/>
              <w:left w:val="nil"/>
              <w:bottom w:val="single" w:sz="4" w:space="0" w:color="auto"/>
              <w:right w:val="single" w:sz="4" w:space="0" w:color="auto"/>
            </w:tcBorders>
            <w:shd w:val="clear" w:color="auto" w:fill="auto"/>
            <w:noWrap/>
            <w:vAlign w:val="bottom"/>
            <w:hideMark/>
          </w:tcPr>
          <w:p w14:paraId="3167733A"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 </w:t>
            </w:r>
          </w:p>
        </w:tc>
      </w:tr>
      <w:tr w:rsidR="002B5515" w:rsidRPr="00A34D1E" w14:paraId="70A93566"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191B464A"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46643A4E"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0E1DAFBC"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Interiérového vybavenia</w:t>
            </w:r>
          </w:p>
        </w:tc>
        <w:tc>
          <w:tcPr>
            <w:tcW w:w="1640" w:type="dxa"/>
            <w:tcBorders>
              <w:top w:val="nil"/>
              <w:left w:val="nil"/>
              <w:bottom w:val="single" w:sz="4" w:space="0" w:color="auto"/>
              <w:right w:val="single" w:sz="4" w:space="0" w:color="auto"/>
            </w:tcBorders>
            <w:shd w:val="clear" w:color="auto" w:fill="auto"/>
            <w:noWrap/>
            <w:vAlign w:val="bottom"/>
            <w:hideMark/>
          </w:tcPr>
          <w:p w14:paraId="23EB7A44"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1BBE5AAC"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r>
      <w:tr w:rsidR="002B5515" w:rsidRPr="00A34D1E" w14:paraId="1314C6BC"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26727DBF"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114ECD40"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1724C0F5"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Výpočtovej techniky</w:t>
            </w:r>
          </w:p>
        </w:tc>
        <w:tc>
          <w:tcPr>
            <w:tcW w:w="1640" w:type="dxa"/>
            <w:tcBorders>
              <w:top w:val="nil"/>
              <w:left w:val="nil"/>
              <w:bottom w:val="single" w:sz="4" w:space="0" w:color="auto"/>
              <w:right w:val="single" w:sz="4" w:space="0" w:color="auto"/>
            </w:tcBorders>
            <w:shd w:val="clear" w:color="auto" w:fill="auto"/>
            <w:noWrap/>
            <w:vAlign w:val="bottom"/>
            <w:hideMark/>
          </w:tcPr>
          <w:p w14:paraId="780B2D06"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5FCB3DF5"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r>
      <w:tr w:rsidR="002B5515" w:rsidRPr="00A34D1E" w14:paraId="3F04A8C7"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1F18CEE6"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15C614AA"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6B137FB1"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Telekomunikačnej techniky</w:t>
            </w:r>
          </w:p>
        </w:tc>
        <w:tc>
          <w:tcPr>
            <w:tcW w:w="1640" w:type="dxa"/>
            <w:tcBorders>
              <w:top w:val="nil"/>
              <w:left w:val="nil"/>
              <w:bottom w:val="single" w:sz="4" w:space="0" w:color="auto"/>
              <w:right w:val="single" w:sz="4" w:space="0" w:color="auto"/>
            </w:tcBorders>
            <w:shd w:val="clear" w:color="auto" w:fill="auto"/>
            <w:noWrap/>
            <w:vAlign w:val="bottom"/>
            <w:hideMark/>
          </w:tcPr>
          <w:p w14:paraId="6616A382"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0D8B95F6"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r>
      <w:tr w:rsidR="002B5515" w:rsidRPr="00A34D1E" w14:paraId="7C3113A6"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30CBACCA"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10B09AB3"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622B8C48" w14:textId="77777777" w:rsidR="002B5515" w:rsidRPr="00A34D1E" w:rsidRDefault="002B5515" w:rsidP="00F3671D">
            <w:pPr>
              <w:spacing w:after="0" w:line="240" w:lineRule="auto"/>
              <w:rPr>
                <w:rFonts w:ascii="Arial" w:hAnsi="Arial" w:cs="Calibri"/>
                <w:sz w:val="18"/>
                <w:szCs w:val="18"/>
              </w:rPr>
            </w:pPr>
            <w:proofErr w:type="spellStart"/>
            <w:r w:rsidRPr="00A34D1E">
              <w:rPr>
                <w:rFonts w:ascii="Arial" w:hAnsi="Arial" w:cs="Calibri"/>
                <w:sz w:val="18"/>
                <w:szCs w:val="18"/>
              </w:rPr>
              <w:t>Prevádz.strojov</w:t>
            </w:r>
            <w:proofErr w:type="spellEnd"/>
            <w:r w:rsidRPr="00A34D1E">
              <w:rPr>
                <w:rFonts w:ascii="Arial" w:hAnsi="Arial" w:cs="Calibri"/>
                <w:sz w:val="18"/>
                <w:szCs w:val="18"/>
              </w:rPr>
              <w:t>, prístrojov, zariadení...</w:t>
            </w:r>
          </w:p>
        </w:tc>
        <w:tc>
          <w:tcPr>
            <w:tcW w:w="1640" w:type="dxa"/>
            <w:tcBorders>
              <w:top w:val="nil"/>
              <w:left w:val="nil"/>
              <w:bottom w:val="single" w:sz="4" w:space="0" w:color="auto"/>
              <w:right w:val="single" w:sz="4" w:space="0" w:color="auto"/>
            </w:tcBorders>
            <w:shd w:val="clear" w:color="auto" w:fill="auto"/>
            <w:noWrap/>
            <w:vAlign w:val="bottom"/>
            <w:hideMark/>
          </w:tcPr>
          <w:p w14:paraId="3BB19C65"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114,03</w:t>
            </w:r>
          </w:p>
        </w:tc>
        <w:tc>
          <w:tcPr>
            <w:tcW w:w="1660" w:type="dxa"/>
            <w:tcBorders>
              <w:top w:val="nil"/>
              <w:left w:val="nil"/>
              <w:bottom w:val="single" w:sz="4" w:space="0" w:color="auto"/>
              <w:right w:val="single" w:sz="4" w:space="0" w:color="auto"/>
            </w:tcBorders>
            <w:shd w:val="clear" w:color="auto" w:fill="auto"/>
            <w:noWrap/>
            <w:vAlign w:val="bottom"/>
            <w:hideMark/>
          </w:tcPr>
          <w:p w14:paraId="27C99A4C"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144,86</w:t>
            </w:r>
          </w:p>
        </w:tc>
      </w:tr>
      <w:tr w:rsidR="002B5515" w:rsidRPr="00A34D1E" w14:paraId="6232DEDD"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01CBB06F"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7E3C3FCD"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6868A57E"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Budov, objektov, alebo ich častí</w:t>
            </w:r>
          </w:p>
        </w:tc>
        <w:tc>
          <w:tcPr>
            <w:tcW w:w="1640" w:type="dxa"/>
            <w:tcBorders>
              <w:top w:val="nil"/>
              <w:left w:val="nil"/>
              <w:bottom w:val="single" w:sz="4" w:space="0" w:color="auto"/>
              <w:right w:val="single" w:sz="4" w:space="0" w:color="auto"/>
            </w:tcBorders>
            <w:shd w:val="clear" w:color="auto" w:fill="auto"/>
            <w:noWrap/>
            <w:vAlign w:val="bottom"/>
            <w:hideMark/>
          </w:tcPr>
          <w:p w14:paraId="11A1B3A9"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0376088E"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r>
      <w:tr w:rsidR="002B5515" w:rsidRPr="00A34D1E" w14:paraId="660E2C28" w14:textId="77777777" w:rsidTr="00F3671D">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49CB5BA"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single" w:sz="4" w:space="0" w:color="auto"/>
              <w:right w:val="nil"/>
            </w:tcBorders>
            <w:shd w:val="clear" w:color="auto" w:fill="auto"/>
            <w:noWrap/>
            <w:vAlign w:val="bottom"/>
            <w:hideMark/>
          </w:tcPr>
          <w:p w14:paraId="1AF47A90"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300E9F8F"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Ostatné</w:t>
            </w:r>
          </w:p>
        </w:tc>
        <w:tc>
          <w:tcPr>
            <w:tcW w:w="1640" w:type="dxa"/>
            <w:tcBorders>
              <w:top w:val="nil"/>
              <w:left w:val="nil"/>
              <w:bottom w:val="single" w:sz="4" w:space="0" w:color="auto"/>
              <w:right w:val="single" w:sz="4" w:space="0" w:color="auto"/>
            </w:tcBorders>
            <w:shd w:val="clear" w:color="auto" w:fill="auto"/>
            <w:noWrap/>
            <w:vAlign w:val="bottom"/>
            <w:hideMark/>
          </w:tcPr>
          <w:p w14:paraId="3C0C0219"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33B9480F"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176,11</w:t>
            </w:r>
          </w:p>
        </w:tc>
      </w:tr>
      <w:tr w:rsidR="002B5515" w:rsidRPr="00A34D1E" w14:paraId="06D9DCEB"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48C0EA06"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single" w:sz="4" w:space="0" w:color="auto"/>
              <w:right w:val="single" w:sz="4" w:space="0" w:color="auto"/>
            </w:tcBorders>
            <w:shd w:val="clear" w:color="000000" w:fill="FCD5B4"/>
            <w:noWrap/>
            <w:vAlign w:val="bottom"/>
            <w:hideMark/>
          </w:tcPr>
          <w:p w14:paraId="2BDECCCF"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636</w:t>
            </w:r>
          </w:p>
        </w:tc>
        <w:tc>
          <w:tcPr>
            <w:tcW w:w="4000" w:type="dxa"/>
            <w:tcBorders>
              <w:top w:val="nil"/>
              <w:left w:val="nil"/>
              <w:bottom w:val="single" w:sz="4" w:space="0" w:color="auto"/>
              <w:right w:val="single" w:sz="4" w:space="0" w:color="auto"/>
            </w:tcBorders>
            <w:shd w:val="clear" w:color="000000" w:fill="FCD5B4"/>
            <w:noWrap/>
            <w:vAlign w:val="bottom"/>
            <w:hideMark/>
          </w:tcPr>
          <w:p w14:paraId="1D63F8DE" w14:textId="77777777" w:rsidR="002B5515" w:rsidRPr="00A34D1E" w:rsidRDefault="002B5515" w:rsidP="00F3671D">
            <w:pPr>
              <w:spacing w:after="0" w:line="240" w:lineRule="auto"/>
              <w:rPr>
                <w:rFonts w:ascii="Arial" w:hAnsi="Arial" w:cs="Calibri"/>
                <w:b/>
                <w:bCs/>
                <w:sz w:val="18"/>
                <w:szCs w:val="18"/>
              </w:rPr>
            </w:pPr>
            <w:r w:rsidRPr="00A34D1E">
              <w:rPr>
                <w:rFonts w:ascii="Arial" w:hAnsi="Arial" w:cs="Calibri"/>
                <w:b/>
                <w:bCs/>
                <w:sz w:val="18"/>
                <w:szCs w:val="18"/>
              </w:rPr>
              <w:t>Nájomné za nájom</w:t>
            </w:r>
            <w:r w:rsidRPr="00A34D1E">
              <w:rPr>
                <w:rFonts w:ascii="Arial" w:hAnsi="Arial" w:cs="Calibri"/>
                <w:sz w:val="18"/>
                <w:szCs w:val="18"/>
              </w:rPr>
              <w:t xml:space="preserve"> - spolu</w:t>
            </w:r>
          </w:p>
        </w:tc>
        <w:tc>
          <w:tcPr>
            <w:tcW w:w="1640" w:type="dxa"/>
            <w:tcBorders>
              <w:top w:val="nil"/>
              <w:left w:val="nil"/>
              <w:bottom w:val="single" w:sz="4" w:space="0" w:color="auto"/>
              <w:right w:val="single" w:sz="4" w:space="0" w:color="auto"/>
            </w:tcBorders>
            <w:shd w:val="clear" w:color="000000" w:fill="FCD5B4"/>
            <w:noWrap/>
            <w:vAlign w:val="bottom"/>
            <w:hideMark/>
          </w:tcPr>
          <w:p w14:paraId="1F4F240F"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18</w:t>
            </w:r>
            <w:r>
              <w:rPr>
                <w:rFonts w:ascii="Arial" w:hAnsi="Arial" w:cs="Calibri"/>
                <w:sz w:val="18"/>
                <w:szCs w:val="18"/>
              </w:rPr>
              <w:t xml:space="preserve"> </w:t>
            </w:r>
            <w:r w:rsidRPr="00A34D1E">
              <w:rPr>
                <w:rFonts w:ascii="Arial" w:hAnsi="Arial" w:cs="Calibri"/>
                <w:sz w:val="18"/>
                <w:szCs w:val="18"/>
              </w:rPr>
              <w:t>060,00</w:t>
            </w:r>
          </w:p>
        </w:tc>
        <w:tc>
          <w:tcPr>
            <w:tcW w:w="1660" w:type="dxa"/>
            <w:tcBorders>
              <w:top w:val="nil"/>
              <w:left w:val="nil"/>
              <w:bottom w:val="single" w:sz="4" w:space="0" w:color="auto"/>
              <w:right w:val="single" w:sz="4" w:space="0" w:color="auto"/>
            </w:tcBorders>
            <w:shd w:val="clear" w:color="000000" w:fill="FCD5B4"/>
            <w:noWrap/>
            <w:vAlign w:val="bottom"/>
            <w:hideMark/>
          </w:tcPr>
          <w:p w14:paraId="3A270AE6"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18</w:t>
            </w:r>
            <w:r>
              <w:rPr>
                <w:rFonts w:ascii="Arial" w:hAnsi="Arial" w:cs="Calibri"/>
                <w:sz w:val="18"/>
                <w:szCs w:val="18"/>
              </w:rPr>
              <w:t xml:space="preserve"> </w:t>
            </w:r>
            <w:r w:rsidRPr="00A34D1E">
              <w:rPr>
                <w:rFonts w:ascii="Arial" w:hAnsi="Arial" w:cs="Calibri"/>
                <w:sz w:val="18"/>
                <w:szCs w:val="18"/>
              </w:rPr>
              <w:t>060,00</w:t>
            </w:r>
          </w:p>
        </w:tc>
      </w:tr>
      <w:tr w:rsidR="002B5515" w:rsidRPr="00A34D1E" w14:paraId="119868DE"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6EFCE229"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767D20F9"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3966E7D2"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z toho:</w:t>
            </w:r>
          </w:p>
        </w:tc>
        <w:tc>
          <w:tcPr>
            <w:tcW w:w="1640" w:type="dxa"/>
            <w:tcBorders>
              <w:top w:val="nil"/>
              <w:left w:val="nil"/>
              <w:bottom w:val="single" w:sz="4" w:space="0" w:color="auto"/>
              <w:right w:val="single" w:sz="4" w:space="0" w:color="auto"/>
            </w:tcBorders>
            <w:shd w:val="clear" w:color="auto" w:fill="auto"/>
            <w:noWrap/>
            <w:vAlign w:val="bottom"/>
            <w:hideMark/>
          </w:tcPr>
          <w:p w14:paraId="3BD82467"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 </w:t>
            </w:r>
          </w:p>
        </w:tc>
        <w:tc>
          <w:tcPr>
            <w:tcW w:w="1660" w:type="dxa"/>
            <w:tcBorders>
              <w:top w:val="nil"/>
              <w:left w:val="nil"/>
              <w:bottom w:val="single" w:sz="4" w:space="0" w:color="auto"/>
              <w:right w:val="single" w:sz="4" w:space="0" w:color="auto"/>
            </w:tcBorders>
            <w:shd w:val="clear" w:color="auto" w:fill="auto"/>
            <w:noWrap/>
            <w:vAlign w:val="bottom"/>
            <w:hideMark/>
          </w:tcPr>
          <w:p w14:paraId="6DF95756"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 </w:t>
            </w:r>
          </w:p>
        </w:tc>
      </w:tr>
      <w:tr w:rsidR="002B5515" w:rsidRPr="00A34D1E" w14:paraId="24BC17CE"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1EFBD269"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3DC3BDBE"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1952F353"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Budov, objektov alebo ich častí</w:t>
            </w:r>
          </w:p>
        </w:tc>
        <w:tc>
          <w:tcPr>
            <w:tcW w:w="1640" w:type="dxa"/>
            <w:tcBorders>
              <w:top w:val="nil"/>
              <w:left w:val="nil"/>
              <w:bottom w:val="single" w:sz="4" w:space="0" w:color="auto"/>
              <w:right w:val="single" w:sz="4" w:space="0" w:color="auto"/>
            </w:tcBorders>
            <w:shd w:val="clear" w:color="auto" w:fill="auto"/>
            <w:noWrap/>
            <w:vAlign w:val="bottom"/>
            <w:hideMark/>
          </w:tcPr>
          <w:p w14:paraId="1E4D6DB4"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18</w:t>
            </w:r>
            <w:r>
              <w:rPr>
                <w:rFonts w:ascii="Arial" w:hAnsi="Arial" w:cs="Calibri"/>
                <w:sz w:val="18"/>
                <w:szCs w:val="18"/>
              </w:rPr>
              <w:t xml:space="preserve"> </w:t>
            </w:r>
            <w:r w:rsidRPr="00A34D1E">
              <w:rPr>
                <w:rFonts w:ascii="Arial" w:hAnsi="Arial" w:cs="Calibri"/>
                <w:sz w:val="18"/>
                <w:szCs w:val="18"/>
              </w:rPr>
              <w:t>060,00</w:t>
            </w:r>
          </w:p>
        </w:tc>
        <w:tc>
          <w:tcPr>
            <w:tcW w:w="1660" w:type="dxa"/>
            <w:tcBorders>
              <w:top w:val="nil"/>
              <w:left w:val="nil"/>
              <w:bottom w:val="single" w:sz="4" w:space="0" w:color="auto"/>
              <w:right w:val="single" w:sz="4" w:space="0" w:color="auto"/>
            </w:tcBorders>
            <w:shd w:val="clear" w:color="auto" w:fill="auto"/>
            <w:noWrap/>
            <w:vAlign w:val="bottom"/>
            <w:hideMark/>
          </w:tcPr>
          <w:p w14:paraId="1B764EDC"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18</w:t>
            </w:r>
            <w:r>
              <w:rPr>
                <w:rFonts w:ascii="Arial" w:hAnsi="Arial" w:cs="Calibri"/>
                <w:sz w:val="18"/>
                <w:szCs w:val="18"/>
              </w:rPr>
              <w:t xml:space="preserve"> </w:t>
            </w:r>
            <w:r w:rsidRPr="00A34D1E">
              <w:rPr>
                <w:rFonts w:ascii="Arial" w:hAnsi="Arial" w:cs="Calibri"/>
                <w:sz w:val="18"/>
                <w:szCs w:val="18"/>
              </w:rPr>
              <w:t>060,00</w:t>
            </w:r>
          </w:p>
        </w:tc>
      </w:tr>
      <w:tr w:rsidR="002B5515" w:rsidRPr="00A34D1E" w14:paraId="468C7977"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5EE9F10E"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4FD1A144"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38249F38"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 xml:space="preserve">Prevádzkových strojov, prístrojov, </w:t>
            </w:r>
            <w:proofErr w:type="spellStart"/>
            <w:r w:rsidRPr="00A34D1E">
              <w:rPr>
                <w:rFonts w:ascii="Arial" w:hAnsi="Arial" w:cs="Calibri"/>
                <w:sz w:val="18"/>
                <w:szCs w:val="18"/>
              </w:rPr>
              <w:t>výp.techniky</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6FFD084C"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59344D75"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r>
      <w:tr w:rsidR="002B5515" w:rsidRPr="00A34D1E" w14:paraId="751011E0" w14:textId="77777777" w:rsidTr="00F3671D">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61C9CA8"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single" w:sz="4" w:space="0" w:color="auto"/>
              <w:right w:val="nil"/>
            </w:tcBorders>
            <w:shd w:val="clear" w:color="auto" w:fill="auto"/>
            <w:noWrap/>
            <w:vAlign w:val="bottom"/>
            <w:hideMark/>
          </w:tcPr>
          <w:p w14:paraId="62B28503"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75A5B5D4"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Ostatné</w:t>
            </w:r>
          </w:p>
        </w:tc>
        <w:tc>
          <w:tcPr>
            <w:tcW w:w="1640" w:type="dxa"/>
            <w:tcBorders>
              <w:top w:val="nil"/>
              <w:left w:val="nil"/>
              <w:bottom w:val="single" w:sz="4" w:space="0" w:color="auto"/>
              <w:right w:val="single" w:sz="4" w:space="0" w:color="auto"/>
            </w:tcBorders>
            <w:shd w:val="clear" w:color="auto" w:fill="auto"/>
            <w:noWrap/>
            <w:vAlign w:val="bottom"/>
            <w:hideMark/>
          </w:tcPr>
          <w:p w14:paraId="713D7BE0"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5EC635F0"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r>
      <w:tr w:rsidR="002B5515" w:rsidRPr="00A34D1E" w14:paraId="2483FA9F"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048AA87A"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single" w:sz="4" w:space="0" w:color="auto"/>
              <w:right w:val="single" w:sz="4" w:space="0" w:color="auto"/>
            </w:tcBorders>
            <w:shd w:val="clear" w:color="000000" w:fill="FCD5B4"/>
            <w:noWrap/>
            <w:vAlign w:val="bottom"/>
            <w:hideMark/>
          </w:tcPr>
          <w:p w14:paraId="566E0B96"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637</w:t>
            </w:r>
          </w:p>
        </w:tc>
        <w:tc>
          <w:tcPr>
            <w:tcW w:w="4000" w:type="dxa"/>
            <w:tcBorders>
              <w:top w:val="nil"/>
              <w:left w:val="nil"/>
              <w:bottom w:val="single" w:sz="4" w:space="0" w:color="auto"/>
              <w:right w:val="single" w:sz="4" w:space="0" w:color="auto"/>
            </w:tcBorders>
            <w:shd w:val="clear" w:color="000000" w:fill="FCD5B4"/>
            <w:noWrap/>
            <w:vAlign w:val="bottom"/>
            <w:hideMark/>
          </w:tcPr>
          <w:p w14:paraId="56BF6D55" w14:textId="77777777" w:rsidR="002B5515" w:rsidRPr="00A34D1E" w:rsidRDefault="002B5515" w:rsidP="00F3671D">
            <w:pPr>
              <w:spacing w:after="0" w:line="240" w:lineRule="auto"/>
              <w:rPr>
                <w:rFonts w:ascii="Arial" w:hAnsi="Arial" w:cs="Calibri"/>
                <w:b/>
                <w:bCs/>
                <w:sz w:val="18"/>
                <w:szCs w:val="18"/>
              </w:rPr>
            </w:pPr>
            <w:r w:rsidRPr="00A34D1E">
              <w:rPr>
                <w:rFonts w:ascii="Arial" w:hAnsi="Arial" w:cs="Calibri"/>
                <w:b/>
                <w:bCs/>
                <w:sz w:val="18"/>
                <w:szCs w:val="18"/>
              </w:rPr>
              <w:t>Služby</w:t>
            </w:r>
            <w:r w:rsidRPr="00A34D1E">
              <w:rPr>
                <w:rFonts w:ascii="Arial" w:hAnsi="Arial" w:cs="Calibri"/>
                <w:sz w:val="18"/>
                <w:szCs w:val="18"/>
              </w:rPr>
              <w:t xml:space="preserve"> - spolu</w:t>
            </w:r>
          </w:p>
        </w:tc>
        <w:tc>
          <w:tcPr>
            <w:tcW w:w="1640" w:type="dxa"/>
            <w:tcBorders>
              <w:top w:val="nil"/>
              <w:left w:val="nil"/>
              <w:bottom w:val="single" w:sz="4" w:space="0" w:color="auto"/>
              <w:right w:val="single" w:sz="4" w:space="0" w:color="auto"/>
            </w:tcBorders>
            <w:shd w:val="clear" w:color="000000" w:fill="FCD5B4"/>
            <w:noWrap/>
            <w:vAlign w:val="bottom"/>
            <w:hideMark/>
          </w:tcPr>
          <w:p w14:paraId="08D228AE"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3</w:t>
            </w:r>
            <w:r>
              <w:rPr>
                <w:rFonts w:ascii="Arial" w:hAnsi="Arial" w:cs="Calibri"/>
                <w:sz w:val="18"/>
                <w:szCs w:val="18"/>
              </w:rPr>
              <w:t xml:space="preserve"> </w:t>
            </w:r>
            <w:r w:rsidRPr="00A34D1E">
              <w:rPr>
                <w:rFonts w:ascii="Arial" w:hAnsi="Arial" w:cs="Calibri"/>
                <w:sz w:val="18"/>
                <w:szCs w:val="18"/>
              </w:rPr>
              <w:t>397,58</w:t>
            </w:r>
          </w:p>
        </w:tc>
        <w:tc>
          <w:tcPr>
            <w:tcW w:w="1660" w:type="dxa"/>
            <w:tcBorders>
              <w:top w:val="nil"/>
              <w:left w:val="nil"/>
              <w:bottom w:val="single" w:sz="4" w:space="0" w:color="auto"/>
              <w:right w:val="single" w:sz="4" w:space="0" w:color="auto"/>
            </w:tcBorders>
            <w:shd w:val="clear" w:color="000000" w:fill="FCD5B4"/>
            <w:noWrap/>
            <w:vAlign w:val="bottom"/>
            <w:hideMark/>
          </w:tcPr>
          <w:p w14:paraId="016F43AD"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6</w:t>
            </w:r>
            <w:r>
              <w:rPr>
                <w:rFonts w:ascii="Arial" w:hAnsi="Arial" w:cs="Calibri"/>
                <w:sz w:val="18"/>
                <w:szCs w:val="18"/>
              </w:rPr>
              <w:t xml:space="preserve"> </w:t>
            </w:r>
            <w:r w:rsidRPr="00A34D1E">
              <w:rPr>
                <w:rFonts w:ascii="Arial" w:hAnsi="Arial" w:cs="Calibri"/>
                <w:sz w:val="18"/>
                <w:szCs w:val="18"/>
              </w:rPr>
              <w:t>681,46</w:t>
            </w:r>
          </w:p>
        </w:tc>
      </w:tr>
      <w:tr w:rsidR="002B5515" w:rsidRPr="00A34D1E" w14:paraId="7DBD4197"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76327722"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lastRenderedPageBreak/>
              <w:t> </w:t>
            </w:r>
          </w:p>
        </w:tc>
        <w:tc>
          <w:tcPr>
            <w:tcW w:w="840" w:type="dxa"/>
            <w:tcBorders>
              <w:top w:val="nil"/>
              <w:left w:val="nil"/>
              <w:bottom w:val="nil"/>
              <w:right w:val="nil"/>
            </w:tcBorders>
            <w:shd w:val="clear" w:color="auto" w:fill="auto"/>
            <w:noWrap/>
            <w:vAlign w:val="bottom"/>
            <w:hideMark/>
          </w:tcPr>
          <w:p w14:paraId="091142BC"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7639ED67"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z toho:</w:t>
            </w:r>
          </w:p>
        </w:tc>
        <w:tc>
          <w:tcPr>
            <w:tcW w:w="1640" w:type="dxa"/>
            <w:tcBorders>
              <w:top w:val="nil"/>
              <w:left w:val="nil"/>
              <w:bottom w:val="single" w:sz="4" w:space="0" w:color="auto"/>
              <w:right w:val="single" w:sz="4" w:space="0" w:color="auto"/>
            </w:tcBorders>
            <w:shd w:val="clear" w:color="auto" w:fill="auto"/>
            <w:noWrap/>
            <w:vAlign w:val="bottom"/>
            <w:hideMark/>
          </w:tcPr>
          <w:p w14:paraId="275570B8"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 </w:t>
            </w:r>
          </w:p>
        </w:tc>
        <w:tc>
          <w:tcPr>
            <w:tcW w:w="1660" w:type="dxa"/>
            <w:tcBorders>
              <w:top w:val="nil"/>
              <w:left w:val="nil"/>
              <w:bottom w:val="single" w:sz="4" w:space="0" w:color="auto"/>
              <w:right w:val="single" w:sz="4" w:space="0" w:color="auto"/>
            </w:tcBorders>
            <w:shd w:val="clear" w:color="auto" w:fill="auto"/>
            <w:noWrap/>
            <w:vAlign w:val="bottom"/>
            <w:hideMark/>
          </w:tcPr>
          <w:p w14:paraId="13D216B1"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 </w:t>
            </w:r>
          </w:p>
        </w:tc>
      </w:tr>
      <w:tr w:rsidR="002B5515" w:rsidRPr="00A34D1E" w14:paraId="41415648"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608A2E05"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301472DF"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1B87B4EC"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Školenia, kurzy, semináre, porady...</w:t>
            </w:r>
          </w:p>
        </w:tc>
        <w:tc>
          <w:tcPr>
            <w:tcW w:w="1640" w:type="dxa"/>
            <w:tcBorders>
              <w:top w:val="nil"/>
              <w:left w:val="nil"/>
              <w:bottom w:val="single" w:sz="4" w:space="0" w:color="auto"/>
              <w:right w:val="single" w:sz="4" w:space="0" w:color="auto"/>
            </w:tcBorders>
            <w:shd w:val="clear" w:color="auto" w:fill="auto"/>
            <w:noWrap/>
            <w:vAlign w:val="bottom"/>
            <w:hideMark/>
          </w:tcPr>
          <w:p w14:paraId="40348864"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19,25</w:t>
            </w:r>
          </w:p>
        </w:tc>
        <w:tc>
          <w:tcPr>
            <w:tcW w:w="1660" w:type="dxa"/>
            <w:tcBorders>
              <w:top w:val="nil"/>
              <w:left w:val="nil"/>
              <w:bottom w:val="single" w:sz="4" w:space="0" w:color="auto"/>
              <w:right w:val="single" w:sz="4" w:space="0" w:color="auto"/>
            </w:tcBorders>
            <w:shd w:val="clear" w:color="auto" w:fill="auto"/>
            <w:noWrap/>
            <w:vAlign w:val="bottom"/>
            <w:hideMark/>
          </w:tcPr>
          <w:p w14:paraId="3A61492F"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145,25</w:t>
            </w:r>
          </w:p>
        </w:tc>
      </w:tr>
      <w:tr w:rsidR="002B5515" w:rsidRPr="00A34D1E" w14:paraId="770AD40F"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0297E991"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18E81840"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1AF7080D"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 xml:space="preserve">Všeobecné služby - </w:t>
            </w:r>
            <w:proofErr w:type="spellStart"/>
            <w:r w:rsidRPr="00A34D1E">
              <w:rPr>
                <w:rFonts w:ascii="Arial" w:hAnsi="Arial" w:cs="Calibri"/>
                <w:sz w:val="18"/>
                <w:szCs w:val="18"/>
              </w:rPr>
              <w:t>dodáv</w:t>
            </w:r>
            <w:proofErr w:type="spellEnd"/>
            <w:r w:rsidRPr="00A34D1E">
              <w:rPr>
                <w:rFonts w:ascii="Arial" w:hAnsi="Arial" w:cs="Calibri"/>
                <w:sz w:val="18"/>
                <w:szCs w:val="18"/>
              </w:rPr>
              <w:t>. spôsobom</w:t>
            </w:r>
          </w:p>
        </w:tc>
        <w:tc>
          <w:tcPr>
            <w:tcW w:w="1640" w:type="dxa"/>
            <w:tcBorders>
              <w:top w:val="nil"/>
              <w:left w:val="nil"/>
              <w:bottom w:val="single" w:sz="4" w:space="0" w:color="auto"/>
              <w:right w:val="single" w:sz="4" w:space="0" w:color="auto"/>
            </w:tcBorders>
            <w:shd w:val="clear" w:color="auto" w:fill="auto"/>
            <w:noWrap/>
            <w:vAlign w:val="bottom"/>
            <w:hideMark/>
          </w:tcPr>
          <w:p w14:paraId="11FC9911"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3</w:t>
            </w:r>
            <w:r>
              <w:rPr>
                <w:rFonts w:ascii="Arial" w:hAnsi="Arial" w:cs="Calibri"/>
                <w:sz w:val="18"/>
                <w:szCs w:val="18"/>
              </w:rPr>
              <w:t xml:space="preserve"> </w:t>
            </w:r>
            <w:r w:rsidRPr="00A34D1E">
              <w:rPr>
                <w:rFonts w:ascii="Arial" w:hAnsi="Arial" w:cs="Calibri"/>
                <w:sz w:val="18"/>
                <w:szCs w:val="18"/>
              </w:rPr>
              <w:t>158,51</w:t>
            </w:r>
          </w:p>
        </w:tc>
        <w:tc>
          <w:tcPr>
            <w:tcW w:w="1660" w:type="dxa"/>
            <w:tcBorders>
              <w:top w:val="nil"/>
              <w:left w:val="nil"/>
              <w:bottom w:val="single" w:sz="4" w:space="0" w:color="auto"/>
              <w:right w:val="single" w:sz="4" w:space="0" w:color="auto"/>
            </w:tcBorders>
            <w:shd w:val="clear" w:color="auto" w:fill="auto"/>
            <w:noWrap/>
            <w:vAlign w:val="bottom"/>
            <w:hideMark/>
          </w:tcPr>
          <w:p w14:paraId="2288D973"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6</w:t>
            </w:r>
            <w:r>
              <w:rPr>
                <w:rFonts w:ascii="Arial" w:hAnsi="Arial" w:cs="Calibri"/>
                <w:sz w:val="18"/>
                <w:szCs w:val="18"/>
              </w:rPr>
              <w:t xml:space="preserve"> </w:t>
            </w:r>
            <w:r w:rsidRPr="00A34D1E">
              <w:rPr>
                <w:rFonts w:ascii="Arial" w:hAnsi="Arial" w:cs="Calibri"/>
                <w:sz w:val="18"/>
                <w:szCs w:val="18"/>
              </w:rPr>
              <w:t>204,85</w:t>
            </w:r>
          </w:p>
        </w:tc>
      </w:tr>
      <w:tr w:rsidR="002B5515" w:rsidRPr="00A34D1E" w14:paraId="49218AC1"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757647FF"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55B4E7EA"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1831D39A"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 xml:space="preserve">Poplatky a odvody </w:t>
            </w:r>
          </w:p>
        </w:tc>
        <w:tc>
          <w:tcPr>
            <w:tcW w:w="1640" w:type="dxa"/>
            <w:tcBorders>
              <w:top w:val="nil"/>
              <w:left w:val="nil"/>
              <w:bottom w:val="single" w:sz="4" w:space="0" w:color="auto"/>
              <w:right w:val="single" w:sz="4" w:space="0" w:color="auto"/>
            </w:tcBorders>
            <w:shd w:val="clear" w:color="auto" w:fill="auto"/>
            <w:noWrap/>
            <w:vAlign w:val="bottom"/>
            <w:hideMark/>
          </w:tcPr>
          <w:p w14:paraId="4A8F7B62"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35,92</w:t>
            </w:r>
          </w:p>
        </w:tc>
        <w:tc>
          <w:tcPr>
            <w:tcW w:w="1660" w:type="dxa"/>
            <w:tcBorders>
              <w:top w:val="nil"/>
              <w:left w:val="nil"/>
              <w:bottom w:val="single" w:sz="4" w:space="0" w:color="auto"/>
              <w:right w:val="single" w:sz="4" w:space="0" w:color="auto"/>
            </w:tcBorders>
            <w:shd w:val="clear" w:color="auto" w:fill="auto"/>
            <w:noWrap/>
            <w:vAlign w:val="bottom"/>
            <w:hideMark/>
          </w:tcPr>
          <w:p w14:paraId="7D7D4088"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97,76</w:t>
            </w:r>
          </w:p>
        </w:tc>
      </w:tr>
      <w:tr w:rsidR="002B5515" w:rsidRPr="00A34D1E" w14:paraId="568A272F"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26D4F6F1"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53123372"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7C4C8995"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Poistné (okrem poistenia MV )</w:t>
            </w:r>
          </w:p>
        </w:tc>
        <w:tc>
          <w:tcPr>
            <w:tcW w:w="1640" w:type="dxa"/>
            <w:tcBorders>
              <w:top w:val="nil"/>
              <w:left w:val="nil"/>
              <w:bottom w:val="single" w:sz="4" w:space="0" w:color="auto"/>
              <w:right w:val="single" w:sz="4" w:space="0" w:color="auto"/>
            </w:tcBorders>
            <w:shd w:val="clear" w:color="auto" w:fill="auto"/>
            <w:noWrap/>
            <w:vAlign w:val="bottom"/>
            <w:hideMark/>
          </w:tcPr>
          <w:p w14:paraId="1F470BEC"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183,90</w:t>
            </w:r>
          </w:p>
        </w:tc>
        <w:tc>
          <w:tcPr>
            <w:tcW w:w="1660" w:type="dxa"/>
            <w:tcBorders>
              <w:top w:val="nil"/>
              <w:left w:val="nil"/>
              <w:bottom w:val="single" w:sz="4" w:space="0" w:color="auto"/>
              <w:right w:val="single" w:sz="4" w:space="0" w:color="auto"/>
            </w:tcBorders>
            <w:shd w:val="clear" w:color="auto" w:fill="auto"/>
            <w:noWrap/>
            <w:vAlign w:val="bottom"/>
            <w:hideMark/>
          </w:tcPr>
          <w:p w14:paraId="03A11AB4"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233,60</w:t>
            </w:r>
          </w:p>
        </w:tc>
      </w:tr>
      <w:tr w:rsidR="002B5515" w:rsidRPr="00A34D1E" w14:paraId="160026F7" w14:textId="77777777" w:rsidTr="00F3671D">
        <w:trPr>
          <w:trHeight w:val="300"/>
        </w:trPr>
        <w:tc>
          <w:tcPr>
            <w:tcW w:w="1240" w:type="dxa"/>
            <w:tcBorders>
              <w:top w:val="nil"/>
              <w:left w:val="single" w:sz="4" w:space="0" w:color="auto"/>
              <w:bottom w:val="nil"/>
              <w:right w:val="single" w:sz="4" w:space="0" w:color="auto"/>
            </w:tcBorders>
            <w:shd w:val="clear" w:color="auto" w:fill="auto"/>
            <w:noWrap/>
            <w:vAlign w:val="bottom"/>
            <w:hideMark/>
          </w:tcPr>
          <w:p w14:paraId="0D0E0DF8"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nil"/>
              <w:right w:val="nil"/>
            </w:tcBorders>
            <w:shd w:val="clear" w:color="auto" w:fill="auto"/>
            <w:noWrap/>
            <w:vAlign w:val="bottom"/>
            <w:hideMark/>
          </w:tcPr>
          <w:p w14:paraId="6F3A990A"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360E0C72"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 xml:space="preserve">Odmeny </w:t>
            </w:r>
            <w:proofErr w:type="spellStart"/>
            <w:r w:rsidRPr="00A34D1E">
              <w:rPr>
                <w:rFonts w:ascii="Arial" w:hAnsi="Arial" w:cs="Calibri"/>
                <w:sz w:val="18"/>
                <w:szCs w:val="18"/>
              </w:rPr>
              <w:t>zamestnan.mimo</w:t>
            </w:r>
            <w:proofErr w:type="spellEnd"/>
            <w:r w:rsidRPr="00A34D1E">
              <w:rPr>
                <w:rFonts w:ascii="Arial" w:hAnsi="Arial" w:cs="Calibri"/>
                <w:sz w:val="18"/>
                <w:szCs w:val="18"/>
              </w:rPr>
              <w:t xml:space="preserve"> pracovného pomeru</w:t>
            </w:r>
          </w:p>
        </w:tc>
        <w:tc>
          <w:tcPr>
            <w:tcW w:w="1640" w:type="dxa"/>
            <w:tcBorders>
              <w:top w:val="nil"/>
              <w:left w:val="nil"/>
              <w:bottom w:val="single" w:sz="4" w:space="0" w:color="auto"/>
              <w:right w:val="single" w:sz="4" w:space="0" w:color="auto"/>
            </w:tcBorders>
            <w:shd w:val="clear" w:color="auto" w:fill="auto"/>
            <w:noWrap/>
            <w:vAlign w:val="bottom"/>
            <w:hideMark/>
          </w:tcPr>
          <w:p w14:paraId="540035F9"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27237304"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r>
      <w:tr w:rsidR="002B5515" w:rsidRPr="00A34D1E" w14:paraId="034301B9" w14:textId="77777777" w:rsidTr="00F3671D">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EE38249"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single" w:sz="4" w:space="0" w:color="auto"/>
              <w:right w:val="nil"/>
            </w:tcBorders>
            <w:shd w:val="clear" w:color="auto" w:fill="auto"/>
            <w:noWrap/>
            <w:vAlign w:val="bottom"/>
            <w:hideMark/>
          </w:tcPr>
          <w:p w14:paraId="1909F8F9"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2EA122C1"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Ostatné</w:t>
            </w:r>
          </w:p>
        </w:tc>
        <w:tc>
          <w:tcPr>
            <w:tcW w:w="1640" w:type="dxa"/>
            <w:tcBorders>
              <w:top w:val="nil"/>
              <w:left w:val="nil"/>
              <w:bottom w:val="single" w:sz="4" w:space="0" w:color="auto"/>
              <w:right w:val="single" w:sz="4" w:space="0" w:color="auto"/>
            </w:tcBorders>
            <w:shd w:val="clear" w:color="auto" w:fill="auto"/>
            <w:noWrap/>
            <w:vAlign w:val="bottom"/>
            <w:hideMark/>
          </w:tcPr>
          <w:p w14:paraId="76BF05B9"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194B9294"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r>
      <w:tr w:rsidR="002B5515" w:rsidRPr="00A34D1E" w14:paraId="2C89BDE3" w14:textId="77777777" w:rsidTr="00F3671D">
        <w:trPr>
          <w:trHeight w:val="300"/>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3CA5D466"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640</w:t>
            </w:r>
          </w:p>
        </w:tc>
        <w:tc>
          <w:tcPr>
            <w:tcW w:w="840" w:type="dxa"/>
            <w:tcBorders>
              <w:top w:val="nil"/>
              <w:left w:val="nil"/>
              <w:bottom w:val="single" w:sz="4" w:space="0" w:color="auto"/>
              <w:right w:val="single" w:sz="4" w:space="0" w:color="auto"/>
            </w:tcBorders>
            <w:shd w:val="clear" w:color="000000" w:fill="FFFF00"/>
            <w:noWrap/>
            <w:vAlign w:val="bottom"/>
            <w:hideMark/>
          </w:tcPr>
          <w:p w14:paraId="40D21DC1"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4000" w:type="dxa"/>
            <w:tcBorders>
              <w:top w:val="nil"/>
              <w:left w:val="nil"/>
              <w:bottom w:val="single" w:sz="4" w:space="0" w:color="auto"/>
              <w:right w:val="single" w:sz="4" w:space="0" w:color="auto"/>
            </w:tcBorders>
            <w:shd w:val="clear" w:color="000000" w:fill="FFFF00"/>
            <w:noWrap/>
            <w:vAlign w:val="bottom"/>
            <w:hideMark/>
          </w:tcPr>
          <w:p w14:paraId="57CC57A5" w14:textId="77777777" w:rsidR="002B5515" w:rsidRPr="00A34D1E" w:rsidRDefault="002B5515" w:rsidP="00F3671D">
            <w:pPr>
              <w:spacing w:after="0" w:line="240" w:lineRule="auto"/>
              <w:rPr>
                <w:rFonts w:ascii="Arial" w:hAnsi="Arial" w:cs="Calibri"/>
                <w:b/>
                <w:bCs/>
                <w:sz w:val="18"/>
                <w:szCs w:val="18"/>
              </w:rPr>
            </w:pPr>
            <w:r w:rsidRPr="00A34D1E">
              <w:rPr>
                <w:rFonts w:ascii="Arial" w:hAnsi="Arial" w:cs="Calibri"/>
                <w:b/>
                <w:bCs/>
                <w:sz w:val="18"/>
                <w:szCs w:val="18"/>
              </w:rPr>
              <w:t>Bežné transfery</w:t>
            </w:r>
          </w:p>
        </w:tc>
        <w:tc>
          <w:tcPr>
            <w:tcW w:w="1640" w:type="dxa"/>
            <w:tcBorders>
              <w:top w:val="nil"/>
              <w:left w:val="nil"/>
              <w:bottom w:val="single" w:sz="4" w:space="0" w:color="auto"/>
              <w:right w:val="single" w:sz="4" w:space="0" w:color="auto"/>
            </w:tcBorders>
            <w:shd w:val="clear" w:color="000000" w:fill="FFFF00"/>
            <w:noWrap/>
            <w:vAlign w:val="bottom"/>
            <w:hideMark/>
          </w:tcPr>
          <w:p w14:paraId="554B294F"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0,00</w:t>
            </w:r>
          </w:p>
        </w:tc>
        <w:tc>
          <w:tcPr>
            <w:tcW w:w="1660" w:type="dxa"/>
            <w:tcBorders>
              <w:top w:val="nil"/>
              <w:left w:val="nil"/>
              <w:bottom w:val="single" w:sz="4" w:space="0" w:color="auto"/>
              <w:right w:val="single" w:sz="4" w:space="0" w:color="auto"/>
            </w:tcBorders>
            <w:shd w:val="clear" w:color="000000" w:fill="FFFF00"/>
            <w:noWrap/>
            <w:vAlign w:val="bottom"/>
            <w:hideMark/>
          </w:tcPr>
          <w:p w14:paraId="3F7CA9C5"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1</w:t>
            </w:r>
            <w:r>
              <w:rPr>
                <w:rFonts w:ascii="Arial" w:hAnsi="Arial" w:cs="Calibri"/>
                <w:sz w:val="18"/>
                <w:szCs w:val="18"/>
              </w:rPr>
              <w:t xml:space="preserve"> </w:t>
            </w:r>
            <w:r w:rsidRPr="00A34D1E">
              <w:rPr>
                <w:rFonts w:ascii="Arial" w:hAnsi="Arial" w:cs="Calibri"/>
                <w:sz w:val="18"/>
                <w:szCs w:val="18"/>
              </w:rPr>
              <w:t>368,45</w:t>
            </w:r>
          </w:p>
        </w:tc>
      </w:tr>
      <w:tr w:rsidR="002B5515" w:rsidRPr="00A34D1E" w14:paraId="0AD668F8" w14:textId="77777777" w:rsidTr="00F3671D">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B4686B4"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14:paraId="1BAA8E0C" w14:textId="77777777" w:rsidR="002B5515" w:rsidRPr="00A34D1E" w:rsidRDefault="002B5515" w:rsidP="00F3671D">
            <w:pPr>
              <w:spacing w:after="0" w:line="240" w:lineRule="auto"/>
              <w:jc w:val="center"/>
              <w:rPr>
                <w:rFonts w:ascii="Arial" w:hAnsi="Arial" w:cs="Calibri"/>
                <w:sz w:val="18"/>
                <w:szCs w:val="18"/>
              </w:rPr>
            </w:pPr>
            <w:r w:rsidRPr="00A34D1E">
              <w:rPr>
                <w:rFonts w:ascii="Arial" w:hAnsi="Arial" w:cs="Calibri"/>
                <w:sz w:val="18"/>
                <w:szCs w:val="18"/>
              </w:rPr>
              <w:t>642</w:t>
            </w:r>
          </w:p>
        </w:tc>
        <w:tc>
          <w:tcPr>
            <w:tcW w:w="4000" w:type="dxa"/>
            <w:tcBorders>
              <w:top w:val="nil"/>
              <w:left w:val="nil"/>
              <w:bottom w:val="single" w:sz="4" w:space="0" w:color="auto"/>
              <w:right w:val="single" w:sz="4" w:space="0" w:color="auto"/>
            </w:tcBorders>
            <w:shd w:val="clear" w:color="auto" w:fill="auto"/>
            <w:noWrap/>
            <w:vAlign w:val="bottom"/>
            <w:hideMark/>
          </w:tcPr>
          <w:p w14:paraId="79180FFD" w14:textId="77777777" w:rsidR="002B5515" w:rsidRPr="00A34D1E" w:rsidRDefault="002B5515" w:rsidP="00F3671D">
            <w:pPr>
              <w:spacing w:after="0" w:line="240" w:lineRule="auto"/>
              <w:rPr>
                <w:rFonts w:ascii="Arial" w:hAnsi="Arial" w:cs="Calibri"/>
                <w:color w:val="000000"/>
                <w:sz w:val="18"/>
                <w:szCs w:val="18"/>
              </w:rPr>
            </w:pPr>
            <w:r w:rsidRPr="00A34D1E">
              <w:rPr>
                <w:rFonts w:ascii="Arial" w:hAnsi="Arial" w:cs="Calibri"/>
                <w:color w:val="000000"/>
                <w:sz w:val="18"/>
                <w:szCs w:val="18"/>
              </w:rPr>
              <w:t>Na nemocenské dávky</w:t>
            </w:r>
          </w:p>
        </w:tc>
        <w:tc>
          <w:tcPr>
            <w:tcW w:w="1640" w:type="dxa"/>
            <w:tcBorders>
              <w:top w:val="nil"/>
              <w:left w:val="nil"/>
              <w:bottom w:val="single" w:sz="4" w:space="0" w:color="auto"/>
              <w:right w:val="single" w:sz="4" w:space="0" w:color="auto"/>
            </w:tcBorders>
            <w:shd w:val="clear" w:color="auto" w:fill="auto"/>
            <w:noWrap/>
            <w:vAlign w:val="bottom"/>
            <w:hideMark/>
          </w:tcPr>
          <w:p w14:paraId="2B2A4E81"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 </w:t>
            </w:r>
          </w:p>
        </w:tc>
        <w:tc>
          <w:tcPr>
            <w:tcW w:w="1660" w:type="dxa"/>
            <w:tcBorders>
              <w:top w:val="nil"/>
              <w:left w:val="nil"/>
              <w:bottom w:val="single" w:sz="4" w:space="0" w:color="auto"/>
              <w:right w:val="single" w:sz="4" w:space="0" w:color="auto"/>
            </w:tcBorders>
            <w:shd w:val="clear" w:color="auto" w:fill="auto"/>
            <w:noWrap/>
            <w:vAlign w:val="bottom"/>
            <w:hideMark/>
          </w:tcPr>
          <w:p w14:paraId="11126C6E" w14:textId="77777777" w:rsidR="002B5515" w:rsidRPr="00A34D1E" w:rsidRDefault="002B5515" w:rsidP="00F3671D">
            <w:pPr>
              <w:spacing w:after="0" w:line="240" w:lineRule="auto"/>
              <w:jc w:val="right"/>
              <w:rPr>
                <w:rFonts w:ascii="Arial" w:hAnsi="Arial" w:cs="Calibri"/>
                <w:sz w:val="18"/>
                <w:szCs w:val="18"/>
              </w:rPr>
            </w:pPr>
            <w:r w:rsidRPr="00A34D1E">
              <w:rPr>
                <w:rFonts w:ascii="Arial" w:hAnsi="Arial" w:cs="Calibri"/>
                <w:sz w:val="18"/>
                <w:szCs w:val="18"/>
              </w:rPr>
              <w:t>1</w:t>
            </w:r>
            <w:r>
              <w:rPr>
                <w:rFonts w:ascii="Arial" w:hAnsi="Arial" w:cs="Calibri"/>
                <w:sz w:val="18"/>
                <w:szCs w:val="18"/>
              </w:rPr>
              <w:t xml:space="preserve"> </w:t>
            </w:r>
            <w:r w:rsidRPr="00A34D1E">
              <w:rPr>
                <w:rFonts w:ascii="Arial" w:hAnsi="Arial" w:cs="Calibri"/>
                <w:sz w:val="18"/>
                <w:szCs w:val="18"/>
              </w:rPr>
              <w:t>368,45</w:t>
            </w:r>
          </w:p>
        </w:tc>
      </w:tr>
      <w:tr w:rsidR="002B5515" w:rsidRPr="00A34D1E" w14:paraId="7DB50BED" w14:textId="77777777" w:rsidTr="00F3671D">
        <w:trPr>
          <w:trHeight w:val="300"/>
        </w:trPr>
        <w:tc>
          <w:tcPr>
            <w:tcW w:w="2080" w:type="dxa"/>
            <w:gridSpan w:val="2"/>
            <w:tcBorders>
              <w:top w:val="single" w:sz="4" w:space="0" w:color="auto"/>
              <w:left w:val="single" w:sz="4" w:space="0" w:color="auto"/>
              <w:bottom w:val="single" w:sz="4" w:space="0" w:color="auto"/>
              <w:right w:val="nil"/>
            </w:tcBorders>
            <w:shd w:val="clear" w:color="auto" w:fill="auto"/>
            <w:noWrap/>
            <w:vAlign w:val="bottom"/>
            <w:hideMark/>
          </w:tcPr>
          <w:p w14:paraId="5E859DA0" w14:textId="77777777" w:rsidR="002B5515" w:rsidRPr="00A34D1E" w:rsidRDefault="002B5515" w:rsidP="00F3671D">
            <w:pPr>
              <w:spacing w:after="0" w:line="240" w:lineRule="auto"/>
              <w:rPr>
                <w:rFonts w:ascii="Arial" w:hAnsi="Arial" w:cs="Calibri"/>
                <w:b/>
                <w:bCs/>
                <w:sz w:val="18"/>
                <w:szCs w:val="18"/>
              </w:rPr>
            </w:pPr>
            <w:r w:rsidRPr="00A34D1E">
              <w:rPr>
                <w:rFonts w:ascii="Arial" w:hAnsi="Arial" w:cs="Calibri"/>
                <w:b/>
                <w:bCs/>
                <w:sz w:val="18"/>
                <w:szCs w:val="18"/>
              </w:rPr>
              <w:t>SPOLU</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46FCF16B" w14:textId="77777777" w:rsidR="002B5515" w:rsidRPr="00A34D1E" w:rsidRDefault="002B5515" w:rsidP="00F3671D">
            <w:pPr>
              <w:spacing w:after="0" w:line="240" w:lineRule="auto"/>
              <w:rPr>
                <w:rFonts w:ascii="Arial" w:hAnsi="Arial" w:cs="Calibri"/>
                <w:sz w:val="18"/>
                <w:szCs w:val="18"/>
              </w:rPr>
            </w:pPr>
            <w:r w:rsidRPr="00A34D1E">
              <w:rPr>
                <w:rFonts w:ascii="Arial" w:hAnsi="Arial" w:cs="Calibri"/>
                <w:sz w:val="18"/>
                <w:szCs w:val="18"/>
              </w:rPr>
              <w:t> </w:t>
            </w:r>
          </w:p>
        </w:tc>
        <w:tc>
          <w:tcPr>
            <w:tcW w:w="1640" w:type="dxa"/>
            <w:tcBorders>
              <w:top w:val="nil"/>
              <w:left w:val="nil"/>
              <w:bottom w:val="single" w:sz="4" w:space="0" w:color="auto"/>
              <w:right w:val="single" w:sz="4" w:space="0" w:color="auto"/>
            </w:tcBorders>
            <w:shd w:val="clear" w:color="auto" w:fill="auto"/>
            <w:noWrap/>
            <w:vAlign w:val="bottom"/>
            <w:hideMark/>
          </w:tcPr>
          <w:p w14:paraId="70C67E18" w14:textId="77777777" w:rsidR="002B5515" w:rsidRPr="00A34D1E" w:rsidRDefault="002B5515" w:rsidP="00F3671D">
            <w:pPr>
              <w:spacing w:after="0" w:line="240" w:lineRule="auto"/>
              <w:jc w:val="right"/>
              <w:rPr>
                <w:rFonts w:ascii="Arial" w:hAnsi="Arial" w:cs="Calibri"/>
                <w:b/>
                <w:bCs/>
                <w:sz w:val="18"/>
                <w:szCs w:val="18"/>
              </w:rPr>
            </w:pPr>
            <w:r w:rsidRPr="00A34D1E">
              <w:rPr>
                <w:rFonts w:ascii="Arial" w:hAnsi="Arial" w:cs="Calibri"/>
                <w:b/>
                <w:bCs/>
                <w:sz w:val="18"/>
                <w:szCs w:val="18"/>
              </w:rPr>
              <w:t>53</w:t>
            </w:r>
            <w:r>
              <w:rPr>
                <w:rFonts w:ascii="Arial" w:hAnsi="Arial" w:cs="Calibri"/>
                <w:b/>
                <w:bCs/>
                <w:sz w:val="18"/>
                <w:szCs w:val="18"/>
              </w:rPr>
              <w:t xml:space="preserve"> </w:t>
            </w:r>
            <w:r w:rsidRPr="00A34D1E">
              <w:rPr>
                <w:rFonts w:ascii="Arial" w:hAnsi="Arial" w:cs="Calibri"/>
                <w:b/>
                <w:bCs/>
                <w:sz w:val="18"/>
                <w:szCs w:val="18"/>
              </w:rPr>
              <w:t>182,00</w:t>
            </w:r>
          </w:p>
        </w:tc>
        <w:tc>
          <w:tcPr>
            <w:tcW w:w="1660" w:type="dxa"/>
            <w:tcBorders>
              <w:top w:val="nil"/>
              <w:left w:val="nil"/>
              <w:bottom w:val="single" w:sz="4" w:space="0" w:color="auto"/>
              <w:right w:val="single" w:sz="4" w:space="0" w:color="auto"/>
            </w:tcBorders>
            <w:shd w:val="clear" w:color="auto" w:fill="auto"/>
            <w:noWrap/>
            <w:vAlign w:val="bottom"/>
            <w:hideMark/>
          </w:tcPr>
          <w:p w14:paraId="09E051F6" w14:textId="77777777" w:rsidR="002B5515" w:rsidRPr="00A34D1E" w:rsidRDefault="002B5515" w:rsidP="00F3671D">
            <w:pPr>
              <w:spacing w:after="0" w:line="240" w:lineRule="auto"/>
              <w:jc w:val="right"/>
              <w:rPr>
                <w:rFonts w:ascii="Arial" w:hAnsi="Arial" w:cs="Calibri"/>
                <w:b/>
                <w:bCs/>
                <w:sz w:val="18"/>
                <w:szCs w:val="18"/>
              </w:rPr>
            </w:pPr>
            <w:r w:rsidRPr="00A34D1E">
              <w:rPr>
                <w:rFonts w:ascii="Arial" w:hAnsi="Arial" w:cs="Calibri"/>
                <w:b/>
                <w:bCs/>
                <w:sz w:val="18"/>
                <w:szCs w:val="18"/>
              </w:rPr>
              <w:t>189</w:t>
            </w:r>
            <w:r>
              <w:rPr>
                <w:rFonts w:ascii="Arial" w:hAnsi="Arial" w:cs="Calibri"/>
                <w:b/>
                <w:bCs/>
                <w:sz w:val="18"/>
                <w:szCs w:val="18"/>
              </w:rPr>
              <w:t xml:space="preserve"> </w:t>
            </w:r>
            <w:r w:rsidRPr="00A34D1E">
              <w:rPr>
                <w:rFonts w:ascii="Arial" w:hAnsi="Arial" w:cs="Calibri"/>
                <w:b/>
                <w:bCs/>
                <w:sz w:val="18"/>
                <w:szCs w:val="18"/>
              </w:rPr>
              <w:t>620,77</w:t>
            </w:r>
          </w:p>
        </w:tc>
      </w:tr>
    </w:tbl>
    <w:p w14:paraId="5664912A" w14:textId="6B21DF35" w:rsidR="00B15D6E" w:rsidRPr="002B5515" w:rsidRDefault="00B15D6E" w:rsidP="002B5515">
      <w:pPr>
        <w:spacing w:after="0" w:line="240" w:lineRule="auto"/>
        <w:jc w:val="both"/>
        <w:outlineLvl w:val="0"/>
        <w:rPr>
          <w:rFonts w:ascii="Garamond" w:hAnsi="Garamond" w:cs="Arial"/>
          <w:sz w:val="24"/>
          <w:szCs w:val="24"/>
        </w:rPr>
      </w:pPr>
    </w:p>
    <w:p w14:paraId="6B454FDB" w14:textId="77777777" w:rsidR="002B5515" w:rsidRDefault="002B5515" w:rsidP="002B5515">
      <w:pPr>
        <w:jc w:val="both"/>
        <w:outlineLvl w:val="0"/>
        <w:rPr>
          <w:rFonts w:ascii="Garamond" w:hAnsi="Garamond" w:cs="Arial"/>
          <w:b/>
          <w:sz w:val="24"/>
          <w:szCs w:val="24"/>
          <w:u w:val="single"/>
        </w:rPr>
      </w:pPr>
      <w:r w:rsidRPr="00BF56A5">
        <w:rPr>
          <w:rFonts w:ascii="Garamond" w:hAnsi="Garamond" w:cs="Arial"/>
          <w:b/>
          <w:sz w:val="24"/>
          <w:szCs w:val="24"/>
          <w:u w:val="single"/>
        </w:rPr>
        <w:t xml:space="preserve">Prehľad o nákladoch a výnosoch – </w:t>
      </w:r>
      <w:r>
        <w:rPr>
          <w:rFonts w:ascii="Garamond" w:hAnsi="Garamond" w:cs="Arial"/>
          <w:b/>
          <w:sz w:val="24"/>
          <w:szCs w:val="24"/>
          <w:u w:val="single"/>
        </w:rPr>
        <w:t xml:space="preserve"> stredisko </w:t>
      </w:r>
      <w:r w:rsidRPr="00BF56A5">
        <w:rPr>
          <w:rFonts w:ascii="Garamond" w:hAnsi="Garamond" w:cs="Arial"/>
          <w:b/>
          <w:sz w:val="24"/>
          <w:szCs w:val="24"/>
          <w:u w:val="single"/>
        </w:rPr>
        <w:t>DSS:</w:t>
      </w:r>
    </w:p>
    <w:p w14:paraId="5D157E77" w14:textId="77777777" w:rsidR="002B5515" w:rsidRDefault="002B5515" w:rsidP="002B5515">
      <w:pPr>
        <w:jc w:val="both"/>
        <w:outlineLvl w:val="0"/>
        <w:rPr>
          <w:rFonts w:ascii="Garamond" w:hAnsi="Garamond" w:cs="Arial"/>
          <w:sz w:val="24"/>
          <w:szCs w:val="24"/>
        </w:rPr>
      </w:pPr>
      <w:r w:rsidRPr="00107A1C">
        <w:rPr>
          <w:rFonts w:ascii="Garamond" w:hAnsi="Garamond" w:cs="Arial"/>
          <w:sz w:val="24"/>
          <w:szCs w:val="24"/>
        </w:rPr>
        <w:t>Nezisková organizácia</w:t>
      </w:r>
      <w:r>
        <w:rPr>
          <w:rFonts w:ascii="Garamond" w:hAnsi="Garamond" w:cs="Arial"/>
          <w:b/>
          <w:sz w:val="24"/>
          <w:szCs w:val="24"/>
        </w:rPr>
        <w:t xml:space="preserve"> </w:t>
      </w:r>
      <w:r w:rsidRPr="00BF56A5">
        <w:rPr>
          <w:rFonts w:ascii="Garamond" w:hAnsi="Garamond" w:cs="Arial"/>
          <w:sz w:val="24"/>
          <w:szCs w:val="24"/>
        </w:rPr>
        <w:t>O</w:t>
      </w:r>
      <w:r>
        <w:rPr>
          <w:rFonts w:ascii="Garamond" w:hAnsi="Garamond" w:cs="Arial"/>
          <w:sz w:val="24"/>
          <w:szCs w:val="24"/>
        </w:rPr>
        <w:t xml:space="preserve">bčianske združenie </w:t>
      </w:r>
      <w:r w:rsidRPr="00BF56A5">
        <w:rPr>
          <w:rFonts w:ascii="Garamond" w:hAnsi="Garamond" w:cs="Arial"/>
          <w:sz w:val="24"/>
          <w:szCs w:val="24"/>
        </w:rPr>
        <w:t>NÁŠ DOMOV</w:t>
      </w:r>
      <w:r>
        <w:rPr>
          <w:rFonts w:ascii="Garamond" w:hAnsi="Garamond" w:cs="Arial"/>
          <w:sz w:val="24"/>
          <w:szCs w:val="24"/>
        </w:rPr>
        <w:t>, domov sociálnych služieb, chránené bývanie a chránené dielne mala nasledovné celkové náklady a celkové výnosy za stredisko DSS:</w:t>
      </w:r>
    </w:p>
    <w:tbl>
      <w:tblPr>
        <w:tblW w:w="9436" w:type="dxa"/>
        <w:tblInd w:w="55" w:type="dxa"/>
        <w:tblCellMar>
          <w:left w:w="70" w:type="dxa"/>
          <w:right w:w="70" w:type="dxa"/>
        </w:tblCellMar>
        <w:tblLook w:val="04A0" w:firstRow="1" w:lastRow="0" w:firstColumn="1" w:lastColumn="0" w:noHBand="0" w:noVBand="1"/>
      </w:tblPr>
      <w:tblGrid>
        <w:gridCol w:w="461"/>
        <w:gridCol w:w="3650"/>
        <w:gridCol w:w="1119"/>
        <w:gridCol w:w="461"/>
        <w:gridCol w:w="2787"/>
        <w:gridCol w:w="1119"/>
      </w:tblGrid>
      <w:tr w:rsidR="002B5515" w:rsidRPr="00A34D1E" w14:paraId="1A689139" w14:textId="77777777" w:rsidTr="00F3671D">
        <w:trPr>
          <w:trHeight w:val="300"/>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18974"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 </w:t>
            </w:r>
          </w:p>
        </w:tc>
        <w:tc>
          <w:tcPr>
            <w:tcW w:w="3650" w:type="dxa"/>
            <w:tcBorders>
              <w:top w:val="single" w:sz="4" w:space="0" w:color="auto"/>
              <w:left w:val="nil"/>
              <w:bottom w:val="single" w:sz="4" w:space="0" w:color="auto"/>
              <w:right w:val="single" w:sz="4" w:space="0" w:color="auto"/>
            </w:tcBorders>
            <w:shd w:val="clear" w:color="auto" w:fill="auto"/>
            <w:noWrap/>
            <w:vAlign w:val="bottom"/>
            <w:hideMark/>
          </w:tcPr>
          <w:p w14:paraId="7C22E208" w14:textId="77777777" w:rsidR="002B5515" w:rsidRPr="00A34D1E" w:rsidRDefault="002B5515" w:rsidP="00F3671D">
            <w:pPr>
              <w:spacing w:after="0" w:line="240" w:lineRule="auto"/>
              <w:rPr>
                <w:rFonts w:ascii="Garamond" w:hAnsi="Garamond" w:cs="Calibri"/>
                <w:b/>
                <w:bCs/>
                <w:sz w:val="20"/>
                <w:szCs w:val="20"/>
              </w:rPr>
            </w:pPr>
            <w:r w:rsidRPr="00A34D1E">
              <w:rPr>
                <w:rFonts w:ascii="Garamond" w:hAnsi="Garamond" w:cs="Calibri"/>
                <w:b/>
                <w:bCs/>
                <w:sz w:val="20"/>
                <w:szCs w:val="20"/>
              </w:rPr>
              <w:t>Náklady a výnosy za DSS</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61464444"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5FB5CC2D"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 </w:t>
            </w:r>
          </w:p>
        </w:tc>
        <w:tc>
          <w:tcPr>
            <w:tcW w:w="2787" w:type="dxa"/>
            <w:tcBorders>
              <w:top w:val="single" w:sz="4" w:space="0" w:color="auto"/>
              <w:left w:val="nil"/>
              <w:bottom w:val="single" w:sz="4" w:space="0" w:color="auto"/>
              <w:right w:val="single" w:sz="4" w:space="0" w:color="auto"/>
            </w:tcBorders>
            <w:shd w:val="clear" w:color="auto" w:fill="auto"/>
            <w:noWrap/>
            <w:vAlign w:val="bottom"/>
            <w:hideMark/>
          </w:tcPr>
          <w:p w14:paraId="5C66D4A1"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 </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6FF80F1C"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 </w:t>
            </w:r>
          </w:p>
        </w:tc>
      </w:tr>
      <w:tr w:rsidR="002B5515" w:rsidRPr="00A34D1E" w14:paraId="25446D02" w14:textId="77777777" w:rsidTr="00F3671D">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3897E87C" w14:textId="77777777" w:rsidR="002B5515" w:rsidRDefault="002B5515" w:rsidP="00F3671D">
            <w:pPr>
              <w:spacing w:after="0" w:line="240" w:lineRule="auto"/>
              <w:jc w:val="center"/>
              <w:rPr>
                <w:rFonts w:ascii="Garamond" w:hAnsi="Garamond" w:cs="Calibri"/>
                <w:b/>
                <w:bCs/>
                <w:sz w:val="20"/>
                <w:szCs w:val="20"/>
              </w:rPr>
            </w:pPr>
            <w:proofErr w:type="spellStart"/>
            <w:r w:rsidRPr="00A34D1E">
              <w:rPr>
                <w:rFonts w:ascii="Garamond" w:hAnsi="Garamond" w:cs="Calibri"/>
                <w:b/>
                <w:bCs/>
                <w:sz w:val="20"/>
                <w:szCs w:val="20"/>
              </w:rPr>
              <w:t>P.č</w:t>
            </w:r>
            <w:proofErr w:type="spellEnd"/>
            <w:r w:rsidRPr="00A34D1E">
              <w:rPr>
                <w:rFonts w:ascii="Garamond" w:hAnsi="Garamond" w:cs="Calibri"/>
                <w:b/>
                <w:bCs/>
                <w:sz w:val="20"/>
                <w:szCs w:val="20"/>
              </w:rPr>
              <w:t>.</w:t>
            </w:r>
          </w:p>
          <w:p w14:paraId="36BEC067" w14:textId="77777777" w:rsidR="002B5515" w:rsidRPr="00A34D1E" w:rsidRDefault="002B5515" w:rsidP="00F3671D">
            <w:pPr>
              <w:spacing w:after="0" w:line="240" w:lineRule="auto"/>
              <w:jc w:val="center"/>
              <w:rPr>
                <w:rFonts w:ascii="Garamond" w:hAnsi="Garamond" w:cs="Calibri"/>
                <w:b/>
                <w:bCs/>
                <w:sz w:val="20"/>
                <w:szCs w:val="20"/>
              </w:rPr>
            </w:pPr>
          </w:p>
        </w:tc>
        <w:tc>
          <w:tcPr>
            <w:tcW w:w="3650" w:type="dxa"/>
            <w:tcBorders>
              <w:top w:val="nil"/>
              <w:left w:val="nil"/>
              <w:bottom w:val="single" w:sz="4" w:space="0" w:color="auto"/>
              <w:right w:val="single" w:sz="4" w:space="0" w:color="auto"/>
            </w:tcBorders>
            <w:shd w:val="clear" w:color="auto" w:fill="auto"/>
            <w:noWrap/>
            <w:vAlign w:val="bottom"/>
            <w:hideMark/>
          </w:tcPr>
          <w:p w14:paraId="4EE803B6" w14:textId="77777777" w:rsidR="002B5515" w:rsidRDefault="002B5515" w:rsidP="00F3671D">
            <w:pPr>
              <w:spacing w:after="0" w:line="240" w:lineRule="auto"/>
              <w:rPr>
                <w:rFonts w:ascii="Garamond" w:hAnsi="Garamond" w:cs="Calibri"/>
                <w:b/>
                <w:bCs/>
                <w:sz w:val="20"/>
                <w:szCs w:val="20"/>
              </w:rPr>
            </w:pPr>
            <w:r w:rsidRPr="00A34D1E">
              <w:rPr>
                <w:rFonts w:ascii="Garamond" w:hAnsi="Garamond" w:cs="Calibri"/>
                <w:b/>
                <w:bCs/>
                <w:sz w:val="20"/>
                <w:szCs w:val="20"/>
              </w:rPr>
              <w:t>Druh nákladu</w:t>
            </w:r>
          </w:p>
          <w:p w14:paraId="35E34438" w14:textId="77777777" w:rsidR="002B5515" w:rsidRPr="00A34D1E" w:rsidRDefault="002B5515" w:rsidP="00F3671D">
            <w:pPr>
              <w:spacing w:after="0" w:line="240" w:lineRule="auto"/>
              <w:rPr>
                <w:rFonts w:ascii="Garamond" w:hAnsi="Garamond" w:cs="Calibri"/>
                <w:b/>
                <w:bCs/>
                <w:sz w:val="20"/>
                <w:szCs w:val="20"/>
              </w:rPr>
            </w:pPr>
          </w:p>
        </w:tc>
        <w:tc>
          <w:tcPr>
            <w:tcW w:w="1119" w:type="dxa"/>
            <w:tcBorders>
              <w:top w:val="nil"/>
              <w:left w:val="nil"/>
              <w:bottom w:val="single" w:sz="4" w:space="0" w:color="auto"/>
              <w:right w:val="single" w:sz="4" w:space="0" w:color="auto"/>
            </w:tcBorders>
            <w:shd w:val="clear" w:color="auto" w:fill="auto"/>
            <w:noWrap/>
            <w:vAlign w:val="center"/>
            <w:hideMark/>
          </w:tcPr>
          <w:p w14:paraId="6ABCEFC8" w14:textId="77777777" w:rsidR="002B5515" w:rsidRDefault="002B5515" w:rsidP="00F3671D">
            <w:pPr>
              <w:spacing w:after="0" w:line="240" w:lineRule="auto"/>
              <w:jc w:val="center"/>
              <w:rPr>
                <w:rFonts w:ascii="Garamond" w:hAnsi="Garamond" w:cs="Calibri"/>
                <w:b/>
                <w:bCs/>
                <w:sz w:val="20"/>
                <w:szCs w:val="20"/>
              </w:rPr>
            </w:pPr>
            <w:r w:rsidRPr="00A34D1E">
              <w:rPr>
                <w:rFonts w:ascii="Garamond" w:hAnsi="Garamond" w:cs="Calibri"/>
                <w:b/>
                <w:bCs/>
                <w:sz w:val="20"/>
                <w:szCs w:val="20"/>
              </w:rPr>
              <w:t xml:space="preserve">Suma </w:t>
            </w:r>
          </w:p>
          <w:p w14:paraId="6D47CAE2" w14:textId="77777777" w:rsidR="002B5515" w:rsidRPr="00A34D1E" w:rsidRDefault="002B5515" w:rsidP="00F3671D">
            <w:pPr>
              <w:spacing w:after="0" w:line="240" w:lineRule="auto"/>
              <w:jc w:val="center"/>
              <w:rPr>
                <w:rFonts w:ascii="Garamond" w:hAnsi="Garamond" w:cs="Calibri"/>
                <w:b/>
                <w:bCs/>
                <w:sz w:val="20"/>
                <w:szCs w:val="20"/>
              </w:rPr>
            </w:pPr>
            <w:r w:rsidRPr="00A34D1E">
              <w:rPr>
                <w:rFonts w:ascii="Garamond" w:hAnsi="Garamond" w:cs="Calibri"/>
                <w:b/>
                <w:bCs/>
                <w:sz w:val="20"/>
                <w:szCs w:val="20"/>
              </w:rPr>
              <w:t>v EUR</w:t>
            </w:r>
          </w:p>
        </w:tc>
        <w:tc>
          <w:tcPr>
            <w:tcW w:w="380" w:type="dxa"/>
            <w:tcBorders>
              <w:top w:val="nil"/>
              <w:left w:val="nil"/>
              <w:bottom w:val="single" w:sz="4" w:space="0" w:color="auto"/>
              <w:right w:val="single" w:sz="4" w:space="0" w:color="auto"/>
            </w:tcBorders>
            <w:shd w:val="clear" w:color="auto" w:fill="auto"/>
            <w:noWrap/>
            <w:vAlign w:val="bottom"/>
            <w:hideMark/>
          </w:tcPr>
          <w:p w14:paraId="763F2A46" w14:textId="77777777" w:rsidR="002B5515" w:rsidRDefault="002B5515" w:rsidP="00F3671D">
            <w:pPr>
              <w:spacing w:after="0" w:line="240" w:lineRule="auto"/>
              <w:rPr>
                <w:rFonts w:ascii="Garamond" w:hAnsi="Garamond" w:cs="Calibri"/>
                <w:b/>
                <w:bCs/>
                <w:sz w:val="20"/>
                <w:szCs w:val="20"/>
              </w:rPr>
            </w:pPr>
            <w:proofErr w:type="spellStart"/>
            <w:r w:rsidRPr="00A34D1E">
              <w:rPr>
                <w:rFonts w:ascii="Garamond" w:hAnsi="Garamond" w:cs="Calibri"/>
                <w:b/>
                <w:bCs/>
                <w:sz w:val="20"/>
                <w:szCs w:val="20"/>
              </w:rPr>
              <w:t>P.č</w:t>
            </w:r>
            <w:proofErr w:type="spellEnd"/>
            <w:r w:rsidRPr="00A34D1E">
              <w:rPr>
                <w:rFonts w:ascii="Garamond" w:hAnsi="Garamond" w:cs="Calibri"/>
                <w:b/>
                <w:bCs/>
                <w:sz w:val="20"/>
                <w:szCs w:val="20"/>
              </w:rPr>
              <w:t>.</w:t>
            </w:r>
          </w:p>
          <w:p w14:paraId="7045A81A" w14:textId="77777777" w:rsidR="002B5515" w:rsidRPr="00A34D1E" w:rsidRDefault="002B5515" w:rsidP="00F3671D">
            <w:pPr>
              <w:spacing w:after="0" w:line="240" w:lineRule="auto"/>
              <w:rPr>
                <w:rFonts w:ascii="Garamond" w:hAnsi="Garamond" w:cs="Calibri"/>
                <w:b/>
                <w:bCs/>
                <w:sz w:val="20"/>
                <w:szCs w:val="20"/>
              </w:rPr>
            </w:pPr>
          </w:p>
        </w:tc>
        <w:tc>
          <w:tcPr>
            <w:tcW w:w="2787" w:type="dxa"/>
            <w:tcBorders>
              <w:top w:val="nil"/>
              <w:left w:val="nil"/>
              <w:bottom w:val="single" w:sz="4" w:space="0" w:color="auto"/>
              <w:right w:val="single" w:sz="4" w:space="0" w:color="auto"/>
            </w:tcBorders>
            <w:shd w:val="clear" w:color="auto" w:fill="auto"/>
            <w:noWrap/>
            <w:vAlign w:val="bottom"/>
            <w:hideMark/>
          </w:tcPr>
          <w:p w14:paraId="3B4EE435" w14:textId="77777777" w:rsidR="002B5515" w:rsidRDefault="002B5515" w:rsidP="00F3671D">
            <w:pPr>
              <w:spacing w:after="0" w:line="240" w:lineRule="auto"/>
              <w:rPr>
                <w:rFonts w:ascii="Garamond" w:hAnsi="Garamond" w:cs="Calibri"/>
                <w:b/>
                <w:bCs/>
                <w:sz w:val="20"/>
                <w:szCs w:val="20"/>
              </w:rPr>
            </w:pPr>
            <w:r w:rsidRPr="00A34D1E">
              <w:rPr>
                <w:rFonts w:ascii="Garamond" w:hAnsi="Garamond" w:cs="Calibri"/>
                <w:b/>
                <w:bCs/>
                <w:sz w:val="20"/>
                <w:szCs w:val="20"/>
              </w:rPr>
              <w:t>Druh výnosu</w:t>
            </w:r>
          </w:p>
          <w:p w14:paraId="5C959B58" w14:textId="77777777" w:rsidR="002B5515" w:rsidRPr="00A34D1E" w:rsidRDefault="002B5515" w:rsidP="00F3671D">
            <w:pPr>
              <w:spacing w:after="0" w:line="240" w:lineRule="auto"/>
              <w:rPr>
                <w:rFonts w:ascii="Garamond" w:hAnsi="Garamond" w:cs="Calibri"/>
                <w:b/>
                <w:bCs/>
                <w:sz w:val="20"/>
                <w:szCs w:val="20"/>
              </w:rPr>
            </w:pPr>
          </w:p>
        </w:tc>
        <w:tc>
          <w:tcPr>
            <w:tcW w:w="1119" w:type="dxa"/>
            <w:tcBorders>
              <w:top w:val="nil"/>
              <w:left w:val="nil"/>
              <w:bottom w:val="single" w:sz="4" w:space="0" w:color="auto"/>
              <w:right w:val="single" w:sz="4" w:space="0" w:color="auto"/>
            </w:tcBorders>
            <w:shd w:val="clear" w:color="auto" w:fill="auto"/>
            <w:noWrap/>
            <w:vAlign w:val="center"/>
            <w:hideMark/>
          </w:tcPr>
          <w:p w14:paraId="727573DB" w14:textId="77777777" w:rsidR="002B5515" w:rsidRDefault="002B5515" w:rsidP="00F3671D">
            <w:pPr>
              <w:spacing w:after="0" w:line="240" w:lineRule="auto"/>
              <w:jc w:val="center"/>
              <w:rPr>
                <w:rFonts w:ascii="Garamond" w:hAnsi="Garamond" w:cs="Calibri"/>
                <w:b/>
                <w:bCs/>
                <w:sz w:val="20"/>
                <w:szCs w:val="20"/>
              </w:rPr>
            </w:pPr>
            <w:r w:rsidRPr="00A34D1E">
              <w:rPr>
                <w:rFonts w:ascii="Garamond" w:hAnsi="Garamond" w:cs="Calibri"/>
                <w:b/>
                <w:bCs/>
                <w:sz w:val="20"/>
                <w:szCs w:val="20"/>
              </w:rPr>
              <w:t xml:space="preserve">Suma </w:t>
            </w:r>
          </w:p>
          <w:p w14:paraId="1EEA8030" w14:textId="77777777" w:rsidR="002B5515" w:rsidRPr="00A34D1E" w:rsidRDefault="002B5515" w:rsidP="00F3671D">
            <w:pPr>
              <w:spacing w:after="0" w:line="240" w:lineRule="auto"/>
              <w:jc w:val="center"/>
              <w:rPr>
                <w:rFonts w:ascii="Garamond" w:hAnsi="Garamond" w:cs="Calibri"/>
                <w:b/>
                <w:bCs/>
                <w:sz w:val="20"/>
                <w:szCs w:val="20"/>
              </w:rPr>
            </w:pPr>
            <w:r w:rsidRPr="00A34D1E">
              <w:rPr>
                <w:rFonts w:ascii="Garamond" w:hAnsi="Garamond" w:cs="Calibri"/>
                <w:b/>
                <w:bCs/>
                <w:sz w:val="20"/>
                <w:szCs w:val="20"/>
              </w:rPr>
              <w:t>v EUR</w:t>
            </w:r>
          </w:p>
        </w:tc>
      </w:tr>
      <w:tr w:rsidR="002B5515" w:rsidRPr="00A34D1E" w14:paraId="1D4D9E4C" w14:textId="77777777" w:rsidTr="00F3671D">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4D16A8B6"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w:t>
            </w:r>
          </w:p>
        </w:tc>
        <w:tc>
          <w:tcPr>
            <w:tcW w:w="3650" w:type="dxa"/>
            <w:tcBorders>
              <w:top w:val="nil"/>
              <w:left w:val="nil"/>
              <w:bottom w:val="single" w:sz="4" w:space="0" w:color="auto"/>
              <w:right w:val="single" w:sz="4" w:space="0" w:color="auto"/>
            </w:tcBorders>
            <w:shd w:val="clear" w:color="auto" w:fill="auto"/>
            <w:noWrap/>
            <w:vAlign w:val="bottom"/>
            <w:hideMark/>
          </w:tcPr>
          <w:p w14:paraId="795336CA"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Spotreba materiálu</w:t>
            </w:r>
          </w:p>
        </w:tc>
        <w:tc>
          <w:tcPr>
            <w:tcW w:w="1119" w:type="dxa"/>
            <w:tcBorders>
              <w:top w:val="nil"/>
              <w:left w:val="nil"/>
              <w:bottom w:val="single" w:sz="4" w:space="0" w:color="auto"/>
              <w:right w:val="single" w:sz="4" w:space="0" w:color="auto"/>
            </w:tcBorders>
            <w:shd w:val="clear" w:color="auto" w:fill="auto"/>
            <w:noWrap/>
            <w:vAlign w:val="center"/>
            <w:hideMark/>
          </w:tcPr>
          <w:p w14:paraId="0869DA13"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26</w:t>
            </w:r>
            <w:r>
              <w:rPr>
                <w:rFonts w:ascii="Garamond" w:hAnsi="Garamond" w:cs="Calibri"/>
                <w:sz w:val="20"/>
                <w:szCs w:val="20"/>
              </w:rPr>
              <w:t xml:space="preserve"> </w:t>
            </w:r>
            <w:r w:rsidRPr="00A34D1E">
              <w:rPr>
                <w:rFonts w:ascii="Garamond" w:hAnsi="Garamond" w:cs="Calibri"/>
                <w:sz w:val="20"/>
                <w:szCs w:val="20"/>
              </w:rPr>
              <w:t>393,77</w:t>
            </w:r>
          </w:p>
        </w:tc>
        <w:tc>
          <w:tcPr>
            <w:tcW w:w="380" w:type="dxa"/>
            <w:tcBorders>
              <w:top w:val="nil"/>
              <w:left w:val="nil"/>
              <w:bottom w:val="single" w:sz="4" w:space="0" w:color="auto"/>
              <w:right w:val="single" w:sz="4" w:space="0" w:color="auto"/>
            </w:tcBorders>
            <w:shd w:val="clear" w:color="auto" w:fill="auto"/>
            <w:noWrap/>
            <w:vAlign w:val="center"/>
            <w:hideMark/>
          </w:tcPr>
          <w:p w14:paraId="5FDFB396"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w:t>
            </w:r>
          </w:p>
        </w:tc>
        <w:tc>
          <w:tcPr>
            <w:tcW w:w="2787" w:type="dxa"/>
            <w:tcBorders>
              <w:top w:val="nil"/>
              <w:left w:val="nil"/>
              <w:bottom w:val="single" w:sz="4" w:space="0" w:color="auto"/>
              <w:right w:val="single" w:sz="4" w:space="0" w:color="auto"/>
            </w:tcBorders>
            <w:shd w:val="clear" w:color="auto" w:fill="auto"/>
            <w:noWrap/>
            <w:vAlign w:val="bottom"/>
            <w:hideMark/>
          </w:tcPr>
          <w:p w14:paraId="23F97389"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Úhrady od prijímateľov služby</w:t>
            </w:r>
          </w:p>
        </w:tc>
        <w:tc>
          <w:tcPr>
            <w:tcW w:w="1119" w:type="dxa"/>
            <w:tcBorders>
              <w:top w:val="nil"/>
              <w:left w:val="nil"/>
              <w:bottom w:val="single" w:sz="4" w:space="0" w:color="auto"/>
              <w:right w:val="single" w:sz="4" w:space="0" w:color="auto"/>
            </w:tcBorders>
            <w:shd w:val="clear" w:color="auto" w:fill="auto"/>
            <w:noWrap/>
            <w:vAlign w:val="center"/>
            <w:hideMark/>
          </w:tcPr>
          <w:p w14:paraId="33D213C8"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39</w:t>
            </w:r>
            <w:r>
              <w:rPr>
                <w:rFonts w:ascii="Garamond" w:hAnsi="Garamond" w:cs="Calibri"/>
                <w:sz w:val="20"/>
                <w:szCs w:val="20"/>
              </w:rPr>
              <w:t xml:space="preserve"> </w:t>
            </w:r>
            <w:r w:rsidRPr="00A34D1E">
              <w:rPr>
                <w:rFonts w:ascii="Garamond" w:hAnsi="Garamond" w:cs="Calibri"/>
                <w:sz w:val="20"/>
                <w:szCs w:val="20"/>
              </w:rPr>
              <w:t>895,14</w:t>
            </w:r>
          </w:p>
        </w:tc>
      </w:tr>
      <w:tr w:rsidR="002B5515" w:rsidRPr="00A34D1E" w14:paraId="64D462BC" w14:textId="77777777" w:rsidTr="00F3671D">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45BE9DC1"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2.</w:t>
            </w:r>
          </w:p>
        </w:tc>
        <w:tc>
          <w:tcPr>
            <w:tcW w:w="3650" w:type="dxa"/>
            <w:tcBorders>
              <w:top w:val="nil"/>
              <w:left w:val="nil"/>
              <w:bottom w:val="single" w:sz="4" w:space="0" w:color="auto"/>
              <w:right w:val="single" w:sz="4" w:space="0" w:color="auto"/>
            </w:tcBorders>
            <w:shd w:val="clear" w:color="auto" w:fill="auto"/>
            <w:noWrap/>
            <w:vAlign w:val="bottom"/>
            <w:hideMark/>
          </w:tcPr>
          <w:p w14:paraId="3CB6CE47"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Spotreba energie</w:t>
            </w:r>
          </w:p>
        </w:tc>
        <w:tc>
          <w:tcPr>
            <w:tcW w:w="1119" w:type="dxa"/>
            <w:tcBorders>
              <w:top w:val="nil"/>
              <w:left w:val="nil"/>
              <w:bottom w:val="single" w:sz="4" w:space="0" w:color="auto"/>
              <w:right w:val="single" w:sz="4" w:space="0" w:color="auto"/>
            </w:tcBorders>
            <w:shd w:val="clear" w:color="auto" w:fill="auto"/>
            <w:noWrap/>
            <w:vAlign w:val="center"/>
            <w:hideMark/>
          </w:tcPr>
          <w:p w14:paraId="4C14597A"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3</w:t>
            </w:r>
            <w:r>
              <w:rPr>
                <w:rFonts w:ascii="Garamond" w:hAnsi="Garamond" w:cs="Calibri"/>
                <w:sz w:val="20"/>
                <w:szCs w:val="20"/>
              </w:rPr>
              <w:t xml:space="preserve"> </w:t>
            </w:r>
            <w:r w:rsidRPr="00A34D1E">
              <w:rPr>
                <w:rFonts w:ascii="Garamond" w:hAnsi="Garamond" w:cs="Calibri"/>
                <w:sz w:val="20"/>
                <w:szCs w:val="20"/>
              </w:rPr>
              <w:t>283,75</w:t>
            </w:r>
          </w:p>
        </w:tc>
        <w:tc>
          <w:tcPr>
            <w:tcW w:w="380" w:type="dxa"/>
            <w:tcBorders>
              <w:top w:val="nil"/>
              <w:left w:val="nil"/>
              <w:bottom w:val="single" w:sz="4" w:space="0" w:color="auto"/>
              <w:right w:val="single" w:sz="4" w:space="0" w:color="auto"/>
            </w:tcBorders>
            <w:shd w:val="clear" w:color="auto" w:fill="auto"/>
            <w:noWrap/>
            <w:vAlign w:val="center"/>
            <w:hideMark/>
          </w:tcPr>
          <w:p w14:paraId="43B97570"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2.</w:t>
            </w:r>
          </w:p>
        </w:tc>
        <w:tc>
          <w:tcPr>
            <w:tcW w:w="2787" w:type="dxa"/>
            <w:tcBorders>
              <w:top w:val="nil"/>
              <w:left w:val="nil"/>
              <w:bottom w:val="single" w:sz="4" w:space="0" w:color="auto"/>
              <w:right w:val="single" w:sz="4" w:space="0" w:color="auto"/>
            </w:tcBorders>
            <w:shd w:val="clear" w:color="auto" w:fill="auto"/>
            <w:noWrap/>
            <w:vAlign w:val="bottom"/>
            <w:hideMark/>
          </w:tcPr>
          <w:p w14:paraId="3CDB148B"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Výnosy za stravu</w:t>
            </w:r>
          </w:p>
        </w:tc>
        <w:tc>
          <w:tcPr>
            <w:tcW w:w="1119" w:type="dxa"/>
            <w:tcBorders>
              <w:top w:val="nil"/>
              <w:left w:val="nil"/>
              <w:bottom w:val="single" w:sz="4" w:space="0" w:color="auto"/>
              <w:right w:val="single" w:sz="4" w:space="0" w:color="auto"/>
            </w:tcBorders>
            <w:shd w:val="clear" w:color="auto" w:fill="auto"/>
            <w:noWrap/>
            <w:vAlign w:val="center"/>
            <w:hideMark/>
          </w:tcPr>
          <w:p w14:paraId="3BAFDD95"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985,66</w:t>
            </w:r>
          </w:p>
        </w:tc>
      </w:tr>
      <w:tr w:rsidR="002B5515" w:rsidRPr="00A34D1E" w14:paraId="27D28067" w14:textId="77777777" w:rsidTr="00F3671D">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42DCBCAF"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3.</w:t>
            </w:r>
          </w:p>
        </w:tc>
        <w:tc>
          <w:tcPr>
            <w:tcW w:w="3650" w:type="dxa"/>
            <w:tcBorders>
              <w:top w:val="nil"/>
              <w:left w:val="nil"/>
              <w:bottom w:val="single" w:sz="4" w:space="0" w:color="auto"/>
              <w:right w:val="single" w:sz="4" w:space="0" w:color="auto"/>
            </w:tcBorders>
            <w:shd w:val="clear" w:color="auto" w:fill="auto"/>
            <w:noWrap/>
            <w:vAlign w:val="bottom"/>
            <w:hideMark/>
          </w:tcPr>
          <w:p w14:paraId="293F5F1E"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Opravy a udržiavanie</w:t>
            </w:r>
          </w:p>
        </w:tc>
        <w:tc>
          <w:tcPr>
            <w:tcW w:w="1119" w:type="dxa"/>
            <w:tcBorders>
              <w:top w:val="nil"/>
              <w:left w:val="nil"/>
              <w:bottom w:val="single" w:sz="4" w:space="0" w:color="auto"/>
              <w:right w:val="single" w:sz="4" w:space="0" w:color="auto"/>
            </w:tcBorders>
            <w:shd w:val="clear" w:color="auto" w:fill="auto"/>
            <w:noWrap/>
            <w:vAlign w:val="center"/>
            <w:hideMark/>
          </w:tcPr>
          <w:p w14:paraId="7F30B7B2"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521,33</w:t>
            </w:r>
          </w:p>
        </w:tc>
        <w:tc>
          <w:tcPr>
            <w:tcW w:w="380" w:type="dxa"/>
            <w:tcBorders>
              <w:top w:val="nil"/>
              <w:left w:val="nil"/>
              <w:bottom w:val="single" w:sz="4" w:space="0" w:color="auto"/>
              <w:right w:val="single" w:sz="4" w:space="0" w:color="auto"/>
            </w:tcBorders>
            <w:shd w:val="clear" w:color="auto" w:fill="auto"/>
            <w:noWrap/>
            <w:vAlign w:val="center"/>
            <w:hideMark/>
          </w:tcPr>
          <w:p w14:paraId="0B04118B"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3.</w:t>
            </w:r>
          </w:p>
        </w:tc>
        <w:tc>
          <w:tcPr>
            <w:tcW w:w="2787" w:type="dxa"/>
            <w:tcBorders>
              <w:top w:val="nil"/>
              <w:left w:val="nil"/>
              <w:bottom w:val="single" w:sz="4" w:space="0" w:color="auto"/>
              <w:right w:val="single" w:sz="4" w:space="0" w:color="auto"/>
            </w:tcBorders>
            <w:shd w:val="clear" w:color="auto" w:fill="auto"/>
            <w:noWrap/>
            <w:vAlign w:val="bottom"/>
            <w:hideMark/>
          </w:tcPr>
          <w:p w14:paraId="3621A7EF"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Aktivácia vnútroorganizačných tržieb</w:t>
            </w:r>
          </w:p>
        </w:tc>
        <w:tc>
          <w:tcPr>
            <w:tcW w:w="1119" w:type="dxa"/>
            <w:tcBorders>
              <w:top w:val="nil"/>
              <w:left w:val="nil"/>
              <w:bottom w:val="single" w:sz="4" w:space="0" w:color="auto"/>
              <w:right w:val="single" w:sz="4" w:space="0" w:color="auto"/>
            </w:tcBorders>
            <w:shd w:val="clear" w:color="auto" w:fill="auto"/>
            <w:noWrap/>
            <w:vAlign w:val="center"/>
            <w:hideMark/>
          </w:tcPr>
          <w:p w14:paraId="44345CA2"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w:t>
            </w:r>
            <w:r>
              <w:rPr>
                <w:rFonts w:ascii="Garamond" w:hAnsi="Garamond" w:cs="Calibri"/>
                <w:sz w:val="20"/>
                <w:szCs w:val="20"/>
              </w:rPr>
              <w:t xml:space="preserve"> </w:t>
            </w:r>
            <w:r w:rsidRPr="00A34D1E">
              <w:rPr>
                <w:rFonts w:ascii="Garamond" w:hAnsi="Garamond" w:cs="Calibri"/>
                <w:sz w:val="20"/>
                <w:szCs w:val="20"/>
              </w:rPr>
              <w:t>543,71</w:t>
            </w:r>
          </w:p>
        </w:tc>
      </w:tr>
      <w:tr w:rsidR="002B5515" w:rsidRPr="00A34D1E" w14:paraId="33158F8A" w14:textId="77777777" w:rsidTr="00F3671D">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5194C92E"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4.</w:t>
            </w:r>
          </w:p>
        </w:tc>
        <w:tc>
          <w:tcPr>
            <w:tcW w:w="3650" w:type="dxa"/>
            <w:tcBorders>
              <w:top w:val="nil"/>
              <w:left w:val="nil"/>
              <w:bottom w:val="single" w:sz="4" w:space="0" w:color="auto"/>
              <w:right w:val="single" w:sz="4" w:space="0" w:color="auto"/>
            </w:tcBorders>
            <w:shd w:val="clear" w:color="auto" w:fill="auto"/>
            <w:noWrap/>
            <w:vAlign w:val="bottom"/>
            <w:hideMark/>
          </w:tcPr>
          <w:p w14:paraId="53F6DAC7"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Cestovné</w:t>
            </w:r>
          </w:p>
        </w:tc>
        <w:tc>
          <w:tcPr>
            <w:tcW w:w="1119" w:type="dxa"/>
            <w:tcBorders>
              <w:top w:val="nil"/>
              <w:left w:val="nil"/>
              <w:bottom w:val="single" w:sz="4" w:space="0" w:color="auto"/>
              <w:right w:val="single" w:sz="4" w:space="0" w:color="auto"/>
            </w:tcBorders>
            <w:shd w:val="clear" w:color="auto" w:fill="auto"/>
            <w:noWrap/>
            <w:vAlign w:val="center"/>
            <w:hideMark/>
          </w:tcPr>
          <w:p w14:paraId="4033E1CE"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0,00</w:t>
            </w:r>
          </w:p>
        </w:tc>
        <w:tc>
          <w:tcPr>
            <w:tcW w:w="380" w:type="dxa"/>
            <w:tcBorders>
              <w:top w:val="nil"/>
              <w:left w:val="nil"/>
              <w:bottom w:val="single" w:sz="4" w:space="0" w:color="auto"/>
              <w:right w:val="single" w:sz="4" w:space="0" w:color="auto"/>
            </w:tcBorders>
            <w:shd w:val="clear" w:color="auto" w:fill="auto"/>
            <w:noWrap/>
            <w:vAlign w:val="center"/>
            <w:hideMark/>
          </w:tcPr>
          <w:p w14:paraId="216A69B0"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4.</w:t>
            </w:r>
          </w:p>
        </w:tc>
        <w:tc>
          <w:tcPr>
            <w:tcW w:w="2787" w:type="dxa"/>
            <w:tcBorders>
              <w:top w:val="nil"/>
              <w:left w:val="nil"/>
              <w:bottom w:val="single" w:sz="4" w:space="0" w:color="auto"/>
              <w:right w:val="single" w:sz="4" w:space="0" w:color="auto"/>
            </w:tcBorders>
            <w:shd w:val="clear" w:color="auto" w:fill="auto"/>
            <w:noWrap/>
            <w:vAlign w:val="bottom"/>
            <w:hideMark/>
          </w:tcPr>
          <w:p w14:paraId="0A655437"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Iné ostatné výnosy</w:t>
            </w:r>
          </w:p>
        </w:tc>
        <w:tc>
          <w:tcPr>
            <w:tcW w:w="1119" w:type="dxa"/>
            <w:tcBorders>
              <w:top w:val="nil"/>
              <w:left w:val="nil"/>
              <w:bottom w:val="single" w:sz="4" w:space="0" w:color="auto"/>
              <w:right w:val="single" w:sz="4" w:space="0" w:color="auto"/>
            </w:tcBorders>
            <w:shd w:val="clear" w:color="auto" w:fill="auto"/>
            <w:noWrap/>
            <w:vAlign w:val="center"/>
            <w:hideMark/>
          </w:tcPr>
          <w:p w14:paraId="6C5C7C33"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0,63</w:t>
            </w:r>
          </w:p>
        </w:tc>
      </w:tr>
      <w:tr w:rsidR="002B5515" w:rsidRPr="00A34D1E" w14:paraId="2A5A60EC" w14:textId="77777777" w:rsidTr="00F3671D">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5D3060E5"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5.</w:t>
            </w:r>
          </w:p>
        </w:tc>
        <w:tc>
          <w:tcPr>
            <w:tcW w:w="3650" w:type="dxa"/>
            <w:tcBorders>
              <w:top w:val="nil"/>
              <w:left w:val="nil"/>
              <w:bottom w:val="single" w:sz="4" w:space="0" w:color="auto"/>
              <w:right w:val="single" w:sz="4" w:space="0" w:color="auto"/>
            </w:tcBorders>
            <w:shd w:val="clear" w:color="auto" w:fill="auto"/>
            <w:noWrap/>
            <w:vAlign w:val="bottom"/>
            <w:hideMark/>
          </w:tcPr>
          <w:p w14:paraId="24022123"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Náklady na reprezentáciu</w:t>
            </w:r>
          </w:p>
        </w:tc>
        <w:tc>
          <w:tcPr>
            <w:tcW w:w="1119" w:type="dxa"/>
            <w:tcBorders>
              <w:top w:val="nil"/>
              <w:left w:val="nil"/>
              <w:bottom w:val="single" w:sz="4" w:space="0" w:color="auto"/>
              <w:right w:val="single" w:sz="4" w:space="0" w:color="auto"/>
            </w:tcBorders>
            <w:shd w:val="clear" w:color="auto" w:fill="auto"/>
            <w:noWrap/>
            <w:vAlign w:val="center"/>
            <w:hideMark/>
          </w:tcPr>
          <w:p w14:paraId="00BDFD6E"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6,28</w:t>
            </w:r>
          </w:p>
        </w:tc>
        <w:tc>
          <w:tcPr>
            <w:tcW w:w="380" w:type="dxa"/>
            <w:tcBorders>
              <w:top w:val="nil"/>
              <w:left w:val="nil"/>
              <w:bottom w:val="single" w:sz="4" w:space="0" w:color="auto"/>
              <w:right w:val="single" w:sz="4" w:space="0" w:color="auto"/>
            </w:tcBorders>
            <w:shd w:val="clear" w:color="auto" w:fill="auto"/>
            <w:noWrap/>
            <w:vAlign w:val="center"/>
            <w:hideMark/>
          </w:tcPr>
          <w:p w14:paraId="13B023E7"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5.</w:t>
            </w:r>
          </w:p>
        </w:tc>
        <w:tc>
          <w:tcPr>
            <w:tcW w:w="2787" w:type="dxa"/>
            <w:tcBorders>
              <w:top w:val="nil"/>
              <w:left w:val="nil"/>
              <w:bottom w:val="single" w:sz="4" w:space="0" w:color="auto"/>
              <w:right w:val="single" w:sz="4" w:space="0" w:color="auto"/>
            </w:tcBorders>
            <w:shd w:val="clear" w:color="auto" w:fill="auto"/>
            <w:noWrap/>
            <w:vAlign w:val="bottom"/>
            <w:hideMark/>
          </w:tcPr>
          <w:p w14:paraId="675E1E92"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Príspevky od iných organizácií</w:t>
            </w:r>
          </w:p>
        </w:tc>
        <w:tc>
          <w:tcPr>
            <w:tcW w:w="1119" w:type="dxa"/>
            <w:tcBorders>
              <w:top w:val="nil"/>
              <w:left w:val="nil"/>
              <w:bottom w:val="single" w:sz="4" w:space="0" w:color="auto"/>
              <w:right w:val="single" w:sz="4" w:space="0" w:color="auto"/>
            </w:tcBorders>
            <w:shd w:val="clear" w:color="auto" w:fill="auto"/>
            <w:noWrap/>
            <w:vAlign w:val="center"/>
            <w:hideMark/>
          </w:tcPr>
          <w:p w14:paraId="20C7C196"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0,00</w:t>
            </w:r>
          </w:p>
        </w:tc>
      </w:tr>
      <w:tr w:rsidR="002B5515" w:rsidRPr="00A34D1E" w14:paraId="4D6BC638" w14:textId="77777777" w:rsidTr="00F3671D">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84517DF"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6.</w:t>
            </w:r>
          </w:p>
        </w:tc>
        <w:tc>
          <w:tcPr>
            <w:tcW w:w="3650" w:type="dxa"/>
            <w:tcBorders>
              <w:top w:val="nil"/>
              <w:left w:val="nil"/>
              <w:bottom w:val="single" w:sz="4" w:space="0" w:color="auto"/>
              <w:right w:val="single" w:sz="4" w:space="0" w:color="auto"/>
            </w:tcBorders>
            <w:shd w:val="clear" w:color="auto" w:fill="auto"/>
            <w:noWrap/>
            <w:vAlign w:val="bottom"/>
            <w:hideMark/>
          </w:tcPr>
          <w:p w14:paraId="3DB1B38F"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Ostatné služby</w:t>
            </w:r>
          </w:p>
        </w:tc>
        <w:tc>
          <w:tcPr>
            <w:tcW w:w="1119" w:type="dxa"/>
            <w:tcBorders>
              <w:top w:val="nil"/>
              <w:left w:val="nil"/>
              <w:bottom w:val="single" w:sz="4" w:space="0" w:color="auto"/>
              <w:right w:val="single" w:sz="4" w:space="0" w:color="auto"/>
            </w:tcBorders>
            <w:shd w:val="clear" w:color="auto" w:fill="auto"/>
            <w:noWrap/>
            <w:vAlign w:val="center"/>
            <w:hideMark/>
          </w:tcPr>
          <w:p w14:paraId="65423DDA"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23</w:t>
            </w:r>
            <w:r>
              <w:rPr>
                <w:rFonts w:ascii="Garamond" w:hAnsi="Garamond" w:cs="Calibri"/>
                <w:sz w:val="20"/>
                <w:szCs w:val="20"/>
              </w:rPr>
              <w:t xml:space="preserve"> </w:t>
            </w:r>
            <w:r w:rsidRPr="00A34D1E">
              <w:rPr>
                <w:rFonts w:ascii="Garamond" w:hAnsi="Garamond" w:cs="Calibri"/>
                <w:sz w:val="20"/>
                <w:szCs w:val="20"/>
              </w:rPr>
              <w:t>351,37</w:t>
            </w:r>
          </w:p>
        </w:tc>
        <w:tc>
          <w:tcPr>
            <w:tcW w:w="380" w:type="dxa"/>
            <w:tcBorders>
              <w:top w:val="nil"/>
              <w:left w:val="nil"/>
              <w:bottom w:val="single" w:sz="4" w:space="0" w:color="auto"/>
              <w:right w:val="single" w:sz="4" w:space="0" w:color="auto"/>
            </w:tcBorders>
            <w:shd w:val="clear" w:color="auto" w:fill="auto"/>
            <w:noWrap/>
            <w:vAlign w:val="center"/>
            <w:hideMark/>
          </w:tcPr>
          <w:p w14:paraId="394BCA48"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6.</w:t>
            </w:r>
          </w:p>
        </w:tc>
        <w:tc>
          <w:tcPr>
            <w:tcW w:w="2787" w:type="dxa"/>
            <w:tcBorders>
              <w:top w:val="nil"/>
              <w:left w:val="nil"/>
              <w:bottom w:val="single" w:sz="4" w:space="0" w:color="auto"/>
              <w:right w:val="single" w:sz="4" w:space="0" w:color="auto"/>
            </w:tcBorders>
            <w:shd w:val="clear" w:color="auto" w:fill="auto"/>
            <w:noWrap/>
            <w:vAlign w:val="bottom"/>
            <w:hideMark/>
          </w:tcPr>
          <w:p w14:paraId="2B9C1030"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Príspevky od fyzických osôb</w:t>
            </w:r>
          </w:p>
        </w:tc>
        <w:tc>
          <w:tcPr>
            <w:tcW w:w="1119" w:type="dxa"/>
            <w:tcBorders>
              <w:top w:val="nil"/>
              <w:left w:val="nil"/>
              <w:bottom w:val="single" w:sz="4" w:space="0" w:color="auto"/>
              <w:right w:val="single" w:sz="4" w:space="0" w:color="auto"/>
            </w:tcBorders>
            <w:shd w:val="clear" w:color="auto" w:fill="auto"/>
            <w:noWrap/>
            <w:vAlign w:val="center"/>
            <w:hideMark/>
          </w:tcPr>
          <w:p w14:paraId="1D25C7B9"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0,00</w:t>
            </w:r>
          </w:p>
        </w:tc>
      </w:tr>
      <w:tr w:rsidR="002B5515" w:rsidRPr="00A34D1E" w14:paraId="31D64AD8" w14:textId="77777777" w:rsidTr="00F3671D">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3AA02D28"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7.</w:t>
            </w:r>
          </w:p>
        </w:tc>
        <w:tc>
          <w:tcPr>
            <w:tcW w:w="3650" w:type="dxa"/>
            <w:tcBorders>
              <w:top w:val="nil"/>
              <w:left w:val="nil"/>
              <w:bottom w:val="single" w:sz="4" w:space="0" w:color="auto"/>
              <w:right w:val="single" w:sz="4" w:space="0" w:color="auto"/>
            </w:tcBorders>
            <w:shd w:val="clear" w:color="auto" w:fill="auto"/>
            <w:noWrap/>
            <w:vAlign w:val="bottom"/>
            <w:hideMark/>
          </w:tcPr>
          <w:p w14:paraId="2DF13711"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Mzdové náklady</w:t>
            </w:r>
          </w:p>
        </w:tc>
        <w:tc>
          <w:tcPr>
            <w:tcW w:w="1119" w:type="dxa"/>
            <w:tcBorders>
              <w:top w:val="nil"/>
              <w:left w:val="nil"/>
              <w:bottom w:val="single" w:sz="4" w:space="0" w:color="auto"/>
              <w:right w:val="single" w:sz="4" w:space="0" w:color="auto"/>
            </w:tcBorders>
            <w:shd w:val="clear" w:color="auto" w:fill="auto"/>
            <w:noWrap/>
            <w:vAlign w:val="center"/>
            <w:hideMark/>
          </w:tcPr>
          <w:p w14:paraId="19DA515C"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96</w:t>
            </w:r>
            <w:r>
              <w:rPr>
                <w:rFonts w:ascii="Garamond" w:hAnsi="Garamond" w:cs="Calibri"/>
                <w:sz w:val="20"/>
                <w:szCs w:val="20"/>
              </w:rPr>
              <w:t xml:space="preserve"> </w:t>
            </w:r>
            <w:r w:rsidRPr="00A34D1E">
              <w:rPr>
                <w:rFonts w:ascii="Garamond" w:hAnsi="Garamond" w:cs="Calibri"/>
                <w:sz w:val="20"/>
                <w:szCs w:val="20"/>
              </w:rPr>
              <w:t>380,08</w:t>
            </w:r>
          </w:p>
        </w:tc>
        <w:tc>
          <w:tcPr>
            <w:tcW w:w="380" w:type="dxa"/>
            <w:tcBorders>
              <w:top w:val="nil"/>
              <w:left w:val="nil"/>
              <w:bottom w:val="single" w:sz="4" w:space="0" w:color="auto"/>
              <w:right w:val="single" w:sz="4" w:space="0" w:color="auto"/>
            </w:tcBorders>
            <w:shd w:val="clear" w:color="auto" w:fill="auto"/>
            <w:noWrap/>
            <w:vAlign w:val="center"/>
            <w:hideMark/>
          </w:tcPr>
          <w:p w14:paraId="676FE327"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7.</w:t>
            </w:r>
          </w:p>
        </w:tc>
        <w:tc>
          <w:tcPr>
            <w:tcW w:w="2787" w:type="dxa"/>
            <w:tcBorders>
              <w:top w:val="nil"/>
              <w:left w:val="nil"/>
              <w:bottom w:val="single" w:sz="4" w:space="0" w:color="auto"/>
              <w:right w:val="single" w:sz="4" w:space="0" w:color="auto"/>
            </w:tcBorders>
            <w:shd w:val="clear" w:color="auto" w:fill="auto"/>
            <w:noWrap/>
            <w:vAlign w:val="bottom"/>
            <w:hideMark/>
          </w:tcPr>
          <w:p w14:paraId="4A6A39DE"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Príspevky z podielu zaplatenej dane</w:t>
            </w:r>
          </w:p>
        </w:tc>
        <w:tc>
          <w:tcPr>
            <w:tcW w:w="1119" w:type="dxa"/>
            <w:tcBorders>
              <w:top w:val="nil"/>
              <w:left w:val="nil"/>
              <w:bottom w:val="single" w:sz="4" w:space="0" w:color="auto"/>
              <w:right w:val="single" w:sz="4" w:space="0" w:color="auto"/>
            </w:tcBorders>
            <w:shd w:val="clear" w:color="auto" w:fill="auto"/>
            <w:noWrap/>
            <w:vAlign w:val="center"/>
            <w:hideMark/>
          </w:tcPr>
          <w:p w14:paraId="683AC64C"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517,25</w:t>
            </w:r>
          </w:p>
        </w:tc>
      </w:tr>
      <w:tr w:rsidR="002B5515" w:rsidRPr="00A34D1E" w14:paraId="071241A0" w14:textId="77777777" w:rsidTr="00F3671D">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5021644"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8.</w:t>
            </w:r>
          </w:p>
        </w:tc>
        <w:tc>
          <w:tcPr>
            <w:tcW w:w="3650" w:type="dxa"/>
            <w:tcBorders>
              <w:top w:val="nil"/>
              <w:left w:val="nil"/>
              <w:bottom w:val="single" w:sz="4" w:space="0" w:color="auto"/>
              <w:right w:val="single" w:sz="4" w:space="0" w:color="auto"/>
            </w:tcBorders>
            <w:shd w:val="clear" w:color="auto" w:fill="auto"/>
            <w:noWrap/>
            <w:vAlign w:val="bottom"/>
            <w:hideMark/>
          </w:tcPr>
          <w:p w14:paraId="3C1CE15B"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Zákonné sociálne poistenie</w:t>
            </w:r>
          </w:p>
        </w:tc>
        <w:tc>
          <w:tcPr>
            <w:tcW w:w="1119" w:type="dxa"/>
            <w:tcBorders>
              <w:top w:val="nil"/>
              <w:left w:val="nil"/>
              <w:bottom w:val="single" w:sz="4" w:space="0" w:color="auto"/>
              <w:right w:val="single" w:sz="4" w:space="0" w:color="auto"/>
            </w:tcBorders>
            <w:shd w:val="clear" w:color="auto" w:fill="auto"/>
            <w:noWrap/>
            <w:vAlign w:val="center"/>
            <w:hideMark/>
          </w:tcPr>
          <w:p w14:paraId="3AFE31CE"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33</w:t>
            </w:r>
            <w:r>
              <w:rPr>
                <w:rFonts w:ascii="Garamond" w:hAnsi="Garamond" w:cs="Calibri"/>
                <w:sz w:val="20"/>
                <w:szCs w:val="20"/>
              </w:rPr>
              <w:t xml:space="preserve"> </w:t>
            </w:r>
            <w:r w:rsidRPr="00A34D1E">
              <w:rPr>
                <w:rFonts w:ascii="Garamond" w:hAnsi="Garamond" w:cs="Calibri"/>
                <w:sz w:val="20"/>
                <w:szCs w:val="20"/>
              </w:rPr>
              <w:t>991,84</w:t>
            </w:r>
          </w:p>
        </w:tc>
        <w:tc>
          <w:tcPr>
            <w:tcW w:w="380" w:type="dxa"/>
            <w:tcBorders>
              <w:top w:val="nil"/>
              <w:left w:val="nil"/>
              <w:bottom w:val="single" w:sz="4" w:space="0" w:color="auto"/>
              <w:right w:val="single" w:sz="4" w:space="0" w:color="auto"/>
            </w:tcBorders>
            <w:shd w:val="clear" w:color="auto" w:fill="auto"/>
            <w:noWrap/>
            <w:vAlign w:val="center"/>
            <w:hideMark/>
          </w:tcPr>
          <w:p w14:paraId="44C98C32"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8.</w:t>
            </w:r>
          </w:p>
        </w:tc>
        <w:tc>
          <w:tcPr>
            <w:tcW w:w="2787" w:type="dxa"/>
            <w:tcBorders>
              <w:top w:val="nil"/>
              <w:left w:val="nil"/>
              <w:bottom w:val="single" w:sz="4" w:space="0" w:color="auto"/>
              <w:right w:val="single" w:sz="4" w:space="0" w:color="auto"/>
            </w:tcBorders>
            <w:shd w:val="clear" w:color="auto" w:fill="auto"/>
            <w:noWrap/>
            <w:vAlign w:val="bottom"/>
            <w:hideMark/>
          </w:tcPr>
          <w:p w14:paraId="03142446"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Dotácia z MPSVaR</w:t>
            </w:r>
          </w:p>
        </w:tc>
        <w:tc>
          <w:tcPr>
            <w:tcW w:w="1119" w:type="dxa"/>
            <w:tcBorders>
              <w:top w:val="nil"/>
              <w:left w:val="nil"/>
              <w:bottom w:val="single" w:sz="4" w:space="0" w:color="auto"/>
              <w:right w:val="single" w:sz="4" w:space="0" w:color="auto"/>
            </w:tcBorders>
            <w:shd w:val="clear" w:color="auto" w:fill="auto"/>
            <w:noWrap/>
            <w:vAlign w:val="center"/>
            <w:hideMark/>
          </w:tcPr>
          <w:p w14:paraId="36C03732"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88</w:t>
            </w:r>
            <w:r>
              <w:rPr>
                <w:rFonts w:ascii="Garamond" w:hAnsi="Garamond" w:cs="Calibri"/>
                <w:sz w:val="20"/>
                <w:szCs w:val="20"/>
              </w:rPr>
              <w:t xml:space="preserve"> </w:t>
            </w:r>
            <w:r w:rsidRPr="00A34D1E">
              <w:rPr>
                <w:rFonts w:ascii="Garamond" w:hAnsi="Garamond" w:cs="Calibri"/>
                <w:sz w:val="20"/>
                <w:szCs w:val="20"/>
              </w:rPr>
              <w:t>830,68</w:t>
            </w:r>
          </w:p>
        </w:tc>
      </w:tr>
      <w:tr w:rsidR="002B5515" w:rsidRPr="00A34D1E" w14:paraId="58419122" w14:textId="77777777" w:rsidTr="00F3671D">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26C540A"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9.</w:t>
            </w:r>
          </w:p>
        </w:tc>
        <w:tc>
          <w:tcPr>
            <w:tcW w:w="3650" w:type="dxa"/>
            <w:tcBorders>
              <w:top w:val="nil"/>
              <w:left w:val="nil"/>
              <w:bottom w:val="single" w:sz="4" w:space="0" w:color="auto"/>
              <w:right w:val="single" w:sz="4" w:space="0" w:color="auto"/>
            </w:tcBorders>
            <w:shd w:val="clear" w:color="auto" w:fill="auto"/>
            <w:noWrap/>
            <w:vAlign w:val="bottom"/>
            <w:hideMark/>
          </w:tcPr>
          <w:p w14:paraId="70E0F752"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Zákonné sociálne náklady</w:t>
            </w:r>
          </w:p>
        </w:tc>
        <w:tc>
          <w:tcPr>
            <w:tcW w:w="1119" w:type="dxa"/>
            <w:tcBorders>
              <w:top w:val="nil"/>
              <w:left w:val="nil"/>
              <w:bottom w:val="single" w:sz="4" w:space="0" w:color="auto"/>
              <w:right w:val="single" w:sz="4" w:space="0" w:color="auto"/>
            </w:tcBorders>
            <w:shd w:val="clear" w:color="auto" w:fill="auto"/>
            <w:noWrap/>
            <w:vAlign w:val="center"/>
            <w:hideMark/>
          </w:tcPr>
          <w:p w14:paraId="017CF004"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3</w:t>
            </w:r>
            <w:r>
              <w:rPr>
                <w:rFonts w:ascii="Garamond" w:hAnsi="Garamond" w:cs="Calibri"/>
                <w:sz w:val="20"/>
                <w:szCs w:val="20"/>
              </w:rPr>
              <w:t xml:space="preserve"> </w:t>
            </w:r>
            <w:r w:rsidRPr="00A34D1E">
              <w:rPr>
                <w:rFonts w:ascii="Garamond" w:hAnsi="Garamond" w:cs="Calibri"/>
                <w:sz w:val="20"/>
                <w:szCs w:val="20"/>
              </w:rPr>
              <w:t>476,58</w:t>
            </w:r>
          </w:p>
        </w:tc>
        <w:tc>
          <w:tcPr>
            <w:tcW w:w="380" w:type="dxa"/>
            <w:tcBorders>
              <w:top w:val="nil"/>
              <w:left w:val="nil"/>
              <w:bottom w:val="single" w:sz="4" w:space="0" w:color="auto"/>
              <w:right w:val="single" w:sz="4" w:space="0" w:color="auto"/>
            </w:tcBorders>
            <w:shd w:val="clear" w:color="auto" w:fill="auto"/>
            <w:noWrap/>
            <w:vAlign w:val="center"/>
            <w:hideMark/>
          </w:tcPr>
          <w:p w14:paraId="31107A3C"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9.</w:t>
            </w:r>
          </w:p>
        </w:tc>
        <w:tc>
          <w:tcPr>
            <w:tcW w:w="2787" w:type="dxa"/>
            <w:tcBorders>
              <w:top w:val="nil"/>
              <w:left w:val="nil"/>
              <w:bottom w:val="single" w:sz="4" w:space="0" w:color="auto"/>
              <w:right w:val="single" w:sz="4" w:space="0" w:color="auto"/>
            </w:tcBorders>
            <w:shd w:val="clear" w:color="auto" w:fill="auto"/>
            <w:noWrap/>
            <w:vAlign w:val="bottom"/>
            <w:hideMark/>
          </w:tcPr>
          <w:p w14:paraId="602E0CCA" w14:textId="77777777" w:rsidR="002B5515" w:rsidRPr="00A34D1E" w:rsidRDefault="002B5515" w:rsidP="00F3671D">
            <w:pPr>
              <w:spacing w:after="0" w:line="240" w:lineRule="auto"/>
              <w:rPr>
                <w:rFonts w:ascii="Garamond" w:hAnsi="Garamond" w:cs="Calibri"/>
                <w:sz w:val="20"/>
                <w:szCs w:val="20"/>
              </w:rPr>
            </w:pPr>
            <w:proofErr w:type="spellStart"/>
            <w:r w:rsidRPr="00A34D1E">
              <w:rPr>
                <w:rFonts w:ascii="Garamond" w:hAnsi="Garamond" w:cs="Calibri"/>
                <w:sz w:val="20"/>
                <w:szCs w:val="20"/>
              </w:rPr>
              <w:t>BBSk</w:t>
            </w:r>
            <w:proofErr w:type="spellEnd"/>
          </w:p>
        </w:tc>
        <w:tc>
          <w:tcPr>
            <w:tcW w:w="1119" w:type="dxa"/>
            <w:tcBorders>
              <w:top w:val="nil"/>
              <w:left w:val="nil"/>
              <w:bottom w:val="single" w:sz="4" w:space="0" w:color="auto"/>
              <w:right w:val="single" w:sz="4" w:space="0" w:color="auto"/>
            </w:tcBorders>
            <w:shd w:val="clear" w:color="auto" w:fill="auto"/>
            <w:noWrap/>
            <w:vAlign w:val="center"/>
            <w:hideMark/>
          </w:tcPr>
          <w:p w14:paraId="61AD812D"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53</w:t>
            </w:r>
            <w:r>
              <w:rPr>
                <w:rFonts w:ascii="Garamond" w:hAnsi="Garamond" w:cs="Calibri"/>
                <w:sz w:val="20"/>
                <w:szCs w:val="20"/>
              </w:rPr>
              <w:t xml:space="preserve"> </w:t>
            </w:r>
            <w:r w:rsidRPr="00A34D1E">
              <w:rPr>
                <w:rFonts w:ascii="Garamond" w:hAnsi="Garamond" w:cs="Calibri"/>
                <w:sz w:val="20"/>
                <w:szCs w:val="20"/>
              </w:rPr>
              <w:t>166,09</w:t>
            </w:r>
          </w:p>
        </w:tc>
      </w:tr>
      <w:tr w:rsidR="002B5515" w:rsidRPr="00A34D1E" w14:paraId="251EF9D2" w14:textId="77777777" w:rsidTr="00F3671D">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669B3DE"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10.</w:t>
            </w:r>
          </w:p>
        </w:tc>
        <w:tc>
          <w:tcPr>
            <w:tcW w:w="3650" w:type="dxa"/>
            <w:tcBorders>
              <w:top w:val="nil"/>
              <w:left w:val="nil"/>
              <w:bottom w:val="single" w:sz="4" w:space="0" w:color="auto"/>
              <w:right w:val="single" w:sz="4" w:space="0" w:color="auto"/>
            </w:tcBorders>
            <w:shd w:val="clear" w:color="auto" w:fill="auto"/>
            <w:noWrap/>
            <w:vAlign w:val="bottom"/>
            <w:hideMark/>
          </w:tcPr>
          <w:p w14:paraId="002648C8"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Ostatné sociálne náklady</w:t>
            </w:r>
          </w:p>
        </w:tc>
        <w:tc>
          <w:tcPr>
            <w:tcW w:w="1119" w:type="dxa"/>
            <w:tcBorders>
              <w:top w:val="nil"/>
              <w:left w:val="nil"/>
              <w:bottom w:val="single" w:sz="4" w:space="0" w:color="auto"/>
              <w:right w:val="single" w:sz="4" w:space="0" w:color="auto"/>
            </w:tcBorders>
            <w:shd w:val="clear" w:color="auto" w:fill="auto"/>
            <w:noWrap/>
            <w:vAlign w:val="center"/>
            <w:hideMark/>
          </w:tcPr>
          <w:p w14:paraId="57C2E12B"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0,00</w:t>
            </w:r>
          </w:p>
        </w:tc>
        <w:tc>
          <w:tcPr>
            <w:tcW w:w="380" w:type="dxa"/>
            <w:tcBorders>
              <w:top w:val="nil"/>
              <w:left w:val="nil"/>
              <w:bottom w:val="single" w:sz="4" w:space="0" w:color="auto"/>
              <w:right w:val="single" w:sz="4" w:space="0" w:color="auto"/>
            </w:tcBorders>
            <w:shd w:val="clear" w:color="auto" w:fill="auto"/>
            <w:noWrap/>
            <w:vAlign w:val="center"/>
            <w:hideMark/>
          </w:tcPr>
          <w:p w14:paraId="6A451785"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10.</w:t>
            </w:r>
          </w:p>
        </w:tc>
        <w:tc>
          <w:tcPr>
            <w:tcW w:w="2787" w:type="dxa"/>
            <w:tcBorders>
              <w:top w:val="nil"/>
              <w:left w:val="nil"/>
              <w:bottom w:val="single" w:sz="4" w:space="0" w:color="auto"/>
              <w:right w:val="single" w:sz="4" w:space="0" w:color="auto"/>
            </w:tcBorders>
            <w:shd w:val="clear" w:color="auto" w:fill="auto"/>
            <w:noWrap/>
            <w:vAlign w:val="bottom"/>
            <w:hideMark/>
          </w:tcPr>
          <w:p w14:paraId="77A43CED"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BBSK - aktívne a zdravo</w:t>
            </w:r>
          </w:p>
        </w:tc>
        <w:tc>
          <w:tcPr>
            <w:tcW w:w="1119" w:type="dxa"/>
            <w:tcBorders>
              <w:top w:val="nil"/>
              <w:left w:val="nil"/>
              <w:bottom w:val="single" w:sz="4" w:space="0" w:color="auto"/>
              <w:right w:val="single" w:sz="4" w:space="0" w:color="auto"/>
            </w:tcBorders>
            <w:shd w:val="clear" w:color="auto" w:fill="auto"/>
            <w:noWrap/>
            <w:vAlign w:val="center"/>
            <w:hideMark/>
          </w:tcPr>
          <w:p w14:paraId="72C25AB6"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245,00</w:t>
            </w:r>
          </w:p>
        </w:tc>
      </w:tr>
      <w:tr w:rsidR="002B5515" w:rsidRPr="00A34D1E" w14:paraId="176A1CC0" w14:textId="77777777" w:rsidTr="00F3671D">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3062B0F3"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11.</w:t>
            </w:r>
          </w:p>
        </w:tc>
        <w:tc>
          <w:tcPr>
            <w:tcW w:w="3650" w:type="dxa"/>
            <w:tcBorders>
              <w:top w:val="nil"/>
              <w:left w:val="nil"/>
              <w:bottom w:val="single" w:sz="4" w:space="0" w:color="auto"/>
              <w:right w:val="single" w:sz="4" w:space="0" w:color="auto"/>
            </w:tcBorders>
            <w:shd w:val="clear" w:color="auto" w:fill="auto"/>
            <w:noWrap/>
            <w:vAlign w:val="bottom"/>
            <w:hideMark/>
          </w:tcPr>
          <w:p w14:paraId="552B34F1"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Ostatné dane a poplatky</w:t>
            </w:r>
          </w:p>
        </w:tc>
        <w:tc>
          <w:tcPr>
            <w:tcW w:w="1119" w:type="dxa"/>
            <w:tcBorders>
              <w:top w:val="nil"/>
              <w:left w:val="nil"/>
              <w:bottom w:val="single" w:sz="4" w:space="0" w:color="auto"/>
              <w:right w:val="single" w:sz="4" w:space="0" w:color="auto"/>
            </w:tcBorders>
            <w:shd w:val="clear" w:color="auto" w:fill="auto"/>
            <w:noWrap/>
            <w:vAlign w:val="center"/>
            <w:hideMark/>
          </w:tcPr>
          <w:p w14:paraId="759AD325"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383,25</w:t>
            </w:r>
          </w:p>
        </w:tc>
        <w:tc>
          <w:tcPr>
            <w:tcW w:w="380" w:type="dxa"/>
            <w:tcBorders>
              <w:top w:val="nil"/>
              <w:left w:val="nil"/>
              <w:bottom w:val="single" w:sz="4" w:space="0" w:color="auto"/>
              <w:right w:val="single" w:sz="4" w:space="0" w:color="auto"/>
            </w:tcBorders>
            <w:shd w:val="clear" w:color="auto" w:fill="auto"/>
            <w:noWrap/>
            <w:vAlign w:val="center"/>
            <w:hideMark/>
          </w:tcPr>
          <w:p w14:paraId="4FA32B3A"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11.</w:t>
            </w:r>
          </w:p>
        </w:tc>
        <w:tc>
          <w:tcPr>
            <w:tcW w:w="2787" w:type="dxa"/>
            <w:tcBorders>
              <w:top w:val="nil"/>
              <w:left w:val="nil"/>
              <w:bottom w:val="single" w:sz="4" w:space="0" w:color="auto"/>
              <w:right w:val="single" w:sz="4" w:space="0" w:color="auto"/>
            </w:tcBorders>
            <w:shd w:val="clear" w:color="auto" w:fill="auto"/>
            <w:noWrap/>
            <w:vAlign w:val="bottom"/>
            <w:hideMark/>
          </w:tcPr>
          <w:p w14:paraId="41BE226B"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 xml:space="preserve">Dotácia ÚP chránená </w:t>
            </w:r>
            <w:proofErr w:type="spellStart"/>
            <w:r w:rsidRPr="00A34D1E">
              <w:rPr>
                <w:rFonts w:ascii="Garamond" w:hAnsi="Garamond" w:cs="Calibri"/>
                <w:sz w:val="20"/>
                <w:szCs w:val="20"/>
              </w:rPr>
              <w:t>dieľňa</w:t>
            </w:r>
            <w:proofErr w:type="spellEnd"/>
            <w:r w:rsidRPr="00A34D1E">
              <w:rPr>
                <w:rFonts w:ascii="Garamond" w:hAnsi="Garamond" w:cs="Calibri"/>
                <w:sz w:val="20"/>
                <w:szCs w:val="20"/>
              </w:rPr>
              <w:t xml:space="preserve"> </w:t>
            </w:r>
          </w:p>
        </w:tc>
        <w:tc>
          <w:tcPr>
            <w:tcW w:w="1119" w:type="dxa"/>
            <w:tcBorders>
              <w:top w:val="nil"/>
              <w:left w:val="nil"/>
              <w:bottom w:val="single" w:sz="4" w:space="0" w:color="auto"/>
              <w:right w:val="single" w:sz="4" w:space="0" w:color="auto"/>
            </w:tcBorders>
            <w:shd w:val="clear" w:color="auto" w:fill="auto"/>
            <w:noWrap/>
            <w:vAlign w:val="center"/>
            <w:hideMark/>
          </w:tcPr>
          <w:p w14:paraId="363B2E40"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3</w:t>
            </w:r>
            <w:r>
              <w:rPr>
                <w:rFonts w:ascii="Garamond" w:hAnsi="Garamond" w:cs="Calibri"/>
                <w:sz w:val="20"/>
                <w:szCs w:val="20"/>
              </w:rPr>
              <w:t xml:space="preserve"> </w:t>
            </w:r>
            <w:r w:rsidRPr="00A34D1E">
              <w:rPr>
                <w:rFonts w:ascii="Garamond" w:hAnsi="Garamond" w:cs="Calibri"/>
                <w:sz w:val="20"/>
                <w:szCs w:val="20"/>
              </w:rPr>
              <w:t>536,11</w:t>
            </w:r>
          </w:p>
        </w:tc>
      </w:tr>
      <w:tr w:rsidR="002B5515" w:rsidRPr="00A34D1E" w14:paraId="4BC243E7" w14:textId="77777777" w:rsidTr="00F3671D">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5CDDC0DF"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12.</w:t>
            </w:r>
          </w:p>
        </w:tc>
        <w:tc>
          <w:tcPr>
            <w:tcW w:w="3650" w:type="dxa"/>
            <w:tcBorders>
              <w:top w:val="nil"/>
              <w:left w:val="nil"/>
              <w:bottom w:val="single" w:sz="4" w:space="0" w:color="auto"/>
              <w:right w:val="single" w:sz="4" w:space="0" w:color="auto"/>
            </w:tcBorders>
            <w:shd w:val="clear" w:color="auto" w:fill="auto"/>
            <w:noWrap/>
            <w:vAlign w:val="bottom"/>
            <w:hideMark/>
          </w:tcPr>
          <w:p w14:paraId="423D2405"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Zmluvné pokuty a penále</w:t>
            </w:r>
          </w:p>
        </w:tc>
        <w:tc>
          <w:tcPr>
            <w:tcW w:w="1119" w:type="dxa"/>
            <w:tcBorders>
              <w:top w:val="nil"/>
              <w:left w:val="nil"/>
              <w:bottom w:val="single" w:sz="4" w:space="0" w:color="auto"/>
              <w:right w:val="single" w:sz="4" w:space="0" w:color="auto"/>
            </w:tcBorders>
            <w:shd w:val="clear" w:color="auto" w:fill="auto"/>
            <w:noWrap/>
            <w:vAlign w:val="center"/>
            <w:hideMark/>
          </w:tcPr>
          <w:p w14:paraId="3E9BBB11"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0,87</w:t>
            </w:r>
          </w:p>
        </w:tc>
        <w:tc>
          <w:tcPr>
            <w:tcW w:w="380" w:type="dxa"/>
            <w:tcBorders>
              <w:top w:val="nil"/>
              <w:left w:val="nil"/>
              <w:bottom w:val="single" w:sz="4" w:space="0" w:color="auto"/>
              <w:right w:val="single" w:sz="4" w:space="0" w:color="auto"/>
            </w:tcBorders>
            <w:shd w:val="clear" w:color="auto" w:fill="auto"/>
            <w:noWrap/>
            <w:vAlign w:val="center"/>
            <w:hideMark/>
          </w:tcPr>
          <w:p w14:paraId="7764608D"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12.</w:t>
            </w:r>
          </w:p>
        </w:tc>
        <w:tc>
          <w:tcPr>
            <w:tcW w:w="2787" w:type="dxa"/>
            <w:tcBorders>
              <w:top w:val="nil"/>
              <w:left w:val="nil"/>
              <w:bottom w:val="single" w:sz="4" w:space="0" w:color="auto"/>
              <w:right w:val="single" w:sz="4" w:space="0" w:color="auto"/>
            </w:tcBorders>
            <w:shd w:val="clear" w:color="auto" w:fill="auto"/>
            <w:noWrap/>
            <w:vAlign w:val="bottom"/>
            <w:hideMark/>
          </w:tcPr>
          <w:p w14:paraId="60D8F835"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MPSVaR - odmena - inflácia</w:t>
            </w:r>
          </w:p>
        </w:tc>
        <w:tc>
          <w:tcPr>
            <w:tcW w:w="1119" w:type="dxa"/>
            <w:tcBorders>
              <w:top w:val="nil"/>
              <w:left w:val="nil"/>
              <w:bottom w:val="single" w:sz="4" w:space="0" w:color="auto"/>
              <w:right w:val="single" w:sz="4" w:space="0" w:color="auto"/>
            </w:tcBorders>
            <w:shd w:val="clear" w:color="auto" w:fill="auto"/>
            <w:noWrap/>
            <w:vAlign w:val="center"/>
            <w:hideMark/>
          </w:tcPr>
          <w:p w14:paraId="7EB6F42C"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2</w:t>
            </w:r>
            <w:r>
              <w:rPr>
                <w:rFonts w:ascii="Garamond" w:hAnsi="Garamond" w:cs="Calibri"/>
                <w:sz w:val="20"/>
                <w:szCs w:val="20"/>
              </w:rPr>
              <w:t xml:space="preserve"> </w:t>
            </w:r>
            <w:r w:rsidRPr="00A34D1E">
              <w:rPr>
                <w:rFonts w:ascii="Garamond" w:hAnsi="Garamond" w:cs="Calibri"/>
                <w:sz w:val="20"/>
                <w:szCs w:val="20"/>
              </w:rPr>
              <w:t>445,80</w:t>
            </w:r>
          </w:p>
        </w:tc>
      </w:tr>
      <w:tr w:rsidR="002B5515" w:rsidRPr="00A34D1E" w14:paraId="037DBF6B" w14:textId="77777777" w:rsidTr="00F3671D">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76B3E1F0"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13.</w:t>
            </w:r>
          </w:p>
        </w:tc>
        <w:tc>
          <w:tcPr>
            <w:tcW w:w="3650" w:type="dxa"/>
            <w:tcBorders>
              <w:top w:val="nil"/>
              <w:left w:val="nil"/>
              <w:bottom w:val="single" w:sz="4" w:space="0" w:color="auto"/>
              <w:right w:val="single" w:sz="4" w:space="0" w:color="auto"/>
            </w:tcBorders>
            <w:shd w:val="clear" w:color="auto" w:fill="auto"/>
            <w:noWrap/>
            <w:vAlign w:val="bottom"/>
            <w:hideMark/>
          </w:tcPr>
          <w:p w14:paraId="6DEF990A"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Ostatné pokuty a penále</w:t>
            </w:r>
          </w:p>
        </w:tc>
        <w:tc>
          <w:tcPr>
            <w:tcW w:w="1119" w:type="dxa"/>
            <w:tcBorders>
              <w:top w:val="nil"/>
              <w:left w:val="nil"/>
              <w:bottom w:val="single" w:sz="4" w:space="0" w:color="auto"/>
              <w:right w:val="single" w:sz="4" w:space="0" w:color="auto"/>
            </w:tcBorders>
            <w:shd w:val="clear" w:color="auto" w:fill="auto"/>
            <w:noWrap/>
            <w:vAlign w:val="center"/>
            <w:hideMark/>
          </w:tcPr>
          <w:p w14:paraId="1BCF015B"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5,35</w:t>
            </w:r>
          </w:p>
        </w:tc>
        <w:tc>
          <w:tcPr>
            <w:tcW w:w="380" w:type="dxa"/>
            <w:tcBorders>
              <w:top w:val="nil"/>
              <w:left w:val="nil"/>
              <w:bottom w:val="single" w:sz="4" w:space="0" w:color="auto"/>
              <w:right w:val="single" w:sz="4" w:space="0" w:color="auto"/>
            </w:tcBorders>
            <w:shd w:val="clear" w:color="auto" w:fill="auto"/>
            <w:noWrap/>
            <w:vAlign w:val="center"/>
            <w:hideMark/>
          </w:tcPr>
          <w:p w14:paraId="6F73C91C"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13.</w:t>
            </w:r>
          </w:p>
        </w:tc>
        <w:tc>
          <w:tcPr>
            <w:tcW w:w="2787" w:type="dxa"/>
            <w:tcBorders>
              <w:top w:val="nil"/>
              <w:left w:val="nil"/>
              <w:bottom w:val="single" w:sz="4" w:space="0" w:color="auto"/>
              <w:right w:val="single" w:sz="4" w:space="0" w:color="auto"/>
            </w:tcBorders>
            <w:shd w:val="clear" w:color="auto" w:fill="auto"/>
            <w:noWrap/>
            <w:vAlign w:val="bottom"/>
            <w:hideMark/>
          </w:tcPr>
          <w:p w14:paraId="47F73B32"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MPSVaR - infekčný príplatok</w:t>
            </w:r>
          </w:p>
        </w:tc>
        <w:tc>
          <w:tcPr>
            <w:tcW w:w="1119" w:type="dxa"/>
            <w:tcBorders>
              <w:top w:val="nil"/>
              <w:left w:val="nil"/>
              <w:bottom w:val="single" w:sz="4" w:space="0" w:color="auto"/>
              <w:right w:val="single" w:sz="4" w:space="0" w:color="auto"/>
            </w:tcBorders>
            <w:shd w:val="clear" w:color="auto" w:fill="auto"/>
            <w:noWrap/>
            <w:vAlign w:val="center"/>
            <w:hideMark/>
          </w:tcPr>
          <w:p w14:paraId="72A6C919"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w:t>
            </w:r>
            <w:r>
              <w:rPr>
                <w:rFonts w:ascii="Garamond" w:hAnsi="Garamond" w:cs="Calibri"/>
                <w:sz w:val="20"/>
                <w:szCs w:val="20"/>
              </w:rPr>
              <w:t xml:space="preserve"> </w:t>
            </w:r>
            <w:r w:rsidRPr="00A34D1E">
              <w:rPr>
                <w:rFonts w:ascii="Garamond" w:hAnsi="Garamond" w:cs="Calibri"/>
                <w:sz w:val="20"/>
                <w:szCs w:val="20"/>
              </w:rPr>
              <w:t>000,00</w:t>
            </w:r>
          </w:p>
        </w:tc>
      </w:tr>
      <w:tr w:rsidR="002B5515" w:rsidRPr="00A34D1E" w14:paraId="2F854693" w14:textId="77777777" w:rsidTr="00F3671D">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A251EC0"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14.</w:t>
            </w:r>
          </w:p>
        </w:tc>
        <w:tc>
          <w:tcPr>
            <w:tcW w:w="3650" w:type="dxa"/>
            <w:tcBorders>
              <w:top w:val="nil"/>
              <w:left w:val="nil"/>
              <w:bottom w:val="single" w:sz="4" w:space="0" w:color="auto"/>
              <w:right w:val="single" w:sz="4" w:space="0" w:color="auto"/>
            </w:tcBorders>
            <w:shd w:val="clear" w:color="auto" w:fill="auto"/>
            <w:noWrap/>
            <w:vAlign w:val="bottom"/>
            <w:hideMark/>
          </w:tcPr>
          <w:p w14:paraId="4D196C0A"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Úroky</w:t>
            </w:r>
          </w:p>
        </w:tc>
        <w:tc>
          <w:tcPr>
            <w:tcW w:w="1119" w:type="dxa"/>
            <w:tcBorders>
              <w:top w:val="nil"/>
              <w:left w:val="nil"/>
              <w:bottom w:val="single" w:sz="4" w:space="0" w:color="auto"/>
              <w:right w:val="single" w:sz="4" w:space="0" w:color="auto"/>
            </w:tcBorders>
            <w:shd w:val="clear" w:color="auto" w:fill="auto"/>
            <w:noWrap/>
            <w:vAlign w:val="center"/>
            <w:hideMark/>
          </w:tcPr>
          <w:p w14:paraId="63528FA0"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26,50</w:t>
            </w:r>
          </w:p>
        </w:tc>
        <w:tc>
          <w:tcPr>
            <w:tcW w:w="380" w:type="dxa"/>
            <w:tcBorders>
              <w:top w:val="nil"/>
              <w:left w:val="nil"/>
              <w:bottom w:val="single" w:sz="4" w:space="0" w:color="auto"/>
              <w:right w:val="single" w:sz="4" w:space="0" w:color="auto"/>
            </w:tcBorders>
            <w:shd w:val="clear" w:color="auto" w:fill="auto"/>
            <w:noWrap/>
            <w:vAlign w:val="center"/>
            <w:hideMark/>
          </w:tcPr>
          <w:p w14:paraId="715CDEB7"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14.</w:t>
            </w:r>
          </w:p>
        </w:tc>
        <w:tc>
          <w:tcPr>
            <w:tcW w:w="2787" w:type="dxa"/>
            <w:tcBorders>
              <w:top w:val="nil"/>
              <w:left w:val="nil"/>
              <w:bottom w:val="single" w:sz="4" w:space="0" w:color="auto"/>
              <w:right w:val="single" w:sz="4" w:space="0" w:color="auto"/>
            </w:tcBorders>
            <w:shd w:val="clear" w:color="auto" w:fill="auto"/>
            <w:noWrap/>
            <w:vAlign w:val="bottom"/>
            <w:hideMark/>
          </w:tcPr>
          <w:p w14:paraId="12D8FA69"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 </w:t>
            </w:r>
          </w:p>
        </w:tc>
        <w:tc>
          <w:tcPr>
            <w:tcW w:w="1119" w:type="dxa"/>
            <w:tcBorders>
              <w:top w:val="nil"/>
              <w:left w:val="nil"/>
              <w:bottom w:val="single" w:sz="4" w:space="0" w:color="auto"/>
              <w:right w:val="single" w:sz="4" w:space="0" w:color="auto"/>
            </w:tcBorders>
            <w:shd w:val="clear" w:color="auto" w:fill="auto"/>
            <w:noWrap/>
            <w:vAlign w:val="center"/>
            <w:hideMark/>
          </w:tcPr>
          <w:p w14:paraId="290B3F39"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 </w:t>
            </w:r>
          </w:p>
        </w:tc>
      </w:tr>
      <w:tr w:rsidR="002B5515" w:rsidRPr="00A34D1E" w14:paraId="432777E4" w14:textId="77777777" w:rsidTr="00F3671D">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6F13937"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15.</w:t>
            </w:r>
          </w:p>
        </w:tc>
        <w:tc>
          <w:tcPr>
            <w:tcW w:w="3650" w:type="dxa"/>
            <w:tcBorders>
              <w:top w:val="nil"/>
              <w:left w:val="nil"/>
              <w:bottom w:val="single" w:sz="4" w:space="0" w:color="auto"/>
              <w:right w:val="single" w:sz="4" w:space="0" w:color="auto"/>
            </w:tcBorders>
            <w:shd w:val="clear" w:color="auto" w:fill="auto"/>
            <w:noWrap/>
            <w:vAlign w:val="bottom"/>
            <w:hideMark/>
          </w:tcPr>
          <w:p w14:paraId="0F2CB538"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Osobitné náklady</w:t>
            </w:r>
          </w:p>
        </w:tc>
        <w:tc>
          <w:tcPr>
            <w:tcW w:w="1119" w:type="dxa"/>
            <w:tcBorders>
              <w:top w:val="nil"/>
              <w:left w:val="nil"/>
              <w:bottom w:val="single" w:sz="4" w:space="0" w:color="auto"/>
              <w:right w:val="single" w:sz="4" w:space="0" w:color="auto"/>
            </w:tcBorders>
            <w:shd w:val="clear" w:color="auto" w:fill="auto"/>
            <w:noWrap/>
            <w:vAlign w:val="center"/>
            <w:hideMark/>
          </w:tcPr>
          <w:p w14:paraId="4130EEB3"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1232,98</w:t>
            </w:r>
          </w:p>
        </w:tc>
        <w:tc>
          <w:tcPr>
            <w:tcW w:w="380" w:type="dxa"/>
            <w:tcBorders>
              <w:top w:val="nil"/>
              <w:left w:val="nil"/>
              <w:bottom w:val="single" w:sz="4" w:space="0" w:color="auto"/>
              <w:right w:val="single" w:sz="4" w:space="0" w:color="auto"/>
            </w:tcBorders>
            <w:shd w:val="clear" w:color="auto" w:fill="auto"/>
            <w:noWrap/>
            <w:vAlign w:val="center"/>
            <w:hideMark/>
          </w:tcPr>
          <w:p w14:paraId="0D421C33"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15.</w:t>
            </w:r>
          </w:p>
        </w:tc>
        <w:tc>
          <w:tcPr>
            <w:tcW w:w="2787" w:type="dxa"/>
            <w:tcBorders>
              <w:top w:val="nil"/>
              <w:left w:val="nil"/>
              <w:bottom w:val="single" w:sz="4" w:space="0" w:color="auto"/>
              <w:right w:val="single" w:sz="4" w:space="0" w:color="auto"/>
            </w:tcBorders>
            <w:shd w:val="clear" w:color="auto" w:fill="auto"/>
            <w:noWrap/>
            <w:vAlign w:val="bottom"/>
            <w:hideMark/>
          </w:tcPr>
          <w:p w14:paraId="3C409BD5"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 </w:t>
            </w:r>
          </w:p>
        </w:tc>
        <w:tc>
          <w:tcPr>
            <w:tcW w:w="1119" w:type="dxa"/>
            <w:tcBorders>
              <w:top w:val="nil"/>
              <w:left w:val="nil"/>
              <w:bottom w:val="single" w:sz="4" w:space="0" w:color="auto"/>
              <w:right w:val="single" w:sz="4" w:space="0" w:color="auto"/>
            </w:tcBorders>
            <w:shd w:val="clear" w:color="auto" w:fill="auto"/>
            <w:noWrap/>
            <w:vAlign w:val="center"/>
            <w:hideMark/>
          </w:tcPr>
          <w:p w14:paraId="15A702EA"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 </w:t>
            </w:r>
          </w:p>
        </w:tc>
      </w:tr>
      <w:tr w:rsidR="002B5515" w:rsidRPr="00A34D1E" w14:paraId="4718CA3C" w14:textId="77777777" w:rsidTr="00F3671D">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5C2F3819"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16.</w:t>
            </w:r>
          </w:p>
        </w:tc>
        <w:tc>
          <w:tcPr>
            <w:tcW w:w="3650" w:type="dxa"/>
            <w:tcBorders>
              <w:top w:val="nil"/>
              <w:left w:val="nil"/>
              <w:bottom w:val="single" w:sz="4" w:space="0" w:color="auto"/>
              <w:right w:val="single" w:sz="4" w:space="0" w:color="auto"/>
            </w:tcBorders>
            <w:shd w:val="clear" w:color="auto" w:fill="auto"/>
            <w:noWrap/>
            <w:vAlign w:val="bottom"/>
            <w:hideMark/>
          </w:tcPr>
          <w:p w14:paraId="1A8801DC"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Odpisy DHM a DNHM</w:t>
            </w:r>
          </w:p>
        </w:tc>
        <w:tc>
          <w:tcPr>
            <w:tcW w:w="1119" w:type="dxa"/>
            <w:tcBorders>
              <w:top w:val="nil"/>
              <w:left w:val="nil"/>
              <w:bottom w:val="single" w:sz="4" w:space="0" w:color="auto"/>
              <w:right w:val="single" w:sz="4" w:space="0" w:color="auto"/>
            </w:tcBorders>
            <w:shd w:val="clear" w:color="auto" w:fill="auto"/>
            <w:noWrap/>
            <w:vAlign w:val="center"/>
            <w:hideMark/>
          </w:tcPr>
          <w:p w14:paraId="6EBC022D"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3</w:t>
            </w:r>
            <w:r>
              <w:rPr>
                <w:rFonts w:ascii="Garamond" w:hAnsi="Garamond" w:cs="Calibri"/>
                <w:sz w:val="20"/>
                <w:szCs w:val="20"/>
              </w:rPr>
              <w:t xml:space="preserve"> </w:t>
            </w:r>
            <w:r w:rsidRPr="00A34D1E">
              <w:rPr>
                <w:rFonts w:ascii="Garamond" w:hAnsi="Garamond" w:cs="Calibri"/>
                <w:sz w:val="20"/>
                <w:szCs w:val="20"/>
              </w:rPr>
              <w:t>470,83</w:t>
            </w:r>
          </w:p>
        </w:tc>
        <w:tc>
          <w:tcPr>
            <w:tcW w:w="380" w:type="dxa"/>
            <w:tcBorders>
              <w:top w:val="nil"/>
              <w:left w:val="nil"/>
              <w:bottom w:val="single" w:sz="4" w:space="0" w:color="auto"/>
              <w:right w:val="single" w:sz="4" w:space="0" w:color="auto"/>
            </w:tcBorders>
            <w:shd w:val="clear" w:color="auto" w:fill="auto"/>
            <w:noWrap/>
            <w:vAlign w:val="center"/>
            <w:hideMark/>
          </w:tcPr>
          <w:p w14:paraId="3DAC6D76"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16.</w:t>
            </w:r>
          </w:p>
        </w:tc>
        <w:tc>
          <w:tcPr>
            <w:tcW w:w="2787" w:type="dxa"/>
            <w:tcBorders>
              <w:top w:val="nil"/>
              <w:left w:val="nil"/>
              <w:bottom w:val="single" w:sz="4" w:space="0" w:color="auto"/>
              <w:right w:val="single" w:sz="4" w:space="0" w:color="auto"/>
            </w:tcBorders>
            <w:shd w:val="clear" w:color="auto" w:fill="auto"/>
            <w:noWrap/>
            <w:vAlign w:val="bottom"/>
            <w:hideMark/>
          </w:tcPr>
          <w:p w14:paraId="1AF01E1D"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 </w:t>
            </w:r>
          </w:p>
        </w:tc>
        <w:tc>
          <w:tcPr>
            <w:tcW w:w="1119" w:type="dxa"/>
            <w:tcBorders>
              <w:top w:val="nil"/>
              <w:left w:val="nil"/>
              <w:bottom w:val="single" w:sz="4" w:space="0" w:color="auto"/>
              <w:right w:val="single" w:sz="4" w:space="0" w:color="auto"/>
            </w:tcBorders>
            <w:shd w:val="clear" w:color="auto" w:fill="auto"/>
            <w:noWrap/>
            <w:vAlign w:val="center"/>
            <w:hideMark/>
          </w:tcPr>
          <w:p w14:paraId="08BFF4A3"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 </w:t>
            </w:r>
          </w:p>
        </w:tc>
      </w:tr>
      <w:tr w:rsidR="002B5515" w:rsidRPr="00A34D1E" w14:paraId="25F95521" w14:textId="77777777" w:rsidTr="00F3671D">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D134268" w14:textId="77777777" w:rsidR="002B5515" w:rsidRPr="00A34D1E" w:rsidRDefault="002B5515" w:rsidP="00F3671D">
            <w:pPr>
              <w:spacing w:after="0" w:line="240" w:lineRule="auto"/>
              <w:jc w:val="center"/>
              <w:rPr>
                <w:rFonts w:ascii="Garamond" w:hAnsi="Garamond" w:cs="Calibri"/>
                <w:b/>
                <w:bCs/>
                <w:sz w:val="20"/>
                <w:szCs w:val="20"/>
              </w:rPr>
            </w:pPr>
            <w:r w:rsidRPr="00A34D1E">
              <w:rPr>
                <w:rFonts w:ascii="Garamond" w:hAnsi="Garamond" w:cs="Calibri"/>
                <w:b/>
                <w:bCs/>
                <w:sz w:val="20"/>
                <w:szCs w:val="20"/>
              </w:rPr>
              <w:t>17.</w:t>
            </w:r>
          </w:p>
        </w:tc>
        <w:tc>
          <w:tcPr>
            <w:tcW w:w="3650" w:type="dxa"/>
            <w:tcBorders>
              <w:top w:val="nil"/>
              <w:left w:val="nil"/>
              <w:bottom w:val="single" w:sz="4" w:space="0" w:color="auto"/>
              <w:right w:val="single" w:sz="4" w:space="0" w:color="auto"/>
            </w:tcBorders>
            <w:shd w:val="clear" w:color="auto" w:fill="auto"/>
            <w:noWrap/>
            <w:vAlign w:val="bottom"/>
            <w:hideMark/>
          </w:tcPr>
          <w:p w14:paraId="06E744C2" w14:textId="77777777" w:rsidR="002B5515" w:rsidRPr="00A34D1E" w:rsidRDefault="002B5515" w:rsidP="00F3671D">
            <w:pPr>
              <w:spacing w:after="0" w:line="240" w:lineRule="auto"/>
              <w:rPr>
                <w:rFonts w:ascii="Garamond" w:hAnsi="Garamond" w:cs="Calibri"/>
                <w:b/>
                <w:bCs/>
                <w:sz w:val="20"/>
                <w:szCs w:val="20"/>
              </w:rPr>
            </w:pPr>
            <w:r w:rsidRPr="00A34D1E">
              <w:rPr>
                <w:rFonts w:ascii="Garamond" w:hAnsi="Garamond" w:cs="Calibri"/>
                <w:b/>
                <w:bCs/>
                <w:sz w:val="20"/>
                <w:szCs w:val="20"/>
              </w:rPr>
              <w:t>Náklady spolu (r.1 až r.16)</w:t>
            </w:r>
          </w:p>
        </w:tc>
        <w:tc>
          <w:tcPr>
            <w:tcW w:w="1119" w:type="dxa"/>
            <w:tcBorders>
              <w:top w:val="nil"/>
              <w:left w:val="nil"/>
              <w:bottom w:val="single" w:sz="4" w:space="0" w:color="auto"/>
              <w:right w:val="single" w:sz="4" w:space="0" w:color="auto"/>
            </w:tcBorders>
            <w:shd w:val="clear" w:color="auto" w:fill="auto"/>
            <w:noWrap/>
            <w:vAlign w:val="center"/>
            <w:hideMark/>
          </w:tcPr>
          <w:p w14:paraId="71458A0F" w14:textId="77777777" w:rsidR="002B5515" w:rsidRPr="00A34D1E" w:rsidRDefault="002B5515" w:rsidP="00F3671D">
            <w:pPr>
              <w:spacing w:after="0" w:line="240" w:lineRule="auto"/>
              <w:jc w:val="center"/>
              <w:rPr>
                <w:rFonts w:ascii="Garamond" w:hAnsi="Garamond" w:cs="Calibri"/>
                <w:b/>
                <w:bCs/>
                <w:sz w:val="20"/>
                <w:szCs w:val="20"/>
              </w:rPr>
            </w:pPr>
            <w:r w:rsidRPr="00A34D1E">
              <w:rPr>
                <w:rFonts w:ascii="Garamond" w:hAnsi="Garamond" w:cs="Calibri"/>
                <w:b/>
                <w:bCs/>
                <w:sz w:val="20"/>
                <w:szCs w:val="20"/>
              </w:rPr>
              <w:t>192</w:t>
            </w:r>
            <w:r>
              <w:rPr>
                <w:rFonts w:ascii="Garamond" w:hAnsi="Garamond" w:cs="Calibri"/>
                <w:b/>
                <w:bCs/>
                <w:sz w:val="20"/>
                <w:szCs w:val="20"/>
              </w:rPr>
              <w:t xml:space="preserve"> </w:t>
            </w:r>
            <w:r w:rsidRPr="00A34D1E">
              <w:rPr>
                <w:rFonts w:ascii="Garamond" w:hAnsi="Garamond" w:cs="Calibri"/>
                <w:b/>
                <w:bCs/>
                <w:sz w:val="20"/>
                <w:szCs w:val="20"/>
              </w:rPr>
              <w:t>524,78</w:t>
            </w:r>
          </w:p>
        </w:tc>
        <w:tc>
          <w:tcPr>
            <w:tcW w:w="380" w:type="dxa"/>
            <w:tcBorders>
              <w:top w:val="nil"/>
              <w:left w:val="nil"/>
              <w:bottom w:val="single" w:sz="4" w:space="0" w:color="auto"/>
              <w:right w:val="single" w:sz="4" w:space="0" w:color="auto"/>
            </w:tcBorders>
            <w:shd w:val="clear" w:color="auto" w:fill="auto"/>
            <w:noWrap/>
            <w:vAlign w:val="center"/>
            <w:hideMark/>
          </w:tcPr>
          <w:p w14:paraId="13CE5B83" w14:textId="77777777" w:rsidR="002B5515" w:rsidRPr="00A34D1E" w:rsidRDefault="002B5515" w:rsidP="00F3671D">
            <w:pPr>
              <w:spacing w:after="0" w:line="240" w:lineRule="auto"/>
              <w:jc w:val="center"/>
              <w:rPr>
                <w:rFonts w:ascii="Garamond" w:hAnsi="Garamond" w:cs="Calibri"/>
                <w:b/>
                <w:bCs/>
                <w:sz w:val="20"/>
                <w:szCs w:val="20"/>
              </w:rPr>
            </w:pPr>
            <w:r w:rsidRPr="00A34D1E">
              <w:rPr>
                <w:rFonts w:ascii="Garamond" w:hAnsi="Garamond" w:cs="Calibri"/>
                <w:b/>
                <w:bCs/>
                <w:sz w:val="20"/>
                <w:szCs w:val="20"/>
              </w:rPr>
              <w:t>17.</w:t>
            </w:r>
          </w:p>
        </w:tc>
        <w:tc>
          <w:tcPr>
            <w:tcW w:w="2787" w:type="dxa"/>
            <w:tcBorders>
              <w:top w:val="nil"/>
              <w:left w:val="nil"/>
              <w:bottom w:val="single" w:sz="4" w:space="0" w:color="auto"/>
              <w:right w:val="single" w:sz="4" w:space="0" w:color="auto"/>
            </w:tcBorders>
            <w:shd w:val="clear" w:color="auto" w:fill="auto"/>
            <w:noWrap/>
            <w:vAlign w:val="bottom"/>
            <w:hideMark/>
          </w:tcPr>
          <w:p w14:paraId="6E996004" w14:textId="77777777" w:rsidR="002B5515" w:rsidRPr="00A34D1E" w:rsidRDefault="002B5515" w:rsidP="00F3671D">
            <w:pPr>
              <w:spacing w:after="0" w:line="240" w:lineRule="auto"/>
              <w:rPr>
                <w:rFonts w:ascii="Garamond" w:hAnsi="Garamond" w:cs="Calibri"/>
                <w:b/>
                <w:bCs/>
                <w:sz w:val="20"/>
                <w:szCs w:val="20"/>
              </w:rPr>
            </w:pPr>
            <w:r w:rsidRPr="00A34D1E">
              <w:rPr>
                <w:rFonts w:ascii="Garamond" w:hAnsi="Garamond" w:cs="Calibri"/>
                <w:b/>
                <w:bCs/>
                <w:sz w:val="20"/>
                <w:szCs w:val="20"/>
              </w:rPr>
              <w:t>Výnosy spolu (r.1 až r.16)</w:t>
            </w:r>
          </w:p>
        </w:tc>
        <w:tc>
          <w:tcPr>
            <w:tcW w:w="1119" w:type="dxa"/>
            <w:tcBorders>
              <w:top w:val="nil"/>
              <w:left w:val="nil"/>
              <w:bottom w:val="single" w:sz="4" w:space="0" w:color="auto"/>
              <w:right w:val="single" w:sz="4" w:space="0" w:color="auto"/>
            </w:tcBorders>
            <w:shd w:val="clear" w:color="auto" w:fill="auto"/>
            <w:noWrap/>
            <w:vAlign w:val="center"/>
            <w:hideMark/>
          </w:tcPr>
          <w:p w14:paraId="0D0578D6" w14:textId="77777777" w:rsidR="002B5515" w:rsidRPr="00A34D1E" w:rsidRDefault="002B5515" w:rsidP="00F3671D">
            <w:pPr>
              <w:spacing w:after="0" w:line="240" w:lineRule="auto"/>
              <w:jc w:val="center"/>
              <w:rPr>
                <w:rFonts w:ascii="Garamond" w:hAnsi="Garamond" w:cs="Calibri"/>
                <w:b/>
                <w:bCs/>
                <w:sz w:val="20"/>
                <w:szCs w:val="20"/>
              </w:rPr>
            </w:pPr>
            <w:r w:rsidRPr="00A34D1E">
              <w:rPr>
                <w:rFonts w:ascii="Garamond" w:hAnsi="Garamond" w:cs="Calibri"/>
                <w:b/>
                <w:bCs/>
                <w:sz w:val="20"/>
                <w:szCs w:val="20"/>
              </w:rPr>
              <w:t>192</w:t>
            </w:r>
            <w:r>
              <w:rPr>
                <w:rFonts w:ascii="Garamond" w:hAnsi="Garamond" w:cs="Calibri"/>
                <w:b/>
                <w:bCs/>
                <w:sz w:val="20"/>
                <w:szCs w:val="20"/>
              </w:rPr>
              <w:t xml:space="preserve"> </w:t>
            </w:r>
            <w:r w:rsidRPr="00A34D1E">
              <w:rPr>
                <w:rFonts w:ascii="Garamond" w:hAnsi="Garamond" w:cs="Calibri"/>
                <w:b/>
                <w:bCs/>
                <w:sz w:val="20"/>
                <w:szCs w:val="20"/>
              </w:rPr>
              <w:t>166,07</w:t>
            </w:r>
          </w:p>
        </w:tc>
      </w:tr>
      <w:tr w:rsidR="002B5515" w:rsidRPr="00A34D1E" w14:paraId="42D29132" w14:textId="77777777" w:rsidTr="00F3671D">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9438CFB" w14:textId="77777777" w:rsidR="002B5515" w:rsidRPr="00A34D1E" w:rsidRDefault="002B5515" w:rsidP="00F3671D">
            <w:pPr>
              <w:spacing w:after="0" w:line="240" w:lineRule="auto"/>
              <w:jc w:val="center"/>
              <w:rPr>
                <w:rFonts w:ascii="Garamond" w:hAnsi="Garamond" w:cs="Calibri"/>
                <w:b/>
                <w:bCs/>
                <w:sz w:val="20"/>
                <w:szCs w:val="20"/>
              </w:rPr>
            </w:pPr>
            <w:r w:rsidRPr="00A34D1E">
              <w:rPr>
                <w:rFonts w:ascii="Garamond" w:hAnsi="Garamond" w:cs="Calibri"/>
                <w:b/>
                <w:bCs/>
                <w:sz w:val="20"/>
                <w:szCs w:val="20"/>
              </w:rPr>
              <w:t>18.</w:t>
            </w:r>
          </w:p>
        </w:tc>
        <w:tc>
          <w:tcPr>
            <w:tcW w:w="3650" w:type="dxa"/>
            <w:tcBorders>
              <w:top w:val="nil"/>
              <w:left w:val="nil"/>
              <w:bottom w:val="single" w:sz="4" w:space="0" w:color="auto"/>
              <w:right w:val="single" w:sz="4" w:space="0" w:color="auto"/>
            </w:tcBorders>
            <w:shd w:val="clear" w:color="auto" w:fill="auto"/>
            <w:noWrap/>
            <w:vAlign w:val="bottom"/>
            <w:hideMark/>
          </w:tcPr>
          <w:p w14:paraId="5F8469A6" w14:textId="77777777" w:rsidR="002B5515" w:rsidRPr="00A34D1E" w:rsidRDefault="002B5515" w:rsidP="00F3671D">
            <w:pPr>
              <w:spacing w:after="0" w:line="240" w:lineRule="auto"/>
              <w:rPr>
                <w:rFonts w:ascii="Garamond" w:hAnsi="Garamond" w:cs="Calibri"/>
                <w:b/>
                <w:bCs/>
                <w:sz w:val="20"/>
                <w:szCs w:val="20"/>
              </w:rPr>
            </w:pPr>
            <w:r w:rsidRPr="00A34D1E">
              <w:rPr>
                <w:rFonts w:ascii="Garamond" w:hAnsi="Garamond" w:cs="Calibri"/>
                <w:b/>
                <w:bCs/>
                <w:sz w:val="20"/>
                <w:szCs w:val="20"/>
              </w:rPr>
              <w:t>Rozdiel nákladov a výnosov  + zisk /-/ strata</w:t>
            </w:r>
          </w:p>
        </w:tc>
        <w:tc>
          <w:tcPr>
            <w:tcW w:w="1119" w:type="dxa"/>
            <w:tcBorders>
              <w:top w:val="nil"/>
              <w:left w:val="nil"/>
              <w:bottom w:val="single" w:sz="4" w:space="0" w:color="auto"/>
              <w:right w:val="single" w:sz="4" w:space="0" w:color="auto"/>
            </w:tcBorders>
            <w:shd w:val="clear" w:color="auto" w:fill="auto"/>
            <w:noWrap/>
            <w:vAlign w:val="center"/>
            <w:hideMark/>
          </w:tcPr>
          <w:p w14:paraId="75D5F7CB" w14:textId="77777777" w:rsidR="002B5515" w:rsidRPr="00A34D1E" w:rsidRDefault="002B5515" w:rsidP="00F3671D">
            <w:pPr>
              <w:spacing w:after="0" w:line="240" w:lineRule="auto"/>
              <w:jc w:val="center"/>
              <w:rPr>
                <w:rFonts w:ascii="Garamond" w:hAnsi="Garamond" w:cs="Calibri"/>
                <w:b/>
                <w:bCs/>
                <w:sz w:val="20"/>
                <w:szCs w:val="20"/>
              </w:rPr>
            </w:pPr>
            <w:r>
              <w:rPr>
                <w:rFonts w:cs="Calibri"/>
                <w:b/>
                <w:bCs/>
                <w:sz w:val="20"/>
                <w:szCs w:val="20"/>
              </w:rPr>
              <w:t>(</w:t>
            </w:r>
            <w:r w:rsidRPr="00A34D1E">
              <w:rPr>
                <w:rFonts w:ascii="Garamond" w:hAnsi="Garamond" w:cs="Calibri"/>
                <w:b/>
                <w:bCs/>
                <w:sz w:val="20"/>
                <w:szCs w:val="20"/>
              </w:rPr>
              <w:t>-</w:t>
            </w:r>
            <w:r>
              <w:rPr>
                <w:rFonts w:cs="Calibri"/>
                <w:b/>
                <w:bCs/>
                <w:sz w:val="20"/>
                <w:szCs w:val="20"/>
              </w:rPr>
              <w:t>)</w:t>
            </w:r>
            <w:r>
              <w:rPr>
                <w:rFonts w:ascii="Garamond" w:hAnsi="Garamond" w:cs="Calibri"/>
                <w:b/>
                <w:bCs/>
                <w:sz w:val="20"/>
                <w:szCs w:val="20"/>
              </w:rPr>
              <w:t xml:space="preserve"> </w:t>
            </w:r>
            <w:r w:rsidRPr="00A34D1E">
              <w:rPr>
                <w:rFonts w:ascii="Garamond" w:hAnsi="Garamond" w:cs="Calibri"/>
                <w:b/>
                <w:bCs/>
                <w:sz w:val="20"/>
                <w:szCs w:val="20"/>
              </w:rPr>
              <w:t>358,71</w:t>
            </w:r>
          </w:p>
        </w:tc>
        <w:tc>
          <w:tcPr>
            <w:tcW w:w="380" w:type="dxa"/>
            <w:tcBorders>
              <w:top w:val="nil"/>
              <w:left w:val="nil"/>
              <w:bottom w:val="single" w:sz="4" w:space="0" w:color="auto"/>
              <w:right w:val="single" w:sz="4" w:space="0" w:color="auto"/>
            </w:tcBorders>
            <w:shd w:val="clear" w:color="auto" w:fill="auto"/>
            <w:noWrap/>
            <w:vAlign w:val="center"/>
            <w:hideMark/>
          </w:tcPr>
          <w:p w14:paraId="2C901591" w14:textId="77777777" w:rsidR="002B5515" w:rsidRPr="00A34D1E" w:rsidRDefault="002B5515" w:rsidP="00F3671D">
            <w:pPr>
              <w:spacing w:after="0" w:line="240" w:lineRule="auto"/>
              <w:jc w:val="center"/>
              <w:rPr>
                <w:rFonts w:ascii="Garamond" w:hAnsi="Garamond" w:cs="Calibri"/>
                <w:b/>
                <w:bCs/>
                <w:sz w:val="20"/>
                <w:szCs w:val="20"/>
              </w:rPr>
            </w:pPr>
            <w:r w:rsidRPr="00A34D1E">
              <w:rPr>
                <w:rFonts w:ascii="Garamond" w:hAnsi="Garamond" w:cs="Calibri"/>
                <w:b/>
                <w:bCs/>
                <w:sz w:val="20"/>
                <w:szCs w:val="20"/>
              </w:rPr>
              <w:t>18.</w:t>
            </w:r>
          </w:p>
        </w:tc>
        <w:tc>
          <w:tcPr>
            <w:tcW w:w="2787" w:type="dxa"/>
            <w:tcBorders>
              <w:top w:val="nil"/>
              <w:left w:val="nil"/>
              <w:bottom w:val="single" w:sz="4" w:space="0" w:color="auto"/>
              <w:right w:val="single" w:sz="4" w:space="0" w:color="auto"/>
            </w:tcBorders>
            <w:shd w:val="clear" w:color="auto" w:fill="auto"/>
            <w:noWrap/>
            <w:vAlign w:val="bottom"/>
            <w:hideMark/>
          </w:tcPr>
          <w:p w14:paraId="2E982807"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 </w:t>
            </w:r>
          </w:p>
        </w:tc>
        <w:tc>
          <w:tcPr>
            <w:tcW w:w="1119" w:type="dxa"/>
            <w:tcBorders>
              <w:top w:val="nil"/>
              <w:left w:val="nil"/>
              <w:bottom w:val="single" w:sz="4" w:space="0" w:color="auto"/>
              <w:right w:val="single" w:sz="4" w:space="0" w:color="auto"/>
            </w:tcBorders>
            <w:shd w:val="clear" w:color="auto" w:fill="auto"/>
            <w:noWrap/>
            <w:vAlign w:val="center"/>
            <w:hideMark/>
          </w:tcPr>
          <w:p w14:paraId="1E4471E8" w14:textId="77777777" w:rsidR="002B5515" w:rsidRPr="00A34D1E" w:rsidRDefault="002B5515" w:rsidP="00F3671D">
            <w:pPr>
              <w:spacing w:after="0" w:line="240" w:lineRule="auto"/>
              <w:jc w:val="center"/>
              <w:rPr>
                <w:rFonts w:ascii="Garamond" w:hAnsi="Garamond" w:cs="Calibri"/>
                <w:sz w:val="20"/>
                <w:szCs w:val="20"/>
              </w:rPr>
            </w:pPr>
            <w:r>
              <w:rPr>
                <w:rFonts w:ascii="Garamond" w:hAnsi="Garamond" w:cs="Calibri"/>
                <w:sz w:val="20"/>
                <w:szCs w:val="20"/>
              </w:rPr>
              <w:t>-</w:t>
            </w:r>
          </w:p>
        </w:tc>
      </w:tr>
    </w:tbl>
    <w:p w14:paraId="231902AF" w14:textId="77777777" w:rsidR="002B5515" w:rsidRDefault="002B5515" w:rsidP="002B5515">
      <w:pPr>
        <w:spacing w:after="0" w:line="240" w:lineRule="auto"/>
        <w:jc w:val="both"/>
        <w:rPr>
          <w:rFonts w:ascii="Garamond" w:hAnsi="Garamond" w:cs="Arial"/>
          <w:sz w:val="24"/>
          <w:szCs w:val="24"/>
        </w:rPr>
      </w:pPr>
    </w:p>
    <w:p w14:paraId="1188AD0C" w14:textId="77777777" w:rsidR="002B5515" w:rsidRDefault="002B5515" w:rsidP="002B5515">
      <w:pPr>
        <w:spacing w:after="0" w:line="240" w:lineRule="auto"/>
        <w:jc w:val="both"/>
        <w:rPr>
          <w:rFonts w:ascii="Garamond" w:hAnsi="Garamond" w:cs="Arial"/>
          <w:sz w:val="24"/>
          <w:szCs w:val="24"/>
        </w:rPr>
      </w:pPr>
      <w:r w:rsidRPr="00107A1C">
        <w:rPr>
          <w:rFonts w:ascii="Garamond" w:hAnsi="Garamond" w:cs="Arial"/>
          <w:sz w:val="24"/>
          <w:szCs w:val="24"/>
        </w:rPr>
        <w:t>Nezisková organizácia</w:t>
      </w:r>
      <w:r>
        <w:rPr>
          <w:rFonts w:ascii="Garamond" w:hAnsi="Garamond" w:cs="Arial"/>
          <w:b/>
          <w:sz w:val="24"/>
          <w:szCs w:val="24"/>
        </w:rPr>
        <w:t xml:space="preserve"> </w:t>
      </w:r>
      <w:r w:rsidRPr="00BF56A5">
        <w:rPr>
          <w:rFonts w:ascii="Garamond" w:hAnsi="Garamond" w:cs="Arial"/>
          <w:sz w:val="24"/>
          <w:szCs w:val="24"/>
        </w:rPr>
        <w:t>O</w:t>
      </w:r>
      <w:r>
        <w:rPr>
          <w:rFonts w:ascii="Garamond" w:hAnsi="Garamond" w:cs="Arial"/>
          <w:sz w:val="24"/>
          <w:szCs w:val="24"/>
        </w:rPr>
        <w:t xml:space="preserve">bčianske združenie </w:t>
      </w:r>
      <w:r w:rsidRPr="00BF56A5">
        <w:rPr>
          <w:rFonts w:ascii="Garamond" w:hAnsi="Garamond" w:cs="Arial"/>
          <w:sz w:val="24"/>
          <w:szCs w:val="24"/>
        </w:rPr>
        <w:t>NÁŠ DOMOV</w:t>
      </w:r>
      <w:r>
        <w:rPr>
          <w:rFonts w:ascii="Garamond" w:hAnsi="Garamond" w:cs="Arial"/>
          <w:sz w:val="24"/>
          <w:szCs w:val="24"/>
        </w:rPr>
        <w:t xml:space="preserve">, domov sociálnych služieb, chránené bývanie a chránené dielne mala nasledovné ekonomicky oprávnené náklady podľa § 72 ods. 5 zákona číslo 448/2008 </w:t>
      </w:r>
      <w:proofErr w:type="spellStart"/>
      <w:r>
        <w:rPr>
          <w:rFonts w:ascii="Garamond" w:hAnsi="Garamond" w:cs="Arial"/>
          <w:sz w:val="24"/>
          <w:szCs w:val="24"/>
        </w:rPr>
        <w:t>Z.z</w:t>
      </w:r>
      <w:proofErr w:type="spellEnd"/>
      <w:r>
        <w:rPr>
          <w:rFonts w:ascii="Garamond" w:hAnsi="Garamond" w:cs="Arial"/>
          <w:sz w:val="24"/>
          <w:szCs w:val="24"/>
        </w:rPr>
        <w:t xml:space="preserve"> o sociálnych službách v znení neskorších predpisov: </w:t>
      </w:r>
    </w:p>
    <w:p w14:paraId="63BF016F" w14:textId="77777777" w:rsidR="002B5515" w:rsidRDefault="002B5515" w:rsidP="002B5515">
      <w:pPr>
        <w:spacing w:after="0" w:line="240" w:lineRule="auto"/>
        <w:jc w:val="both"/>
        <w:rPr>
          <w:rFonts w:ascii="Garamond" w:hAnsi="Garamond" w:cs="Arial"/>
          <w:sz w:val="24"/>
          <w:szCs w:val="24"/>
        </w:rPr>
      </w:pPr>
    </w:p>
    <w:tbl>
      <w:tblPr>
        <w:tblW w:w="10080" w:type="dxa"/>
        <w:tblInd w:w="55" w:type="dxa"/>
        <w:tblCellMar>
          <w:left w:w="70" w:type="dxa"/>
          <w:right w:w="70" w:type="dxa"/>
        </w:tblCellMar>
        <w:tblLook w:val="04A0" w:firstRow="1" w:lastRow="0" w:firstColumn="1" w:lastColumn="0" w:noHBand="0" w:noVBand="1"/>
      </w:tblPr>
      <w:tblGrid>
        <w:gridCol w:w="372"/>
        <w:gridCol w:w="5467"/>
        <w:gridCol w:w="1559"/>
        <w:gridCol w:w="1535"/>
        <w:gridCol w:w="1147"/>
      </w:tblGrid>
      <w:tr w:rsidR="002B5515" w:rsidRPr="00A34D1E" w14:paraId="36AE2C6B" w14:textId="77777777" w:rsidTr="00F3671D">
        <w:trPr>
          <w:trHeight w:val="315"/>
        </w:trPr>
        <w:tc>
          <w:tcPr>
            <w:tcW w:w="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6F0C4" w14:textId="77777777" w:rsidR="002B5515" w:rsidRPr="00A34D1E" w:rsidRDefault="002B5515" w:rsidP="00F3671D">
            <w:pPr>
              <w:spacing w:after="0" w:line="240" w:lineRule="auto"/>
              <w:rPr>
                <w:rFonts w:ascii="Garamond" w:hAnsi="Garamond" w:cs="Calibri"/>
                <w:b/>
                <w:bCs/>
                <w:sz w:val="24"/>
                <w:szCs w:val="24"/>
              </w:rPr>
            </w:pPr>
            <w:r w:rsidRPr="00A34D1E">
              <w:rPr>
                <w:rFonts w:ascii="Garamond" w:hAnsi="Garamond" w:cs="Calibri"/>
                <w:b/>
                <w:bCs/>
                <w:sz w:val="24"/>
                <w:szCs w:val="24"/>
              </w:rPr>
              <w:t> </w:t>
            </w:r>
          </w:p>
        </w:tc>
        <w:tc>
          <w:tcPr>
            <w:tcW w:w="5467" w:type="dxa"/>
            <w:tcBorders>
              <w:top w:val="single" w:sz="4" w:space="0" w:color="auto"/>
              <w:left w:val="nil"/>
              <w:bottom w:val="single" w:sz="4" w:space="0" w:color="auto"/>
              <w:right w:val="single" w:sz="4" w:space="0" w:color="auto"/>
            </w:tcBorders>
            <w:shd w:val="clear" w:color="auto" w:fill="auto"/>
            <w:noWrap/>
            <w:vAlign w:val="bottom"/>
            <w:hideMark/>
          </w:tcPr>
          <w:p w14:paraId="6C6F6931" w14:textId="77777777" w:rsidR="002B5515" w:rsidRPr="00A34D1E" w:rsidRDefault="002B5515" w:rsidP="00F3671D">
            <w:pPr>
              <w:spacing w:after="0" w:line="240" w:lineRule="auto"/>
              <w:rPr>
                <w:rFonts w:ascii="Garamond" w:hAnsi="Garamond" w:cs="Calibri"/>
                <w:b/>
                <w:bCs/>
                <w:sz w:val="24"/>
                <w:szCs w:val="24"/>
              </w:rPr>
            </w:pPr>
            <w:r w:rsidRPr="00A34D1E">
              <w:rPr>
                <w:rFonts w:ascii="Garamond" w:hAnsi="Garamond" w:cs="Calibri"/>
                <w:b/>
                <w:bCs/>
                <w:sz w:val="24"/>
                <w:szCs w:val="24"/>
              </w:rPr>
              <w:t>2022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235C6A" w14:textId="77777777" w:rsidR="002B5515" w:rsidRPr="00A34D1E" w:rsidRDefault="002B5515" w:rsidP="00F3671D">
            <w:pPr>
              <w:spacing w:after="0" w:line="240" w:lineRule="auto"/>
              <w:jc w:val="center"/>
              <w:rPr>
                <w:rFonts w:ascii="Garamond" w:hAnsi="Garamond" w:cs="Calibri"/>
                <w:b/>
                <w:bCs/>
                <w:sz w:val="20"/>
                <w:szCs w:val="20"/>
              </w:rPr>
            </w:pPr>
            <w:r w:rsidRPr="00A34D1E">
              <w:rPr>
                <w:rFonts w:ascii="Garamond" w:hAnsi="Garamond" w:cs="Calibri"/>
                <w:b/>
                <w:bCs/>
                <w:sz w:val="20"/>
                <w:szCs w:val="20"/>
              </w:rPr>
              <w:t> </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2C9CF94B" w14:textId="77777777" w:rsidR="002B5515" w:rsidRPr="00A34D1E" w:rsidRDefault="002B5515" w:rsidP="00F3671D">
            <w:pPr>
              <w:spacing w:after="0" w:line="240" w:lineRule="auto"/>
              <w:jc w:val="center"/>
              <w:rPr>
                <w:rFonts w:ascii="Garamond" w:hAnsi="Garamond" w:cs="Calibri"/>
                <w:b/>
                <w:bCs/>
                <w:sz w:val="20"/>
                <w:szCs w:val="20"/>
              </w:rPr>
            </w:pPr>
            <w:r w:rsidRPr="00A34D1E">
              <w:rPr>
                <w:rFonts w:ascii="Garamond" w:hAnsi="Garamond" w:cs="Calibri"/>
                <w:b/>
                <w:bCs/>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1D148139" w14:textId="77777777" w:rsidR="002B5515" w:rsidRPr="00A34D1E" w:rsidRDefault="002B5515" w:rsidP="00F3671D">
            <w:pPr>
              <w:spacing w:after="0" w:line="240" w:lineRule="auto"/>
              <w:jc w:val="center"/>
              <w:rPr>
                <w:rFonts w:ascii="Garamond" w:hAnsi="Garamond" w:cs="Calibri"/>
                <w:b/>
                <w:bCs/>
                <w:sz w:val="20"/>
                <w:szCs w:val="20"/>
              </w:rPr>
            </w:pPr>
            <w:r w:rsidRPr="00A34D1E">
              <w:rPr>
                <w:rFonts w:ascii="Garamond" w:hAnsi="Garamond" w:cs="Calibri"/>
                <w:b/>
                <w:bCs/>
                <w:sz w:val="20"/>
                <w:szCs w:val="20"/>
              </w:rPr>
              <w:t> </w:t>
            </w:r>
          </w:p>
        </w:tc>
      </w:tr>
      <w:tr w:rsidR="002B5515" w:rsidRPr="00A34D1E" w14:paraId="20FC633C" w14:textId="77777777" w:rsidTr="00F3671D">
        <w:trPr>
          <w:trHeight w:val="300"/>
        </w:trPr>
        <w:tc>
          <w:tcPr>
            <w:tcW w:w="5839"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2EACE00" w14:textId="77777777" w:rsidR="002B5515" w:rsidRPr="00A34D1E" w:rsidRDefault="002B5515" w:rsidP="00F3671D">
            <w:pPr>
              <w:spacing w:after="0" w:line="240" w:lineRule="auto"/>
              <w:rPr>
                <w:rFonts w:cs="Calibri"/>
                <w:b/>
                <w:bCs/>
                <w:color w:val="000000"/>
                <w:sz w:val="20"/>
                <w:szCs w:val="20"/>
              </w:rPr>
            </w:pPr>
            <w:r w:rsidRPr="00A34D1E">
              <w:rPr>
                <w:rFonts w:cs="Calibri"/>
                <w:b/>
                <w:bCs/>
                <w:color w:val="000000"/>
                <w:sz w:val="20"/>
                <w:szCs w:val="20"/>
              </w:rPr>
              <w:t xml:space="preserve">Kategórie ekonomicky oprávnených nákladov </w:t>
            </w:r>
          </w:p>
        </w:tc>
        <w:tc>
          <w:tcPr>
            <w:tcW w:w="1559" w:type="dxa"/>
            <w:tcBorders>
              <w:top w:val="nil"/>
              <w:left w:val="nil"/>
              <w:bottom w:val="single" w:sz="4" w:space="0" w:color="auto"/>
              <w:right w:val="single" w:sz="4" w:space="0" w:color="auto"/>
            </w:tcBorders>
            <w:shd w:val="clear" w:color="000000" w:fill="FFFF00"/>
            <w:noWrap/>
            <w:vAlign w:val="bottom"/>
            <w:hideMark/>
          </w:tcPr>
          <w:p w14:paraId="14EDBAA2" w14:textId="77777777" w:rsidR="002B5515" w:rsidRPr="00A34D1E" w:rsidRDefault="002B5515" w:rsidP="00F3671D">
            <w:pPr>
              <w:spacing w:after="0" w:line="240" w:lineRule="auto"/>
              <w:jc w:val="center"/>
              <w:rPr>
                <w:rFonts w:ascii="Garamond" w:hAnsi="Garamond" w:cs="Calibri"/>
                <w:b/>
                <w:bCs/>
                <w:sz w:val="20"/>
                <w:szCs w:val="20"/>
              </w:rPr>
            </w:pPr>
            <w:r w:rsidRPr="00A34D1E">
              <w:rPr>
                <w:rFonts w:ascii="Garamond" w:hAnsi="Garamond" w:cs="Calibri"/>
                <w:b/>
                <w:bCs/>
                <w:sz w:val="20"/>
                <w:szCs w:val="20"/>
              </w:rPr>
              <w:t>Druh a forma sociálnej služby  - DSS - CP</w:t>
            </w:r>
          </w:p>
        </w:tc>
        <w:tc>
          <w:tcPr>
            <w:tcW w:w="1535" w:type="dxa"/>
            <w:tcBorders>
              <w:top w:val="nil"/>
              <w:left w:val="nil"/>
              <w:bottom w:val="single" w:sz="4" w:space="0" w:color="auto"/>
              <w:right w:val="single" w:sz="4" w:space="0" w:color="auto"/>
            </w:tcBorders>
            <w:shd w:val="clear" w:color="000000" w:fill="FFFF00"/>
            <w:noWrap/>
            <w:vAlign w:val="bottom"/>
            <w:hideMark/>
          </w:tcPr>
          <w:p w14:paraId="7F1D8A27" w14:textId="77777777" w:rsidR="002B5515" w:rsidRPr="00A34D1E" w:rsidRDefault="002B5515" w:rsidP="00F3671D">
            <w:pPr>
              <w:spacing w:after="0" w:line="240" w:lineRule="auto"/>
              <w:jc w:val="center"/>
              <w:rPr>
                <w:rFonts w:ascii="Garamond" w:hAnsi="Garamond" w:cs="Calibri"/>
                <w:b/>
                <w:bCs/>
                <w:sz w:val="20"/>
                <w:szCs w:val="20"/>
              </w:rPr>
            </w:pPr>
            <w:r w:rsidRPr="00A34D1E">
              <w:rPr>
                <w:rFonts w:ascii="Garamond" w:hAnsi="Garamond" w:cs="Calibri"/>
                <w:b/>
                <w:bCs/>
                <w:sz w:val="20"/>
                <w:szCs w:val="20"/>
              </w:rPr>
              <w:t>Druh a forma sociálnej služby - DSS - AF</w:t>
            </w:r>
          </w:p>
        </w:tc>
        <w:tc>
          <w:tcPr>
            <w:tcW w:w="1147" w:type="dxa"/>
            <w:tcBorders>
              <w:top w:val="nil"/>
              <w:left w:val="nil"/>
              <w:bottom w:val="single" w:sz="4" w:space="0" w:color="auto"/>
              <w:right w:val="single" w:sz="4" w:space="0" w:color="auto"/>
            </w:tcBorders>
            <w:shd w:val="clear" w:color="000000" w:fill="FFFF00"/>
            <w:noWrap/>
            <w:vAlign w:val="bottom"/>
            <w:hideMark/>
          </w:tcPr>
          <w:p w14:paraId="2B49E7F1" w14:textId="77777777" w:rsidR="002B5515" w:rsidRDefault="002B5515" w:rsidP="00F3671D">
            <w:pPr>
              <w:spacing w:after="0" w:line="240" w:lineRule="auto"/>
              <w:jc w:val="center"/>
              <w:rPr>
                <w:rFonts w:ascii="Garamond" w:hAnsi="Garamond" w:cs="Calibri"/>
                <w:b/>
                <w:bCs/>
                <w:sz w:val="20"/>
                <w:szCs w:val="20"/>
              </w:rPr>
            </w:pPr>
            <w:r w:rsidRPr="00A34D1E">
              <w:rPr>
                <w:rFonts w:ascii="Garamond" w:hAnsi="Garamond" w:cs="Calibri"/>
                <w:b/>
                <w:bCs/>
                <w:sz w:val="20"/>
                <w:szCs w:val="20"/>
              </w:rPr>
              <w:t>Náklady spolu</w:t>
            </w:r>
          </w:p>
          <w:p w14:paraId="4D53C012" w14:textId="77777777" w:rsidR="002B5515" w:rsidRPr="00A34D1E" w:rsidRDefault="002B5515" w:rsidP="00F3671D">
            <w:pPr>
              <w:spacing w:after="0" w:line="240" w:lineRule="auto"/>
              <w:jc w:val="center"/>
              <w:rPr>
                <w:rFonts w:ascii="Garamond" w:hAnsi="Garamond" w:cs="Calibri"/>
                <w:b/>
                <w:bCs/>
                <w:sz w:val="20"/>
                <w:szCs w:val="20"/>
              </w:rPr>
            </w:pPr>
          </w:p>
        </w:tc>
      </w:tr>
      <w:tr w:rsidR="002B5515" w:rsidRPr="00A34D1E" w14:paraId="00A33CD5" w14:textId="77777777" w:rsidTr="00F3671D">
        <w:trPr>
          <w:trHeight w:val="300"/>
        </w:trPr>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0D77AF78"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w:t>
            </w:r>
          </w:p>
        </w:tc>
        <w:tc>
          <w:tcPr>
            <w:tcW w:w="5467" w:type="dxa"/>
            <w:tcBorders>
              <w:top w:val="nil"/>
              <w:left w:val="nil"/>
              <w:bottom w:val="single" w:sz="4" w:space="0" w:color="auto"/>
              <w:right w:val="single" w:sz="4" w:space="0" w:color="auto"/>
            </w:tcBorders>
            <w:shd w:val="clear" w:color="auto" w:fill="auto"/>
            <w:noWrap/>
            <w:vAlign w:val="center"/>
            <w:hideMark/>
          </w:tcPr>
          <w:p w14:paraId="43934AB0"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Mzdy, platy a ostatné osobné vyrovnania</w:t>
            </w:r>
          </w:p>
        </w:tc>
        <w:tc>
          <w:tcPr>
            <w:tcW w:w="1559" w:type="dxa"/>
            <w:tcBorders>
              <w:top w:val="nil"/>
              <w:left w:val="nil"/>
              <w:bottom w:val="single" w:sz="4" w:space="0" w:color="auto"/>
              <w:right w:val="single" w:sz="4" w:space="0" w:color="auto"/>
            </w:tcBorders>
            <w:shd w:val="clear" w:color="auto" w:fill="auto"/>
            <w:noWrap/>
            <w:vAlign w:val="bottom"/>
            <w:hideMark/>
          </w:tcPr>
          <w:p w14:paraId="04A50F58"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86</w:t>
            </w:r>
            <w:r>
              <w:rPr>
                <w:rFonts w:ascii="Garamond" w:hAnsi="Garamond" w:cs="Calibri"/>
                <w:sz w:val="20"/>
                <w:szCs w:val="20"/>
              </w:rPr>
              <w:t xml:space="preserve"> </w:t>
            </w:r>
            <w:r w:rsidRPr="00A34D1E">
              <w:rPr>
                <w:rFonts w:ascii="Garamond" w:hAnsi="Garamond" w:cs="Calibri"/>
                <w:sz w:val="20"/>
                <w:szCs w:val="20"/>
              </w:rPr>
              <w:t>192,63</w:t>
            </w:r>
          </w:p>
        </w:tc>
        <w:tc>
          <w:tcPr>
            <w:tcW w:w="1535" w:type="dxa"/>
            <w:tcBorders>
              <w:top w:val="nil"/>
              <w:left w:val="nil"/>
              <w:bottom w:val="single" w:sz="4" w:space="0" w:color="auto"/>
              <w:right w:val="single" w:sz="4" w:space="0" w:color="auto"/>
            </w:tcBorders>
            <w:shd w:val="clear" w:color="auto" w:fill="auto"/>
            <w:noWrap/>
            <w:vAlign w:val="bottom"/>
            <w:hideMark/>
          </w:tcPr>
          <w:p w14:paraId="4B4A486F"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10</w:t>
            </w:r>
            <w:r>
              <w:rPr>
                <w:rFonts w:ascii="Garamond" w:hAnsi="Garamond" w:cs="Calibri"/>
                <w:sz w:val="20"/>
                <w:szCs w:val="20"/>
              </w:rPr>
              <w:t xml:space="preserve"> </w:t>
            </w:r>
            <w:r w:rsidRPr="00A34D1E">
              <w:rPr>
                <w:rFonts w:ascii="Garamond" w:hAnsi="Garamond" w:cs="Calibri"/>
                <w:sz w:val="20"/>
                <w:szCs w:val="20"/>
              </w:rPr>
              <w:t>187,37</w:t>
            </w:r>
          </w:p>
        </w:tc>
        <w:tc>
          <w:tcPr>
            <w:tcW w:w="1147" w:type="dxa"/>
            <w:tcBorders>
              <w:top w:val="nil"/>
              <w:left w:val="nil"/>
              <w:bottom w:val="single" w:sz="4" w:space="0" w:color="auto"/>
              <w:right w:val="single" w:sz="4" w:space="0" w:color="auto"/>
            </w:tcBorders>
            <w:shd w:val="clear" w:color="auto" w:fill="auto"/>
            <w:noWrap/>
            <w:vAlign w:val="bottom"/>
            <w:hideMark/>
          </w:tcPr>
          <w:p w14:paraId="7BC99D44" w14:textId="77777777" w:rsidR="002B5515" w:rsidRPr="00A34D1E" w:rsidRDefault="002B5515" w:rsidP="00F3671D">
            <w:pPr>
              <w:spacing w:after="0" w:line="240" w:lineRule="auto"/>
              <w:jc w:val="center"/>
              <w:rPr>
                <w:rFonts w:ascii="Garamond" w:hAnsi="Garamond" w:cs="Calibri"/>
                <w:color w:val="000000"/>
                <w:sz w:val="20"/>
                <w:szCs w:val="20"/>
              </w:rPr>
            </w:pPr>
            <w:r w:rsidRPr="00A34D1E">
              <w:rPr>
                <w:rFonts w:ascii="Garamond" w:hAnsi="Garamond" w:cs="Calibri"/>
                <w:color w:val="000000"/>
                <w:sz w:val="20"/>
                <w:szCs w:val="20"/>
              </w:rPr>
              <w:t>96</w:t>
            </w:r>
            <w:r>
              <w:rPr>
                <w:rFonts w:ascii="Garamond" w:hAnsi="Garamond" w:cs="Calibri"/>
                <w:color w:val="000000"/>
                <w:sz w:val="20"/>
                <w:szCs w:val="20"/>
              </w:rPr>
              <w:t xml:space="preserve"> </w:t>
            </w:r>
            <w:r w:rsidRPr="00A34D1E">
              <w:rPr>
                <w:rFonts w:ascii="Garamond" w:hAnsi="Garamond" w:cs="Calibri"/>
                <w:color w:val="000000"/>
                <w:sz w:val="20"/>
                <w:szCs w:val="20"/>
              </w:rPr>
              <w:t>380,00</w:t>
            </w:r>
          </w:p>
        </w:tc>
      </w:tr>
      <w:tr w:rsidR="002B5515" w:rsidRPr="00A34D1E" w14:paraId="12B347D0" w14:textId="77777777" w:rsidTr="00F3671D">
        <w:trPr>
          <w:trHeight w:val="300"/>
        </w:trPr>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11616610"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lastRenderedPageBreak/>
              <w:t>2.</w:t>
            </w:r>
          </w:p>
        </w:tc>
        <w:tc>
          <w:tcPr>
            <w:tcW w:w="5467" w:type="dxa"/>
            <w:tcBorders>
              <w:top w:val="nil"/>
              <w:left w:val="nil"/>
              <w:bottom w:val="single" w:sz="4" w:space="0" w:color="auto"/>
              <w:right w:val="single" w:sz="4" w:space="0" w:color="auto"/>
            </w:tcBorders>
            <w:shd w:val="clear" w:color="auto" w:fill="auto"/>
            <w:noWrap/>
            <w:vAlign w:val="center"/>
            <w:hideMark/>
          </w:tcPr>
          <w:p w14:paraId="60952D82"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Poistné na verejné zdravotné poistenie, sociálne poistenie a povinné príspevky na starobné dôchodkové sporenie platené zamestnávateľom</w:t>
            </w:r>
          </w:p>
        </w:tc>
        <w:tc>
          <w:tcPr>
            <w:tcW w:w="1559" w:type="dxa"/>
            <w:tcBorders>
              <w:top w:val="nil"/>
              <w:left w:val="nil"/>
              <w:bottom w:val="single" w:sz="4" w:space="0" w:color="auto"/>
              <w:right w:val="single" w:sz="4" w:space="0" w:color="auto"/>
            </w:tcBorders>
            <w:shd w:val="clear" w:color="auto" w:fill="auto"/>
            <w:noWrap/>
            <w:vAlign w:val="bottom"/>
            <w:hideMark/>
          </w:tcPr>
          <w:p w14:paraId="55FFB452"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30</w:t>
            </w:r>
            <w:r>
              <w:rPr>
                <w:rFonts w:ascii="Garamond" w:hAnsi="Garamond" w:cs="Calibri"/>
                <w:sz w:val="20"/>
                <w:szCs w:val="20"/>
              </w:rPr>
              <w:t xml:space="preserve"> </w:t>
            </w:r>
            <w:r w:rsidRPr="00A34D1E">
              <w:rPr>
                <w:rFonts w:ascii="Garamond" w:hAnsi="Garamond" w:cs="Calibri"/>
                <w:sz w:val="20"/>
                <w:szCs w:val="20"/>
              </w:rPr>
              <w:t>398,90</w:t>
            </w:r>
          </w:p>
        </w:tc>
        <w:tc>
          <w:tcPr>
            <w:tcW w:w="1535" w:type="dxa"/>
            <w:tcBorders>
              <w:top w:val="nil"/>
              <w:left w:val="nil"/>
              <w:bottom w:val="single" w:sz="4" w:space="0" w:color="auto"/>
              <w:right w:val="single" w:sz="4" w:space="0" w:color="auto"/>
            </w:tcBorders>
            <w:shd w:val="clear" w:color="auto" w:fill="auto"/>
            <w:noWrap/>
            <w:vAlign w:val="bottom"/>
            <w:hideMark/>
          </w:tcPr>
          <w:p w14:paraId="4DB59916"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3</w:t>
            </w:r>
            <w:r>
              <w:rPr>
                <w:rFonts w:ascii="Garamond" w:hAnsi="Garamond" w:cs="Calibri"/>
                <w:sz w:val="20"/>
                <w:szCs w:val="20"/>
              </w:rPr>
              <w:t xml:space="preserve"> </w:t>
            </w:r>
            <w:r w:rsidRPr="00A34D1E">
              <w:rPr>
                <w:rFonts w:ascii="Garamond" w:hAnsi="Garamond" w:cs="Calibri"/>
                <w:sz w:val="20"/>
                <w:szCs w:val="20"/>
              </w:rPr>
              <w:t>592,94</w:t>
            </w:r>
          </w:p>
        </w:tc>
        <w:tc>
          <w:tcPr>
            <w:tcW w:w="1147" w:type="dxa"/>
            <w:tcBorders>
              <w:top w:val="nil"/>
              <w:left w:val="nil"/>
              <w:bottom w:val="single" w:sz="4" w:space="0" w:color="auto"/>
              <w:right w:val="single" w:sz="4" w:space="0" w:color="auto"/>
            </w:tcBorders>
            <w:shd w:val="clear" w:color="auto" w:fill="auto"/>
            <w:noWrap/>
            <w:vAlign w:val="bottom"/>
            <w:hideMark/>
          </w:tcPr>
          <w:p w14:paraId="4ABEBF07" w14:textId="77777777" w:rsidR="002B5515" w:rsidRPr="00A34D1E" w:rsidRDefault="002B5515" w:rsidP="00F3671D">
            <w:pPr>
              <w:spacing w:after="0" w:line="240" w:lineRule="auto"/>
              <w:jc w:val="center"/>
              <w:rPr>
                <w:rFonts w:ascii="Garamond" w:hAnsi="Garamond" w:cs="Calibri"/>
                <w:color w:val="000000"/>
                <w:sz w:val="20"/>
                <w:szCs w:val="20"/>
              </w:rPr>
            </w:pPr>
            <w:r w:rsidRPr="00A34D1E">
              <w:rPr>
                <w:rFonts w:ascii="Garamond" w:hAnsi="Garamond" w:cs="Calibri"/>
                <w:color w:val="000000"/>
                <w:sz w:val="20"/>
                <w:szCs w:val="20"/>
              </w:rPr>
              <w:t>33</w:t>
            </w:r>
            <w:r>
              <w:rPr>
                <w:rFonts w:ascii="Garamond" w:hAnsi="Garamond" w:cs="Calibri"/>
                <w:color w:val="000000"/>
                <w:sz w:val="20"/>
                <w:szCs w:val="20"/>
              </w:rPr>
              <w:t xml:space="preserve"> </w:t>
            </w:r>
            <w:r w:rsidRPr="00A34D1E">
              <w:rPr>
                <w:rFonts w:ascii="Garamond" w:hAnsi="Garamond" w:cs="Calibri"/>
                <w:color w:val="000000"/>
                <w:sz w:val="20"/>
                <w:szCs w:val="20"/>
              </w:rPr>
              <w:t>991,84</w:t>
            </w:r>
          </w:p>
        </w:tc>
      </w:tr>
      <w:tr w:rsidR="002B5515" w:rsidRPr="00A34D1E" w14:paraId="006C8A4A" w14:textId="77777777" w:rsidTr="00F3671D">
        <w:trPr>
          <w:trHeight w:val="300"/>
        </w:trPr>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02D6A8FE"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3.</w:t>
            </w:r>
          </w:p>
        </w:tc>
        <w:tc>
          <w:tcPr>
            <w:tcW w:w="5467" w:type="dxa"/>
            <w:tcBorders>
              <w:top w:val="nil"/>
              <w:left w:val="nil"/>
              <w:bottom w:val="single" w:sz="4" w:space="0" w:color="auto"/>
              <w:right w:val="single" w:sz="4" w:space="0" w:color="auto"/>
            </w:tcBorders>
            <w:shd w:val="clear" w:color="auto" w:fill="auto"/>
            <w:noWrap/>
            <w:vAlign w:val="center"/>
            <w:hideMark/>
          </w:tcPr>
          <w:p w14:paraId="001DD51F"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Tuzemské cestovné náhrady</w:t>
            </w:r>
          </w:p>
        </w:tc>
        <w:tc>
          <w:tcPr>
            <w:tcW w:w="1559" w:type="dxa"/>
            <w:tcBorders>
              <w:top w:val="nil"/>
              <w:left w:val="nil"/>
              <w:bottom w:val="single" w:sz="4" w:space="0" w:color="auto"/>
              <w:right w:val="single" w:sz="4" w:space="0" w:color="auto"/>
            </w:tcBorders>
            <w:shd w:val="clear" w:color="auto" w:fill="auto"/>
            <w:noWrap/>
            <w:vAlign w:val="bottom"/>
            <w:hideMark/>
          </w:tcPr>
          <w:p w14:paraId="1385A643"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0,00</w:t>
            </w:r>
          </w:p>
        </w:tc>
        <w:tc>
          <w:tcPr>
            <w:tcW w:w="1535" w:type="dxa"/>
            <w:tcBorders>
              <w:top w:val="nil"/>
              <w:left w:val="nil"/>
              <w:bottom w:val="single" w:sz="4" w:space="0" w:color="auto"/>
              <w:right w:val="single" w:sz="4" w:space="0" w:color="auto"/>
            </w:tcBorders>
            <w:shd w:val="clear" w:color="auto" w:fill="auto"/>
            <w:noWrap/>
            <w:vAlign w:val="bottom"/>
            <w:hideMark/>
          </w:tcPr>
          <w:p w14:paraId="094811F5"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0,00</w:t>
            </w:r>
          </w:p>
        </w:tc>
        <w:tc>
          <w:tcPr>
            <w:tcW w:w="1147" w:type="dxa"/>
            <w:tcBorders>
              <w:top w:val="nil"/>
              <w:left w:val="nil"/>
              <w:bottom w:val="single" w:sz="4" w:space="0" w:color="auto"/>
              <w:right w:val="single" w:sz="4" w:space="0" w:color="auto"/>
            </w:tcBorders>
            <w:shd w:val="clear" w:color="auto" w:fill="auto"/>
            <w:noWrap/>
            <w:vAlign w:val="bottom"/>
            <w:hideMark/>
          </w:tcPr>
          <w:p w14:paraId="2CE5A15F"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0,00</w:t>
            </w:r>
          </w:p>
        </w:tc>
      </w:tr>
      <w:tr w:rsidR="002B5515" w:rsidRPr="00A34D1E" w14:paraId="7FB5A85D" w14:textId="77777777" w:rsidTr="00F3671D">
        <w:trPr>
          <w:trHeight w:val="300"/>
        </w:trPr>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5F01E504"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4.</w:t>
            </w:r>
          </w:p>
        </w:tc>
        <w:tc>
          <w:tcPr>
            <w:tcW w:w="5467" w:type="dxa"/>
            <w:tcBorders>
              <w:top w:val="nil"/>
              <w:left w:val="nil"/>
              <w:bottom w:val="single" w:sz="4" w:space="0" w:color="auto"/>
              <w:right w:val="single" w:sz="4" w:space="0" w:color="auto"/>
            </w:tcBorders>
            <w:shd w:val="clear" w:color="auto" w:fill="auto"/>
            <w:noWrap/>
            <w:vAlign w:val="center"/>
            <w:hideMark/>
          </w:tcPr>
          <w:p w14:paraId="66BBA3C4"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Výdavky na energie, vodu a komunikácie</w:t>
            </w:r>
          </w:p>
        </w:tc>
        <w:tc>
          <w:tcPr>
            <w:tcW w:w="1559" w:type="dxa"/>
            <w:tcBorders>
              <w:top w:val="nil"/>
              <w:left w:val="nil"/>
              <w:bottom w:val="single" w:sz="4" w:space="0" w:color="auto"/>
              <w:right w:val="single" w:sz="4" w:space="0" w:color="auto"/>
            </w:tcBorders>
            <w:shd w:val="clear" w:color="auto" w:fill="auto"/>
            <w:noWrap/>
            <w:vAlign w:val="bottom"/>
            <w:hideMark/>
          </w:tcPr>
          <w:p w14:paraId="47868F49"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7</w:t>
            </w:r>
            <w:r>
              <w:rPr>
                <w:rFonts w:ascii="Garamond" w:hAnsi="Garamond" w:cs="Calibri"/>
                <w:sz w:val="20"/>
                <w:szCs w:val="20"/>
              </w:rPr>
              <w:t xml:space="preserve"> </w:t>
            </w:r>
            <w:r w:rsidRPr="00A34D1E">
              <w:rPr>
                <w:rFonts w:ascii="Garamond" w:hAnsi="Garamond" w:cs="Calibri"/>
                <w:sz w:val="20"/>
                <w:szCs w:val="20"/>
              </w:rPr>
              <w:t>143,45</w:t>
            </w:r>
          </w:p>
        </w:tc>
        <w:tc>
          <w:tcPr>
            <w:tcW w:w="1535" w:type="dxa"/>
            <w:tcBorders>
              <w:top w:val="nil"/>
              <w:left w:val="nil"/>
              <w:bottom w:val="single" w:sz="4" w:space="0" w:color="auto"/>
              <w:right w:val="single" w:sz="4" w:space="0" w:color="auto"/>
            </w:tcBorders>
            <w:shd w:val="clear" w:color="auto" w:fill="auto"/>
            <w:noWrap/>
            <w:vAlign w:val="bottom"/>
            <w:hideMark/>
          </w:tcPr>
          <w:p w14:paraId="1033D1BE"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844,31</w:t>
            </w:r>
          </w:p>
        </w:tc>
        <w:tc>
          <w:tcPr>
            <w:tcW w:w="1147" w:type="dxa"/>
            <w:tcBorders>
              <w:top w:val="nil"/>
              <w:left w:val="nil"/>
              <w:bottom w:val="single" w:sz="4" w:space="0" w:color="auto"/>
              <w:right w:val="single" w:sz="4" w:space="0" w:color="auto"/>
            </w:tcBorders>
            <w:shd w:val="clear" w:color="auto" w:fill="auto"/>
            <w:noWrap/>
            <w:vAlign w:val="bottom"/>
            <w:hideMark/>
          </w:tcPr>
          <w:p w14:paraId="2F0220EB"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7</w:t>
            </w:r>
            <w:r>
              <w:rPr>
                <w:rFonts w:ascii="Garamond" w:hAnsi="Garamond" w:cs="Calibri"/>
                <w:sz w:val="20"/>
                <w:szCs w:val="20"/>
              </w:rPr>
              <w:t xml:space="preserve"> </w:t>
            </w:r>
            <w:r w:rsidRPr="00A34D1E">
              <w:rPr>
                <w:rFonts w:ascii="Garamond" w:hAnsi="Garamond" w:cs="Calibri"/>
                <w:sz w:val="20"/>
                <w:szCs w:val="20"/>
              </w:rPr>
              <w:t>987,76</w:t>
            </w:r>
          </w:p>
        </w:tc>
      </w:tr>
      <w:tr w:rsidR="002B5515" w:rsidRPr="00A34D1E" w14:paraId="2556F47F" w14:textId="77777777" w:rsidTr="00F3671D">
        <w:trPr>
          <w:trHeight w:val="300"/>
        </w:trPr>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7709058C"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5.</w:t>
            </w:r>
          </w:p>
        </w:tc>
        <w:tc>
          <w:tcPr>
            <w:tcW w:w="5467" w:type="dxa"/>
            <w:tcBorders>
              <w:top w:val="nil"/>
              <w:left w:val="nil"/>
              <w:bottom w:val="single" w:sz="4" w:space="0" w:color="auto"/>
              <w:right w:val="single" w:sz="4" w:space="0" w:color="auto"/>
            </w:tcBorders>
            <w:shd w:val="clear" w:color="auto" w:fill="auto"/>
            <w:noWrap/>
            <w:vAlign w:val="center"/>
            <w:hideMark/>
          </w:tcPr>
          <w:p w14:paraId="3026BF2D"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Výdavky na materiál okrem reprezentačného vybavenia nových interiérov</w:t>
            </w:r>
          </w:p>
        </w:tc>
        <w:tc>
          <w:tcPr>
            <w:tcW w:w="1559" w:type="dxa"/>
            <w:tcBorders>
              <w:top w:val="nil"/>
              <w:left w:val="nil"/>
              <w:bottom w:val="single" w:sz="4" w:space="0" w:color="auto"/>
              <w:right w:val="single" w:sz="4" w:space="0" w:color="auto"/>
            </w:tcBorders>
            <w:shd w:val="clear" w:color="auto" w:fill="auto"/>
            <w:noWrap/>
            <w:vAlign w:val="bottom"/>
            <w:hideMark/>
          </w:tcPr>
          <w:p w14:paraId="5980E9CD"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18</w:t>
            </w:r>
            <w:r>
              <w:rPr>
                <w:rFonts w:ascii="Garamond" w:hAnsi="Garamond" w:cs="Calibri"/>
                <w:sz w:val="20"/>
                <w:szCs w:val="20"/>
              </w:rPr>
              <w:t xml:space="preserve"> </w:t>
            </w:r>
            <w:r w:rsidRPr="00A34D1E">
              <w:rPr>
                <w:rFonts w:ascii="Garamond" w:hAnsi="Garamond" w:cs="Calibri"/>
                <w:sz w:val="20"/>
                <w:szCs w:val="20"/>
              </w:rPr>
              <w:t>397,06</w:t>
            </w:r>
          </w:p>
        </w:tc>
        <w:tc>
          <w:tcPr>
            <w:tcW w:w="1535" w:type="dxa"/>
            <w:tcBorders>
              <w:top w:val="nil"/>
              <w:left w:val="nil"/>
              <w:bottom w:val="single" w:sz="4" w:space="0" w:color="auto"/>
              <w:right w:val="single" w:sz="4" w:space="0" w:color="auto"/>
            </w:tcBorders>
            <w:shd w:val="clear" w:color="auto" w:fill="auto"/>
            <w:noWrap/>
            <w:vAlign w:val="bottom"/>
            <w:hideMark/>
          </w:tcPr>
          <w:p w14:paraId="4196501D"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2</w:t>
            </w:r>
            <w:r>
              <w:rPr>
                <w:rFonts w:ascii="Garamond" w:hAnsi="Garamond" w:cs="Calibri"/>
                <w:sz w:val="20"/>
                <w:szCs w:val="20"/>
              </w:rPr>
              <w:t xml:space="preserve"> </w:t>
            </w:r>
            <w:r w:rsidRPr="00A34D1E">
              <w:rPr>
                <w:rFonts w:ascii="Garamond" w:hAnsi="Garamond" w:cs="Calibri"/>
                <w:sz w:val="20"/>
                <w:szCs w:val="20"/>
              </w:rPr>
              <w:t>174,40</w:t>
            </w:r>
          </w:p>
        </w:tc>
        <w:tc>
          <w:tcPr>
            <w:tcW w:w="1147" w:type="dxa"/>
            <w:tcBorders>
              <w:top w:val="nil"/>
              <w:left w:val="nil"/>
              <w:bottom w:val="single" w:sz="4" w:space="0" w:color="auto"/>
              <w:right w:val="single" w:sz="4" w:space="0" w:color="auto"/>
            </w:tcBorders>
            <w:shd w:val="clear" w:color="auto" w:fill="auto"/>
            <w:noWrap/>
            <w:vAlign w:val="bottom"/>
            <w:hideMark/>
          </w:tcPr>
          <w:p w14:paraId="3E8C3EEE"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20</w:t>
            </w:r>
            <w:r>
              <w:rPr>
                <w:rFonts w:ascii="Garamond" w:hAnsi="Garamond" w:cs="Calibri"/>
                <w:sz w:val="20"/>
                <w:szCs w:val="20"/>
              </w:rPr>
              <w:t xml:space="preserve"> </w:t>
            </w:r>
            <w:r w:rsidRPr="00A34D1E">
              <w:rPr>
                <w:rFonts w:ascii="Garamond" w:hAnsi="Garamond" w:cs="Calibri"/>
                <w:sz w:val="20"/>
                <w:szCs w:val="20"/>
              </w:rPr>
              <w:t>571,46</w:t>
            </w:r>
          </w:p>
        </w:tc>
      </w:tr>
      <w:tr w:rsidR="002B5515" w:rsidRPr="00A34D1E" w14:paraId="571C2CD1" w14:textId="77777777" w:rsidTr="00F3671D">
        <w:trPr>
          <w:trHeight w:val="300"/>
        </w:trPr>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13EE8348"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6.</w:t>
            </w:r>
          </w:p>
        </w:tc>
        <w:tc>
          <w:tcPr>
            <w:tcW w:w="5467" w:type="dxa"/>
            <w:tcBorders>
              <w:top w:val="nil"/>
              <w:left w:val="nil"/>
              <w:bottom w:val="single" w:sz="4" w:space="0" w:color="auto"/>
              <w:right w:val="single" w:sz="4" w:space="0" w:color="auto"/>
            </w:tcBorders>
            <w:shd w:val="clear" w:color="auto" w:fill="auto"/>
            <w:noWrap/>
            <w:vAlign w:val="center"/>
            <w:hideMark/>
          </w:tcPr>
          <w:p w14:paraId="402F1E26"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Dopravné</w:t>
            </w:r>
          </w:p>
        </w:tc>
        <w:tc>
          <w:tcPr>
            <w:tcW w:w="1559" w:type="dxa"/>
            <w:tcBorders>
              <w:top w:val="nil"/>
              <w:left w:val="nil"/>
              <w:bottom w:val="single" w:sz="4" w:space="0" w:color="auto"/>
              <w:right w:val="single" w:sz="4" w:space="0" w:color="auto"/>
            </w:tcBorders>
            <w:shd w:val="clear" w:color="auto" w:fill="auto"/>
            <w:noWrap/>
            <w:vAlign w:val="bottom"/>
            <w:hideMark/>
          </w:tcPr>
          <w:p w14:paraId="6AA46C19"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3</w:t>
            </w:r>
            <w:r>
              <w:rPr>
                <w:rFonts w:ascii="Garamond" w:hAnsi="Garamond" w:cs="Calibri"/>
                <w:sz w:val="20"/>
                <w:szCs w:val="20"/>
              </w:rPr>
              <w:t xml:space="preserve"> </w:t>
            </w:r>
            <w:r w:rsidRPr="00A34D1E">
              <w:rPr>
                <w:rFonts w:ascii="Garamond" w:hAnsi="Garamond" w:cs="Calibri"/>
                <w:sz w:val="20"/>
                <w:szCs w:val="20"/>
              </w:rPr>
              <w:t>255,53</w:t>
            </w:r>
          </w:p>
        </w:tc>
        <w:tc>
          <w:tcPr>
            <w:tcW w:w="1535" w:type="dxa"/>
            <w:tcBorders>
              <w:top w:val="nil"/>
              <w:left w:val="nil"/>
              <w:bottom w:val="single" w:sz="4" w:space="0" w:color="auto"/>
              <w:right w:val="single" w:sz="4" w:space="0" w:color="auto"/>
            </w:tcBorders>
            <w:shd w:val="clear" w:color="auto" w:fill="auto"/>
            <w:noWrap/>
            <w:vAlign w:val="bottom"/>
            <w:hideMark/>
          </w:tcPr>
          <w:p w14:paraId="40D3E22F"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384,78</w:t>
            </w:r>
          </w:p>
        </w:tc>
        <w:tc>
          <w:tcPr>
            <w:tcW w:w="1147" w:type="dxa"/>
            <w:tcBorders>
              <w:top w:val="nil"/>
              <w:left w:val="nil"/>
              <w:bottom w:val="single" w:sz="4" w:space="0" w:color="auto"/>
              <w:right w:val="single" w:sz="4" w:space="0" w:color="auto"/>
            </w:tcBorders>
            <w:shd w:val="clear" w:color="auto" w:fill="auto"/>
            <w:noWrap/>
            <w:vAlign w:val="bottom"/>
            <w:hideMark/>
          </w:tcPr>
          <w:p w14:paraId="1B98FC85"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3</w:t>
            </w:r>
            <w:r>
              <w:rPr>
                <w:rFonts w:ascii="Garamond" w:hAnsi="Garamond" w:cs="Calibri"/>
                <w:sz w:val="20"/>
                <w:szCs w:val="20"/>
              </w:rPr>
              <w:t xml:space="preserve"> </w:t>
            </w:r>
            <w:r w:rsidRPr="00A34D1E">
              <w:rPr>
                <w:rFonts w:ascii="Garamond" w:hAnsi="Garamond" w:cs="Calibri"/>
                <w:sz w:val="20"/>
                <w:szCs w:val="20"/>
              </w:rPr>
              <w:t>640,31</w:t>
            </w:r>
          </w:p>
        </w:tc>
      </w:tr>
      <w:tr w:rsidR="002B5515" w:rsidRPr="00A34D1E" w14:paraId="6131AF0F" w14:textId="77777777" w:rsidTr="00F3671D">
        <w:trPr>
          <w:trHeight w:val="300"/>
        </w:trPr>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6EF03819"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7.</w:t>
            </w:r>
          </w:p>
        </w:tc>
        <w:tc>
          <w:tcPr>
            <w:tcW w:w="5467" w:type="dxa"/>
            <w:tcBorders>
              <w:top w:val="nil"/>
              <w:left w:val="nil"/>
              <w:bottom w:val="single" w:sz="4" w:space="0" w:color="auto"/>
              <w:right w:val="single" w:sz="4" w:space="0" w:color="auto"/>
            </w:tcBorders>
            <w:shd w:val="clear" w:color="auto" w:fill="auto"/>
            <w:noWrap/>
            <w:vAlign w:val="center"/>
            <w:hideMark/>
          </w:tcPr>
          <w:p w14:paraId="10A4FFAF"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 xml:space="preserve">Výdavky na rutinnú údržbu a štandardnú údržbu okrem </w:t>
            </w:r>
            <w:proofErr w:type="spellStart"/>
            <w:r w:rsidRPr="00A34D1E">
              <w:rPr>
                <w:rFonts w:ascii="Garamond" w:hAnsi="Garamond" w:cs="Calibri"/>
                <w:sz w:val="20"/>
                <w:szCs w:val="20"/>
              </w:rPr>
              <w:t>jednorázovej</w:t>
            </w:r>
            <w:proofErr w:type="spellEnd"/>
            <w:r w:rsidRPr="00A34D1E">
              <w:rPr>
                <w:rFonts w:ascii="Garamond" w:hAnsi="Garamond" w:cs="Calibri"/>
                <w:sz w:val="20"/>
                <w:szCs w:val="20"/>
              </w:rPr>
              <w:t xml:space="preserve"> údržby objektov alebo ich častí a riešenia havarijných stavov</w:t>
            </w:r>
          </w:p>
        </w:tc>
        <w:tc>
          <w:tcPr>
            <w:tcW w:w="1559" w:type="dxa"/>
            <w:tcBorders>
              <w:top w:val="nil"/>
              <w:left w:val="nil"/>
              <w:bottom w:val="single" w:sz="4" w:space="0" w:color="auto"/>
              <w:right w:val="single" w:sz="4" w:space="0" w:color="auto"/>
            </w:tcBorders>
            <w:shd w:val="clear" w:color="auto" w:fill="auto"/>
            <w:noWrap/>
            <w:vAlign w:val="bottom"/>
            <w:hideMark/>
          </w:tcPr>
          <w:p w14:paraId="24F1A5EE"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285,94</w:t>
            </w:r>
          </w:p>
        </w:tc>
        <w:tc>
          <w:tcPr>
            <w:tcW w:w="1535" w:type="dxa"/>
            <w:tcBorders>
              <w:top w:val="nil"/>
              <w:left w:val="nil"/>
              <w:bottom w:val="single" w:sz="4" w:space="0" w:color="auto"/>
              <w:right w:val="single" w:sz="4" w:space="0" w:color="auto"/>
            </w:tcBorders>
            <w:shd w:val="clear" w:color="auto" w:fill="auto"/>
            <w:noWrap/>
            <w:vAlign w:val="bottom"/>
            <w:hideMark/>
          </w:tcPr>
          <w:p w14:paraId="65776EA1"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33,80</w:t>
            </w:r>
          </w:p>
        </w:tc>
        <w:tc>
          <w:tcPr>
            <w:tcW w:w="1147" w:type="dxa"/>
            <w:tcBorders>
              <w:top w:val="nil"/>
              <w:left w:val="nil"/>
              <w:bottom w:val="single" w:sz="4" w:space="0" w:color="auto"/>
              <w:right w:val="single" w:sz="4" w:space="0" w:color="auto"/>
            </w:tcBorders>
            <w:shd w:val="clear" w:color="auto" w:fill="auto"/>
            <w:noWrap/>
            <w:vAlign w:val="bottom"/>
            <w:hideMark/>
          </w:tcPr>
          <w:p w14:paraId="31DC0828"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319,74</w:t>
            </w:r>
          </w:p>
        </w:tc>
      </w:tr>
      <w:tr w:rsidR="002B5515" w:rsidRPr="00A34D1E" w14:paraId="2B9D9DD8" w14:textId="77777777" w:rsidTr="00F3671D">
        <w:trPr>
          <w:trHeight w:val="300"/>
        </w:trPr>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4A15CC0F"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8.</w:t>
            </w:r>
          </w:p>
        </w:tc>
        <w:tc>
          <w:tcPr>
            <w:tcW w:w="5467" w:type="dxa"/>
            <w:tcBorders>
              <w:top w:val="nil"/>
              <w:left w:val="nil"/>
              <w:bottom w:val="single" w:sz="4" w:space="0" w:color="auto"/>
              <w:right w:val="single" w:sz="4" w:space="0" w:color="auto"/>
            </w:tcBorders>
            <w:shd w:val="clear" w:color="auto" w:fill="auto"/>
            <w:noWrap/>
            <w:vAlign w:val="center"/>
            <w:hideMark/>
          </w:tcPr>
          <w:p w14:paraId="41422DB9"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 xml:space="preserve">Nájomné za prenájom nehnuteľnosti alebo inej veci okrem dopravných prostriedkov a špeciálnych strojov, prístrojov, zariadení, techniky, náradia a materiálu </w:t>
            </w:r>
          </w:p>
        </w:tc>
        <w:tc>
          <w:tcPr>
            <w:tcW w:w="1559" w:type="dxa"/>
            <w:tcBorders>
              <w:top w:val="nil"/>
              <w:left w:val="nil"/>
              <w:bottom w:val="single" w:sz="4" w:space="0" w:color="auto"/>
              <w:right w:val="single" w:sz="4" w:space="0" w:color="auto"/>
            </w:tcBorders>
            <w:shd w:val="clear" w:color="auto" w:fill="auto"/>
            <w:noWrap/>
            <w:vAlign w:val="bottom"/>
            <w:hideMark/>
          </w:tcPr>
          <w:p w14:paraId="22E0D69E"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16</w:t>
            </w:r>
            <w:r>
              <w:rPr>
                <w:rFonts w:ascii="Garamond" w:hAnsi="Garamond" w:cs="Calibri"/>
                <w:sz w:val="20"/>
                <w:szCs w:val="20"/>
              </w:rPr>
              <w:t xml:space="preserve"> </w:t>
            </w:r>
            <w:r w:rsidRPr="00A34D1E">
              <w:rPr>
                <w:rFonts w:ascii="Garamond" w:hAnsi="Garamond" w:cs="Calibri"/>
                <w:sz w:val="20"/>
                <w:szCs w:val="20"/>
              </w:rPr>
              <w:t>151,06</w:t>
            </w:r>
          </w:p>
        </w:tc>
        <w:tc>
          <w:tcPr>
            <w:tcW w:w="1535" w:type="dxa"/>
            <w:tcBorders>
              <w:top w:val="nil"/>
              <w:left w:val="nil"/>
              <w:bottom w:val="single" w:sz="4" w:space="0" w:color="auto"/>
              <w:right w:val="single" w:sz="4" w:space="0" w:color="auto"/>
            </w:tcBorders>
            <w:shd w:val="clear" w:color="auto" w:fill="auto"/>
            <w:noWrap/>
            <w:vAlign w:val="bottom"/>
            <w:hideMark/>
          </w:tcPr>
          <w:p w14:paraId="26963F05"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w:t>
            </w:r>
            <w:r>
              <w:rPr>
                <w:rFonts w:ascii="Garamond" w:hAnsi="Garamond" w:cs="Calibri"/>
                <w:sz w:val="20"/>
                <w:szCs w:val="20"/>
              </w:rPr>
              <w:t xml:space="preserve"> </w:t>
            </w:r>
            <w:r w:rsidRPr="00A34D1E">
              <w:rPr>
                <w:rFonts w:ascii="Garamond" w:hAnsi="Garamond" w:cs="Calibri"/>
                <w:sz w:val="20"/>
                <w:szCs w:val="20"/>
              </w:rPr>
              <w:t>908,94</w:t>
            </w:r>
          </w:p>
        </w:tc>
        <w:tc>
          <w:tcPr>
            <w:tcW w:w="1147" w:type="dxa"/>
            <w:tcBorders>
              <w:top w:val="nil"/>
              <w:left w:val="nil"/>
              <w:bottom w:val="single" w:sz="4" w:space="0" w:color="auto"/>
              <w:right w:val="single" w:sz="4" w:space="0" w:color="auto"/>
            </w:tcBorders>
            <w:shd w:val="clear" w:color="auto" w:fill="auto"/>
            <w:noWrap/>
            <w:vAlign w:val="bottom"/>
            <w:hideMark/>
          </w:tcPr>
          <w:p w14:paraId="6CFC7190"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18</w:t>
            </w:r>
            <w:r>
              <w:rPr>
                <w:rFonts w:ascii="Garamond" w:hAnsi="Garamond" w:cs="Calibri"/>
                <w:sz w:val="20"/>
                <w:szCs w:val="20"/>
              </w:rPr>
              <w:t xml:space="preserve"> </w:t>
            </w:r>
            <w:r w:rsidRPr="00A34D1E">
              <w:rPr>
                <w:rFonts w:ascii="Garamond" w:hAnsi="Garamond" w:cs="Calibri"/>
                <w:sz w:val="20"/>
                <w:szCs w:val="20"/>
              </w:rPr>
              <w:t>060,00</w:t>
            </w:r>
          </w:p>
        </w:tc>
      </w:tr>
      <w:tr w:rsidR="002B5515" w:rsidRPr="00A34D1E" w14:paraId="0B213646" w14:textId="77777777" w:rsidTr="00F3671D">
        <w:trPr>
          <w:trHeight w:val="300"/>
        </w:trPr>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58BD3D1C"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9.</w:t>
            </w:r>
          </w:p>
        </w:tc>
        <w:tc>
          <w:tcPr>
            <w:tcW w:w="5467" w:type="dxa"/>
            <w:tcBorders>
              <w:top w:val="nil"/>
              <w:left w:val="nil"/>
              <w:bottom w:val="single" w:sz="4" w:space="0" w:color="auto"/>
              <w:right w:val="single" w:sz="4" w:space="0" w:color="auto"/>
            </w:tcBorders>
            <w:shd w:val="clear" w:color="auto" w:fill="auto"/>
            <w:noWrap/>
            <w:vAlign w:val="center"/>
            <w:hideMark/>
          </w:tcPr>
          <w:p w14:paraId="6EDE4C9C"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Výdavky na služby</w:t>
            </w:r>
          </w:p>
        </w:tc>
        <w:tc>
          <w:tcPr>
            <w:tcW w:w="1559" w:type="dxa"/>
            <w:tcBorders>
              <w:top w:val="nil"/>
              <w:left w:val="nil"/>
              <w:bottom w:val="single" w:sz="4" w:space="0" w:color="auto"/>
              <w:right w:val="single" w:sz="4" w:space="0" w:color="auto"/>
            </w:tcBorders>
            <w:shd w:val="clear" w:color="auto" w:fill="auto"/>
            <w:noWrap/>
            <w:vAlign w:val="bottom"/>
            <w:hideMark/>
          </w:tcPr>
          <w:p w14:paraId="612DFD06"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5</w:t>
            </w:r>
            <w:r>
              <w:rPr>
                <w:rFonts w:ascii="Garamond" w:hAnsi="Garamond" w:cs="Calibri"/>
                <w:sz w:val="20"/>
                <w:szCs w:val="20"/>
              </w:rPr>
              <w:t xml:space="preserve"> </w:t>
            </w:r>
            <w:r w:rsidRPr="00A34D1E">
              <w:rPr>
                <w:rFonts w:ascii="Garamond" w:hAnsi="Garamond" w:cs="Calibri"/>
                <w:sz w:val="20"/>
                <w:szCs w:val="20"/>
              </w:rPr>
              <w:t>998,79</w:t>
            </w:r>
          </w:p>
        </w:tc>
        <w:tc>
          <w:tcPr>
            <w:tcW w:w="1535" w:type="dxa"/>
            <w:tcBorders>
              <w:top w:val="nil"/>
              <w:left w:val="nil"/>
              <w:bottom w:val="single" w:sz="4" w:space="0" w:color="auto"/>
              <w:right w:val="single" w:sz="4" w:space="0" w:color="auto"/>
            </w:tcBorders>
            <w:shd w:val="clear" w:color="auto" w:fill="auto"/>
            <w:noWrap/>
            <w:vAlign w:val="bottom"/>
            <w:hideMark/>
          </w:tcPr>
          <w:p w14:paraId="3C50AEDD"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709,01</w:t>
            </w:r>
          </w:p>
        </w:tc>
        <w:tc>
          <w:tcPr>
            <w:tcW w:w="1147" w:type="dxa"/>
            <w:tcBorders>
              <w:top w:val="nil"/>
              <w:left w:val="nil"/>
              <w:bottom w:val="single" w:sz="4" w:space="0" w:color="auto"/>
              <w:right w:val="single" w:sz="4" w:space="0" w:color="auto"/>
            </w:tcBorders>
            <w:shd w:val="clear" w:color="auto" w:fill="auto"/>
            <w:noWrap/>
            <w:vAlign w:val="bottom"/>
            <w:hideMark/>
          </w:tcPr>
          <w:p w14:paraId="7E512C66"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6</w:t>
            </w:r>
            <w:r>
              <w:rPr>
                <w:rFonts w:ascii="Garamond" w:hAnsi="Garamond" w:cs="Calibri"/>
                <w:sz w:val="20"/>
                <w:szCs w:val="20"/>
              </w:rPr>
              <w:t xml:space="preserve"> </w:t>
            </w:r>
            <w:r w:rsidRPr="00A34D1E">
              <w:rPr>
                <w:rFonts w:ascii="Garamond" w:hAnsi="Garamond" w:cs="Calibri"/>
                <w:sz w:val="20"/>
                <w:szCs w:val="20"/>
              </w:rPr>
              <w:t>707,80</w:t>
            </w:r>
          </w:p>
        </w:tc>
      </w:tr>
      <w:tr w:rsidR="002B5515" w:rsidRPr="00A34D1E" w14:paraId="6C18F998" w14:textId="77777777" w:rsidTr="00F3671D">
        <w:trPr>
          <w:trHeight w:val="300"/>
        </w:trPr>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142BE097"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10.</w:t>
            </w:r>
          </w:p>
        </w:tc>
        <w:tc>
          <w:tcPr>
            <w:tcW w:w="5467" w:type="dxa"/>
            <w:tcBorders>
              <w:top w:val="nil"/>
              <w:left w:val="nil"/>
              <w:bottom w:val="single" w:sz="4" w:space="0" w:color="auto"/>
              <w:right w:val="single" w:sz="4" w:space="0" w:color="auto"/>
            </w:tcBorders>
            <w:shd w:val="clear" w:color="auto" w:fill="auto"/>
            <w:noWrap/>
            <w:vAlign w:val="center"/>
            <w:hideMark/>
          </w:tcPr>
          <w:p w14:paraId="7253CD6E"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 xml:space="preserve">Výdavky na bežné transfery v rozsahu vreckového, odstupného, odchodného, náhrady príjmu pri dočasnej pracovnej neschopnosti zamestnanca </w:t>
            </w:r>
          </w:p>
        </w:tc>
        <w:tc>
          <w:tcPr>
            <w:tcW w:w="1559" w:type="dxa"/>
            <w:tcBorders>
              <w:top w:val="nil"/>
              <w:left w:val="nil"/>
              <w:bottom w:val="single" w:sz="4" w:space="0" w:color="auto"/>
              <w:right w:val="single" w:sz="4" w:space="0" w:color="auto"/>
            </w:tcBorders>
            <w:shd w:val="clear" w:color="auto" w:fill="auto"/>
            <w:noWrap/>
            <w:vAlign w:val="bottom"/>
            <w:hideMark/>
          </w:tcPr>
          <w:p w14:paraId="13FCE73B"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w:t>
            </w:r>
            <w:r>
              <w:rPr>
                <w:rFonts w:ascii="Garamond" w:hAnsi="Garamond" w:cs="Calibri"/>
                <w:sz w:val="20"/>
                <w:szCs w:val="20"/>
              </w:rPr>
              <w:t xml:space="preserve"> </w:t>
            </w:r>
            <w:r w:rsidRPr="00A34D1E">
              <w:rPr>
                <w:rFonts w:ascii="Garamond" w:hAnsi="Garamond" w:cs="Calibri"/>
                <w:sz w:val="20"/>
                <w:szCs w:val="20"/>
              </w:rPr>
              <w:t>223,80</w:t>
            </w:r>
          </w:p>
        </w:tc>
        <w:tc>
          <w:tcPr>
            <w:tcW w:w="1535" w:type="dxa"/>
            <w:tcBorders>
              <w:top w:val="nil"/>
              <w:left w:val="nil"/>
              <w:bottom w:val="single" w:sz="4" w:space="0" w:color="auto"/>
              <w:right w:val="single" w:sz="4" w:space="0" w:color="auto"/>
            </w:tcBorders>
            <w:shd w:val="clear" w:color="auto" w:fill="auto"/>
            <w:noWrap/>
            <w:vAlign w:val="bottom"/>
            <w:hideMark/>
          </w:tcPr>
          <w:p w14:paraId="683F760F"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144,65</w:t>
            </w:r>
          </w:p>
        </w:tc>
        <w:tc>
          <w:tcPr>
            <w:tcW w:w="1147" w:type="dxa"/>
            <w:tcBorders>
              <w:top w:val="nil"/>
              <w:left w:val="nil"/>
              <w:bottom w:val="single" w:sz="4" w:space="0" w:color="auto"/>
              <w:right w:val="single" w:sz="4" w:space="0" w:color="auto"/>
            </w:tcBorders>
            <w:shd w:val="clear" w:color="auto" w:fill="auto"/>
            <w:noWrap/>
            <w:vAlign w:val="bottom"/>
            <w:hideMark/>
          </w:tcPr>
          <w:p w14:paraId="65A0FD0E"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w:t>
            </w:r>
            <w:r>
              <w:rPr>
                <w:rFonts w:ascii="Garamond" w:hAnsi="Garamond" w:cs="Calibri"/>
                <w:sz w:val="20"/>
                <w:szCs w:val="20"/>
              </w:rPr>
              <w:t xml:space="preserve"> </w:t>
            </w:r>
            <w:r w:rsidRPr="00A34D1E">
              <w:rPr>
                <w:rFonts w:ascii="Garamond" w:hAnsi="Garamond" w:cs="Calibri"/>
                <w:sz w:val="20"/>
                <w:szCs w:val="20"/>
              </w:rPr>
              <w:t>368,45</w:t>
            </w:r>
          </w:p>
        </w:tc>
      </w:tr>
      <w:tr w:rsidR="002B5515" w:rsidRPr="00A34D1E" w14:paraId="7C6CFE4A" w14:textId="77777777" w:rsidTr="00F3671D">
        <w:trPr>
          <w:trHeight w:val="300"/>
        </w:trPr>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152C318F"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11.</w:t>
            </w:r>
          </w:p>
        </w:tc>
        <w:tc>
          <w:tcPr>
            <w:tcW w:w="5467" w:type="dxa"/>
            <w:tcBorders>
              <w:top w:val="nil"/>
              <w:left w:val="nil"/>
              <w:bottom w:val="single" w:sz="4" w:space="0" w:color="auto"/>
              <w:right w:val="single" w:sz="4" w:space="0" w:color="auto"/>
            </w:tcBorders>
            <w:shd w:val="clear" w:color="auto" w:fill="auto"/>
            <w:noWrap/>
            <w:vAlign w:val="center"/>
            <w:hideMark/>
          </w:tcPr>
          <w:p w14:paraId="5B75FFCF"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Odpisy hmotného majetku a nehmotného majetku podľa účtovných predpisov, o ktorom poskytovateľ sociálnej služby účtuje a odpisuje ho ako účtovná jednotka</w:t>
            </w:r>
          </w:p>
        </w:tc>
        <w:tc>
          <w:tcPr>
            <w:tcW w:w="1559" w:type="dxa"/>
            <w:tcBorders>
              <w:top w:val="nil"/>
              <w:left w:val="nil"/>
              <w:bottom w:val="single" w:sz="4" w:space="0" w:color="auto"/>
              <w:right w:val="single" w:sz="4" w:space="0" w:color="auto"/>
            </w:tcBorders>
            <w:shd w:val="clear" w:color="auto" w:fill="auto"/>
            <w:noWrap/>
            <w:vAlign w:val="bottom"/>
            <w:hideMark/>
          </w:tcPr>
          <w:p w14:paraId="58E37F44"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3</w:t>
            </w:r>
            <w:r>
              <w:rPr>
                <w:rFonts w:ascii="Garamond" w:hAnsi="Garamond" w:cs="Calibri"/>
                <w:sz w:val="20"/>
                <w:szCs w:val="20"/>
              </w:rPr>
              <w:t xml:space="preserve"> </w:t>
            </w:r>
            <w:r w:rsidRPr="00A34D1E">
              <w:rPr>
                <w:rFonts w:ascii="Garamond" w:hAnsi="Garamond" w:cs="Calibri"/>
                <w:sz w:val="20"/>
                <w:szCs w:val="20"/>
              </w:rPr>
              <w:t>103,96</w:t>
            </w:r>
          </w:p>
        </w:tc>
        <w:tc>
          <w:tcPr>
            <w:tcW w:w="1535" w:type="dxa"/>
            <w:tcBorders>
              <w:top w:val="nil"/>
              <w:left w:val="nil"/>
              <w:bottom w:val="single" w:sz="4" w:space="0" w:color="auto"/>
              <w:right w:val="single" w:sz="4" w:space="0" w:color="auto"/>
            </w:tcBorders>
            <w:shd w:val="clear" w:color="auto" w:fill="auto"/>
            <w:noWrap/>
            <w:vAlign w:val="bottom"/>
            <w:hideMark/>
          </w:tcPr>
          <w:p w14:paraId="2A963017"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366,87</w:t>
            </w:r>
          </w:p>
        </w:tc>
        <w:tc>
          <w:tcPr>
            <w:tcW w:w="1147" w:type="dxa"/>
            <w:tcBorders>
              <w:top w:val="nil"/>
              <w:left w:val="nil"/>
              <w:bottom w:val="single" w:sz="4" w:space="0" w:color="auto"/>
              <w:right w:val="single" w:sz="4" w:space="0" w:color="auto"/>
            </w:tcBorders>
            <w:shd w:val="clear" w:color="auto" w:fill="auto"/>
            <w:noWrap/>
            <w:vAlign w:val="bottom"/>
            <w:hideMark/>
          </w:tcPr>
          <w:p w14:paraId="5EBFBAC5" w14:textId="77777777" w:rsidR="002B5515" w:rsidRPr="00A34D1E" w:rsidRDefault="002B5515" w:rsidP="00F3671D">
            <w:pPr>
              <w:spacing w:after="0" w:line="240" w:lineRule="auto"/>
              <w:jc w:val="center"/>
              <w:rPr>
                <w:rFonts w:ascii="Garamond" w:hAnsi="Garamond" w:cs="Calibri"/>
                <w:color w:val="000000"/>
                <w:sz w:val="20"/>
                <w:szCs w:val="20"/>
              </w:rPr>
            </w:pPr>
            <w:r w:rsidRPr="00A34D1E">
              <w:rPr>
                <w:rFonts w:ascii="Garamond" w:hAnsi="Garamond" w:cs="Calibri"/>
                <w:color w:val="000000"/>
                <w:sz w:val="20"/>
                <w:szCs w:val="20"/>
              </w:rPr>
              <w:t>3</w:t>
            </w:r>
            <w:r>
              <w:rPr>
                <w:rFonts w:ascii="Garamond" w:hAnsi="Garamond" w:cs="Calibri"/>
                <w:color w:val="000000"/>
                <w:sz w:val="20"/>
                <w:szCs w:val="20"/>
              </w:rPr>
              <w:t xml:space="preserve"> </w:t>
            </w:r>
            <w:r w:rsidRPr="00A34D1E">
              <w:rPr>
                <w:rFonts w:ascii="Garamond" w:hAnsi="Garamond" w:cs="Calibri"/>
                <w:color w:val="000000"/>
                <w:sz w:val="20"/>
                <w:szCs w:val="20"/>
              </w:rPr>
              <w:t>470,83</w:t>
            </w:r>
          </w:p>
        </w:tc>
      </w:tr>
      <w:tr w:rsidR="002B5515" w:rsidRPr="00A34D1E" w14:paraId="6427F4B9" w14:textId="77777777" w:rsidTr="00F3671D">
        <w:trPr>
          <w:trHeight w:val="300"/>
        </w:trPr>
        <w:tc>
          <w:tcPr>
            <w:tcW w:w="372" w:type="dxa"/>
            <w:tcBorders>
              <w:top w:val="nil"/>
              <w:left w:val="single" w:sz="4" w:space="0" w:color="auto"/>
              <w:bottom w:val="single" w:sz="4" w:space="0" w:color="auto"/>
              <w:right w:val="single" w:sz="4" w:space="0" w:color="auto"/>
            </w:tcBorders>
            <w:shd w:val="clear" w:color="000000" w:fill="FFFF00"/>
            <w:noWrap/>
            <w:vAlign w:val="center"/>
            <w:hideMark/>
          </w:tcPr>
          <w:p w14:paraId="7C645E35" w14:textId="77777777" w:rsidR="002B5515" w:rsidRPr="00A34D1E" w:rsidRDefault="002B5515" w:rsidP="00F3671D">
            <w:pPr>
              <w:spacing w:after="0" w:line="240" w:lineRule="auto"/>
              <w:jc w:val="center"/>
              <w:rPr>
                <w:rFonts w:ascii="Garamond" w:hAnsi="Garamond" w:cs="Calibri"/>
                <w:b/>
                <w:bCs/>
                <w:sz w:val="20"/>
                <w:szCs w:val="20"/>
              </w:rPr>
            </w:pPr>
            <w:r w:rsidRPr="00A34D1E">
              <w:rPr>
                <w:rFonts w:ascii="Garamond" w:hAnsi="Garamond" w:cs="Calibri"/>
                <w:b/>
                <w:bCs/>
                <w:sz w:val="20"/>
                <w:szCs w:val="20"/>
              </w:rPr>
              <w:t>12.</w:t>
            </w:r>
          </w:p>
        </w:tc>
        <w:tc>
          <w:tcPr>
            <w:tcW w:w="5467" w:type="dxa"/>
            <w:tcBorders>
              <w:top w:val="nil"/>
              <w:left w:val="nil"/>
              <w:bottom w:val="single" w:sz="4" w:space="0" w:color="auto"/>
              <w:right w:val="single" w:sz="4" w:space="0" w:color="auto"/>
            </w:tcBorders>
            <w:shd w:val="clear" w:color="000000" w:fill="FFFF00"/>
            <w:noWrap/>
            <w:vAlign w:val="center"/>
            <w:hideMark/>
          </w:tcPr>
          <w:p w14:paraId="317F04E0" w14:textId="77777777" w:rsidR="002B5515" w:rsidRPr="00A34D1E" w:rsidRDefault="002B5515" w:rsidP="00F3671D">
            <w:pPr>
              <w:spacing w:after="0" w:line="240" w:lineRule="auto"/>
              <w:rPr>
                <w:rFonts w:ascii="Garamond" w:hAnsi="Garamond" w:cs="Calibri"/>
                <w:b/>
                <w:bCs/>
                <w:sz w:val="20"/>
                <w:szCs w:val="20"/>
              </w:rPr>
            </w:pPr>
            <w:r w:rsidRPr="00A34D1E">
              <w:rPr>
                <w:rFonts w:ascii="Garamond" w:hAnsi="Garamond" w:cs="Calibri"/>
                <w:b/>
                <w:bCs/>
                <w:sz w:val="20"/>
                <w:szCs w:val="20"/>
              </w:rPr>
              <w:t>Náklady celkom (r.1 až r.11)</w:t>
            </w:r>
          </w:p>
        </w:tc>
        <w:tc>
          <w:tcPr>
            <w:tcW w:w="1559" w:type="dxa"/>
            <w:tcBorders>
              <w:top w:val="nil"/>
              <w:left w:val="nil"/>
              <w:bottom w:val="single" w:sz="4" w:space="0" w:color="auto"/>
              <w:right w:val="single" w:sz="4" w:space="0" w:color="auto"/>
            </w:tcBorders>
            <w:shd w:val="clear" w:color="000000" w:fill="FFFF00"/>
            <w:noWrap/>
            <w:vAlign w:val="bottom"/>
            <w:hideMark/>
          </w:tcPr>
          <w:p w14:paraId="70EAD552" w14:textId="77777777" w:rsidR="002B5515" w:rsidRPr="00A34D1E" w:rsidRDefault="002B5515" w:rsidP="00F3671D">
            <w:pPr>
              <w:spacing w:after="0" w:line="240" w:lineRule="auto"/>
              <w:jc w:val="center"/>
              <w:rPr>
                <w:rFonts w:ascii="Garamond" w:hAnsi="Garamond" w:cs="Calibri"/>
                <w:b/>
                <w:bCs/>
                <w:sz w:val="20"/>
                <w:szCs w:val="20"/>
              </w:rPr>
            </w:pPr>
            <w:r w:rsidRPr="00A34D1E">
              <w:rPr>
                <w:rFonts w:ascii="Garamond" w:hAnsi="Garamond" w:cs="Calibri"/>
                <w:b/>
                <w:bCs/>
                <w:sz w:val="20"/>
                <w:szCs w:val="20"/>
              </w:rPr>
              <w:t>172</w:t>
            </w:r>
            <w:r>
              <w:rPr>
                <w:rFonts w:ascii="Garamond" w:hAnsi="Garamond" w:cs="Calibri"/>
                <w:b/>
                <w:bCs/>
                <w:sz w:val="20"/>
                <w:szCs w:val="20"/>
              </w:rPr>
              <w:t xml:space="preserve"> </w:t>
            </w:r>
            <w:r w:rsidRPr="00A34D1E">
              <w:rPr>
                <w:rFonts w:ascii="Garamond" w:hAnsi="Garamond" w:cs="Calibri"/>
                <w:b/>
                <w:bCs/>
                <w:sz w:val="20"/>
                <w:szCs w:val="20"/>
              </w:rPr>
              <w:t>151,13</w:t>
            </w:r>
          </w:p>
        </w:tc>
        <w:tc>
          <w:tcPr>
            <w:tcW w:w="1535" w:type="dxa"/>
            <w:tcBorders>
              <w:top w:val="nil"/>
              <w:left w:val="nil"/>
              <w:bottom w:val="single" w:sz="4" w:space="0" w:color="auto"/>
              <w:right w:val="single" w:sz="4" w:space="0" w:color="auto"/>
            </w:tcBorders>
            <w:shd w:val="clear" w:color="000000" w:fill="FFFF00"/>
            <w:noWrap/>
            <w:vAlign w:val="bottom"/>
            <w:hideMark/>
          </w:tcPr>
          <w:p w14:paraId="7C06A3B8" w14:textId="77777777" w:rsidR="002B5515" w:rsidRPr="00A34D1E" w:rsidRDefault="002B5515" w:rsidP="00F3671D">
            <w:pPr>
              <w:spacing w:after="0" w:line="240" w:lineRule="auto"/>
              <w:jc w:val="center"/>
              <w:rPr>
                <w:rFonts w:ascii="Garamond" w:hAnsi="Garamond" w:cs="Calibri"/>
                <w:b/>
                <w:bCs/>
                <w:sz w:val="20"/>
                <w:szCs w:val="20"/>
              </w:rPr>
            </w:pPr>
            <w:r w:rsidRPr="00A34D1E">
              <w:rPr>
                <w:rFonts w:ascii="Garamond" w:hAnsi="Garamond" w:cs="Calibri"/>
                <w:b/>
                <w:bCs/>
                <w:sz w:val="20"/>
                <w:szCs w:val="20"/>
              </w:rPr>
              <w:t>20</w:t>
            </w:r>
            <w:r>
              <w:rPr>
                <w:rFonts w:ascii="Garamond" w:hAnsi="Garamond" w:cs="Calibri"/>
                <w:b/>
                <w:bCs/>
                <w:sz w:val="20"/>
                <w:szCs w:val="20"/>
              </w:rPr>
              <w:t xml:space="preserve"> </w:t>
            </w:r>
            <w:r w:rsidRPr="00A34D1E">
              <w:rPr>
                <w:rFonts w:ascii="Garamond" w:hAnsi="Garamond" w:cs="Calibri"/>
                <w:b/>
                <w:bCs/>
                <w:sz w:val="20"/>
                <w:szCs w:val="20"/>
              </w:rPr>
              <w:t>347,06</w:t>
            </w:r>
          </w:p>
        </w:tc>
        <w:tc>
          <w:tcPr>
            <w:tcW w:w="1147" w:type="dxa"/>
            <w:tcBorders>
              <w:top w:val="nil"/>
              <w:left w:val="nil"/>
              <w:bottom w:val="single" w:sz="4" w:space="0" w:color="auto"/>
              <w:right w:val="single" w:sz="4" w:space="0" w:color="auto"/>
            </w:tcBorders>
            <w:shd w:val="clear" w:color="000000" w:fill="FFFF00"/>
            <w:noWrap/>
            <w:vAlign w:val="bottom"/>
            <w:hideMark/>
          </w:tcPr>
          <w:p w14:paraId="25C3D0A4" w14:textId="77777777" w:rsidR="002B5515" w:rsidRPr="00A34D1E" w:rsidRDefault="002B5515" w:rsidP="00F3671D">
            <w:pPr>
              <w:spacing w:after="0" w:line="240" w:lineRule="auto"/>
              <w:jc w:val="center"/>
              <w:rPr>
                <w:rFonts w:ascii="Garamond" w:hAnsi="Garamond" w:cs="Calibri"/>
                <w:b/>
                <w:bCs/>
                <w:sz w:val="20"/>
                <w:szCs w:val="20"/>
              </w:rPr>
            </w:pPr>
            <w:r w:rsidRPr="00A34D1E">
              <w:rPr>
                <w:rFonts w:ascii="Garamond" w:hAnsi="Garamond" w:cs="Calibri"/>
                <w:b/>
                <w:bCs/>
                <w:sz w:val="20"/>
                <w:szCs w:val="20"/>
              </w:rPr>
              <w:t>192</w:t>
            </w:r>
            <w:r>
              <w:rPr>
                <w:rFonts w:ascii="Garamond" w:hAnsi="Garamond" w:cs="Calibri"/>
                <w:b/>
                <w:bCs/>
                <w:sz w:val="20"/>
                <w:szCs w:val="20"/>
              </w:rPr>
              <w:t xml:space="preserve"> </w:t>
            </w:r>
            <w:r w:rsidRPr="00A34D1E">
              <w:rPr>
                <w:rFonts w:ascii="Garamond" w:hAnsi="Garamond" w:cs="Calibri"/>
                <w:b/>
                <w:bCs/>
                <w:sz w:val="20"/>
                <w:szCs w:val="20"/>
              </w:rPr>
              <w:t>498,19</w:t>
            </w:r>
          </w:p>
        </w:tc>
      </w:tr>
      <w:tr w:rsidR="002B5515" w:rsidRPr="00A34D1E" w14:paraId="1C1DF5FC" w14:textId="77777777" w:rsidTr="00F3671D">
        <w:trPr>
          <w:trHeight w:val="300"/>
        </w:trPr>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6BE4528B"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13.</w:t>
            </w:r>
          </w:p>
        </w:tc>
        <w:tc>
          <w:tcPr>
            <w:tcW w:w="5467" w:type="dxa"/>
            <w:tcBorders>
              <w:top w:val="nil"/>
              <w:left w:val="nil"/>
              <w:bottom w:val="single" w:sz="4" w:space="0" w:color="auto"/>
              <w:right w:val="single" w:sz="4" w:space="0" w:color="auto"/>
            </w:tcBorders>
            <w:shd w:val="clear" w:color="auto" w:fill="auto"/>
            <w:noWrap/>
            <w:vAlign w:val="bottom"/>
            <w:hideMark/>
          </w:tcPr>
          <w:p w14:paraId="313F8992"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Počet klientov</w:t>
            </w:r>
          </w:p>
        </w:tc>
        <w:tc>
          <w:tcPr>
            <w:tcW w:w="1559" w:type="dxa"/>
            <w:tcBorders>
              <w:top w:val="nil"/>
              <w:left w:val="nil"/>
              <w:bottom w:val="single" w:sz="4" w:space="0" w:color="auto"/>
              <w:right w:val="single" w:sz="4" w:space="0" w:color="auto"/>
            </w:tcBorders>
            <w:shd w:val="clear" w:color="auto" w:fill="auto"/>
            <w:noWrap/>
            <w:vAlign w:val="bottom"/>
            <w:hideMark/>
          </w:tcPr>
          <w:p w14:paraId="6D8D6F3E"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10</w:t>
            </w:r>
          </w:p>
        </w:tc>
        <w:tc>
          <w:tcPr>
            <w:tcW w:w="1535" w:type="dxa"/>
            <w:tcBorders>
              <w:top w:val="nil"/>
              <w:left w:val="nil"/>
              <w:bottom w:val="single" w:sz="4" w:space="0" w:color="auto"/>
              <w:right w:val="single" w:sz="4" w:space="0" w:color="auto"/>
            </w:tcBorders>
            <w:shd w:val="clear" w:color="auto" w:fill="auto"/>
            <w:noWrap/>
            <w:vAlign w:val="bottom"/>
            <w:hideMark/>
          </w:tcPr>
          <w:p w14:paraId="65F1891E"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3</w:t>
            </w:r>
          </w:p>
        </w:tc>
        <w:tc>
          <w:tcPr>
            <w:tcW w:w="1147" w:type="dxa"/>
            <w:tcBorders>
              <w:top w:val="nil"/>
              <w:left w:val="nil"/>
              <w:bottom w:val="single" w:sz="4" w:space="0" w:color="auto"/>
              <w:right w:val="single" w:sz="4" w:space="0" w:color="auto"/>
            </w:tcBorders>
            <w:shd w:val="clear" w:color="auto" w:fill="auto"/>
            <w:noWrap/>
            <w:vAlign w:val="bottom"/>
            <w:hideMark/>
          </w:tcPr>
          <w:p w14:paraId="7E263DCE"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13</w:t>
            </w:r>
          </w:p>
        </w:tc>
      </w:tr>
      <w:tr w:rsidR="002B5515" w:rsidRPr="00A34D1E" w14:paraId="1705FBB4" w14:textId="77777777" w:rsidTr="00F3671D">
        <w:trPr>
          <w:trHeight w:val="300"/>
        </w:trPr>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4472789F"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14.</w:t>
            </w:r>
          </w:p>
        </w:tc>
        <w:tc>
          <w:tcPr>
            <w:tcW w:w="5467" w:type="dxa"/>
            <w:tcBorders>
              <w:top w:val="nil"/>
              <w:left w:val="nil"/>
              <w:bottom w:val="single" w:sz="4" w:space="0" w:color="auto"/>
              <w:right w:val="single" w:sz="4" w:space="0" w:color="auto"/>
            </w:tcBorders>
            <w:shd w:val="clear" w:color="auto" w:fill="auto"/>
            <w:noWrap/>
            <w:vAlign w:val="center"/>
            <w:hideMark/>
          </w:tcPr>
          <w:p w14:paraId="768A4ED0"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Náklady celoročné na 1 osobu (r12 : r13)</w:t>
            </w:r>
          </w:p>
        </w:tc>
        <w:tc>
          <w:tcPr>
            <w:tcW w:w="1559" w:type="dxa"/>
            <w:tcBorders>
              <w:top w:val="nil"/>
              <w:left w:val="nil"/>
              <w:bottom w:val="single" w:sz="4" w:space="0" w:color="auto"/>
              <w:right w:val="single" w:sz="4" w:space="0" w:color="auto"/>
            </w:tcBorders>
            <w:shd w:val="clear" w:color="auto" w:fill="auto"/>
            <w:noWrap/>
            <w:vAlign w:val="bottom"/>
            <w:hideMark/>
          </w:tcPr>
          <w:p w14:paraId="32FE86B6"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17</w:t>
            </w:r>
            <w:r>
              <w:rPr>
                <w:rFonts w:ascii="Garamond" w:hAnsi="Garamond" w:cs="Calibri"/>
                <w:sz w:val="20"/>
                <w:szCs w:val="20"/>
              </w:rPr>
              <w:t xml:space="preserve"> </w:t>
            </w:r>
            <w:r w:rsidRPr="00A34D1E">
              <w:rPr>
                <w:rFonts w:ascii="Garamond" w:hAnsi="Garamond" w:cs="Calibri"/>
                <w:sz w:val="20"/>
                <w:szCs w:val="20"/>
              </w:rPr>
              <w:t>215,11</w:t>
            </w:r>
          </w:p>
        </w:tc>
        <w:tc>
          <w:tcPr>
            <w:tcW w:w="1535" w:type="dxa"/>
            <w:tcBorders>
              <w:top w:val="nil"/>
              <w:left w:val="nil"/>
              <w:bottom w:val="single" w:sz="4" w:space="0" w:color="auto"/>
              <w:right w:val="single" w:sz="4" w:space="0" w:color="auto"/>
            </w:tcBorders>
            <w:shd w:val="clear" w:color="auto" w:fill="auto"/>
            <w:noWrap/>
            <w:vAlign w:val="bottom"/>
            <w:hideMark/>
          </w:tcPr>
          <w:p w14:paraId="6982C56A"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6</w:t>
            </w:r>
            <w:r>
              <w:rPr>
                <w:rFonts w:ascii="Garamond" w:hAnsi="Garamond" w:cs="Calibri"/>
                <w:sz w:val="20"/>
                <w:szCs w:val="20"/>
              </w:rPr>
              <w:t xml:space="preserve"> </w:t>
            </w:r>
            <w:r w:rsidRPr="00A34D1E">
              <w:rPr>
                <w:rFonts w:ascii="Garamond" w:hAnsi="Garamond" w:cs="Calibri"/>
                <w:sz w:val="20"/>
                <w:szCs w:val="20"/>
              </w:rPr>
              <w:t>782,35</w:t>
            </w:r>
          </w:p>
        </w:tc>
        <w:tc>
          <w:tcPr>
            <w:tcW w:w="1147" w:type="dxa"/>
            <w:tcBorders>
              <w:top w:val="nil"/>
              <w:left w:val="nil"/>
              <w:bottom w:val="single" w:sz="4" w:space="0" w:color="auto"/>
              <w:right w:val="single" w:sz="4" w:space="0" w:color="auto"/>
            </w:tcBorders>
            <w:shd w:val="clear" w:color="auto" w:fill="auto"/>
            <w:noWrap/>
            <w:vAlign w:val="bottom"/>
            <w:hideMark/>
          </w:tcPr>
          <w:p w14:paraId="58DC506B"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14</w:t>
            </w:r>
            <w:r>
              <w:rPr>
                <w:rFonts w:ascii="Garamond" w:hAnsi="Garamond" w:cs="Calibri"/>
                <w:sz w:val="20"/>
                <w:szCs w:val="20"/>
              </w:rPr>
              <w:t xml:space="preserve"> </w:t>
            </w:r>
            <w:r w:rsidRPr="00A34D1E">
              <w:rPr>
                <w:rFonts w:ascii="Garamond" w:hAnsi="Garamond" w:cs="Calibri"/>
                <w:sz w:val="20"/>
                <w:szCs w:val="20"/>
              </w:rPr>
              <w:t>807,55</w:t>
            </w:r>
          </w:p>
        </w:tc>
      </w:tr>
      <w:tr w:rsidR="002B5515" w:rsidRPr="00A34D1E" w14:paraId="12E3AE8F" w14:textId="77777777" w:rsidTr="00F3671D">
        <w:trPr>
          <w:trHeight w:val="300"/>
        </w:trPr>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5B95F245"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15.</w:t>
            </w:r>
          </w:p>
        </w:tc>
        <w:tc>
          <w:tcPr>
            <w:tcW w:w="5467" w:type="dxa"/>
            <w:tcBorders>
              <w:top w:val="nil"/>
              <w:left w:val="nil"/>
              <w:bottom w:val="single" w:sz="4" w:space="0" w:color="auto"/>
              <w:right w:val="single" w:sz="4" w:space="0" w:color="auto"/>
            </w:tcBorders>
            <w:shd w:val="clear" w:color="auto" w:fill="auto"/>
            <w:noWrap/>
            <w:vAlign w:val="center"/>
            <w:hideMark/>
          </w:tcPr>
          <w:p w14:paraId="227C1EA7" w14:textId="77777777" w:rsidR="002B5515" w:rsidRPr="00A34D1E" w:rsidRDefault="002B5515" w:rsidP="00F3671D">
            <w:pPr>
              <w:spacing w:after="0" w:line="240" w:lineRule="auto"/>
              <w:rPr>
                <w:rFonts w:ascii="Garamond" w:hAnsi="Garamond" w:cs="Calibri"/>
                <w:sz w:val="20"/>
                <w:szCs w:val="20"/>
              </w:rPr>
            </w:pPr>
            <w:r w:rsidRPr="00A34D1E">
              <w:rPr>
                <w:rFonts w:ascii="Garamond" w:hAnsi="Garamond" w:cs="Calibri"/>
                <w:sz w:val="20"/>
                <w:szCs w:val="20"/>
              </w:rPr>
              <w:t>Náklady mesačné na 1 osobu (r14 : 12 - mesiacov)</w:t>
            </w:r>
          </w:p>
        </w:tc>
        <w:tc>
          <w:tcPr>
            <w:tcW w:w="1559" w:type="dxa"/>
            <w:tcBorders>
              <w:top w:val="nil"/>
              <w:left w:val="nil"/>
              <w:bottom w:val="single" w:sz="4" w:space="0" w:color="auto"/>
              <w:right w:val="single" w:sz="4" w:space="0" w:color="auto"/>
            </w:tcBorders>
            <w:shd w:val="clear" w:color="auto" w:fill="auto"/>
            <w:noWrap/>
            <w:vAlign w:val="bottom"/>
            <w:hideMark/>
          </w:tcPr>
          <w:p w14:paraId="0EB0C17D"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w:t>
            </w:r>
            <w:r>
              <w:rPr>
                <w:rFonts w:ascii="Garamond" w:hAnsi="Garamond" w:cs="Calibri"/>
                <w:sz w:val="20"/>
                <w:szCs w:val="20"/>
              </w:rPr>
              <w:t xml:space="preserve"> </w:t>
            </w:r>
            <w:r w:rsidRPr="00A34D1E">
              <w:rPr>
                <w:rFonts w:ascii="Garamond" w:hAnsi="Garamond" w:cs="Calibri"/>
                <w:sz w:val="20"/>
                <w:szCs w:val="20"/>
              </w:rPr>
              <w:t>434,59</w:t>
            </w:r>
          </w:p>
        </w:tc>
        <w:tc>
          <w:tcPr>
            <w:tcW w:w="1535" w:type="dxa"/>
            <w:tcBorders>
              <w:top w:val="nil"/>
              <w:left w:val="nil"/>
              <w:bottom w:val="single" w:sz="4" w:space="0" w:color="auto"/>
              <w:right w:val="single" w:sz="4" w:space="0" w:color="auto"/>
            </w:tcBorders>
            <w:shd w:val="clear" w:color="auto" w:fill="auto"/>
            <w:noWrap/>
            <w:vAlign w:val="bottom"/>
            <w:hideMark/>
          </w:tcPr>
          <w:p w14:paraId="2DFBA391"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565,20</w:t>
            </w:r>
          </w:p>
        </w:tc>
        <w:tc>
          <w:tcPr>
            <w:tcW w:w="1147" w:type="dxa"/>
            <w:tcBorders>
              <w:top w:val="nil"/>
              <w:left w:val="nil"/>
              <w:bottom w:val="single" w:sz="4" w:space="0" w:color="auto"/>
              <w:right w:val="single" w:sz="4" w:space="0" w:color="auto"/>
            </w:tcBorders>
            <w:shd w:val="clear" w:color="auto" w:fill="auto"/>
            <w:noWrap/>
            <w:vAlign w:val="bottom"/>
            <w:hideMark/>
          </w:tcPr>
          <w:p w14:paraId="29BEAC45" w14:textId="77777777" w:rsidR="002B5515" w:rsidRPr="00A34D1E" w:rsidRDefault="002B5515" w:rsidP="00F3671D">
            <w:pPr>
              <w:spacing w:after="0" w:line="240" w:lineRule="auto"/>
              <w:jc w:val="center"/>
              <w:rPr>
                <w:rFonts w:ascii="Garamond" w:hAnsi="Garamond" w:cs="Calibri"/>
                <w:sz w:val="20"/>
                <w:szCs w:val="20"/>
              </w:rPr>
            </w:pPr>
            <w:r w:rsidRPr="00A34D1E">
              <w:rPr>
                <w:rFonts w:ascii="Garamond" w:hAnsi="Garamond" w:cs="Calibri"/>
                <w:sz w:val="20"/>
                <w:szCs w:val="20"/>
              </w:rPr>
              <w:t>1</w:t>
            </w:r>
            <w:r>
              <w:rPr>
                <w:rFonts w:ascii="Garamond" w:hAnsi="Garamond" w:cs="Calibri"/>
                <w:sz w:val="20"/>
                <w:szCs w:val="20"/>
              </w:rPr>
              <w:t xml:space="preserve"> </w:t>
            </w:r>
            <w:r w:rsidRPr="00A34D1E">
              <w:rPr>
                <w:rFonts w:ascii="Garamond" w:hAnsi="Garamond" w:cs="Calibri"/>
                <w:sz w:val="20"/>
                <w:szCs w:val="20"/>
              </w:rPr>
              <w:t>233,96</w:t>
            </w:r>
          </w:p>
        </w:tc>
      </w:tr>
    </w:tbl>
    <w:p w14:paraId="3F7BC098" w14:textId="77777777" w:rsidR="002B5515" w:rsidRDefault="002B5515" w:rsidP="002B5515">
      <w:pPr>
        <w:spacing w:after="0" w:line="240" w:lineRule="auto"/>
        <w:jc w:val="both"/>
        <w:rPr>
          <w:rFonts w:ascii="Garamond" w:hAnsi="Garamond" w:cs="Arial"/>
          <w:sz w:val="24"/>
          <w:szCs w:val="24"/>
        </w:rPr>
      </w:pPr>
    </w:p>
    <w:p w14:paraId="0998523A" w14:textId="77777777" w:rsidR="002B5515" w:rsidRDefault="002B5515" w:rsidP="002B5515">
      <w:pPr>
        <w:jc w:val="both"/>
        <w:outlineLvl w:val="0"/>
        <w:rPr>
          <w:rFonts w:ascii="Garamond" w:hAnsi="Garamond" w:cs="Arial"/>
          <w:sz w:val="24"/>
          <w:szCs w:val="24"/>
        </w:rPr>
      </w:pPr>
      <w:r>
        <w:rPr>
          <w:rFonts w:ascii="Garamond" w:hAnsi="Garamond" w:cs="Arial"/>
          <w:b/>
          <w:sz w:val="24"/>
          <w:szCs w:val="24"/>
          <w:u w:val="single"/>
        </w:rPr>
        <w:t>Ďalšie informácie</w:t>
      </w:r>
    </w:p>
    <w:p w14:paraId="339727BB" w14:textId="77777777" w:rsidR="002B5515" w:rsidRPr="00AD5F2B" w:rsidRDefault="002B5515" w:rsidP="002B5515">
      <w:pPr>
        <w:spacing w:after="0"/>
        <w:jc w:val="both"/>
        <w:outlineLvl w:val="0"/>
        <w:rPr>
          <w:rFonts w:ascii="Garamond" w:hAnsi="Garamond" w:cs="Arial"/>
          <w:sz w:val="24"/>
          <w:szCs w:val="24"/>
        </w:rPr>
      </w:pPr>
      <w:r>
        <w:rPr>
          <w:rFonts w:ascii="Garamond" w:hAnsi="Garamond" w:cs="Arial"/>
          <w:sz w:val="24"/>
          <w:szCs w:val="24"/>
        </w:rPr>
        <w:t xml:space="preserve">*Informácie o významných rizikách a neistotách: </w:t>
      </w:r>
    </w:p>
    <w:p w14:paraId="48DBEE4D" w14:textId="77777777" w:rsidR="002B5515" w:rsidRDefault="002B5515" w:rsidP="002B5515">
      <w:pPr>
        <w:jc w:val="both"/>
        <w:outlineLvl w:val="0"/>
        <w:rPr>
          <w:rFonts w:ascii="Garamond" w:hAnsi="Garamond" w:cs="Arial"/>
          <w:sz w:val="24"/>
          <w:szCs w:val="24"/>
        </w:rPr>
      </w:pPr>
      <w:r>
        <w:rPr>
          <w:rFonts w:ascii="Garamond" w:hAnsi="Garamond" w:cs="Arial"/>
          <w:sz w:val="24"/>
          <w:szCs w:val="24"/>
        </w:rPr>
        <w:t xml:space="preserve">  účtovná jednotka nemá náplň pre túto položku</w:t>
      </w:r>
    </w:p>
    <w:p w14:paraId="3851D0BF" w14:textId="77777777" w:rsidR="002B5515" w:rsidRDefault="002B5515" w:rsidP="002B5515">
      <w:pPr>
        <w:spacing w:after="0"/>
        <w:jc w:val="both"/>
        <w:outlineLvl w:val="0"/>
        <w:rPr>
          <w:rFonts w:ascii="Garamond" w:hAnsi="Garamond" w:cs="Arial"/>
          <w:sz w:val="24"/>
          <w:szCs w:val="24"/>
        </w:rPr>
      </w:pPr>
      <w:r>
        <w:rPr>
          <w:rFonts w:ascii="Garamond" w:hAnsi="Garamond" w:cs="Arial"/>
          <w:sz w:val="24"/>
          <w:szCs w:val="24"/>
        </w:rPr>
        <w:t xml:space="preserve">*Informácie o udalostiach osobitného významu, ktoré nastali po skončení účtovného obdobia, za </w:t>
      </w:r>
    </w:p>
    <w:p w14:paraId="35C201E2" w14:textId="77777777" w:rsidR="002B5515" w:rsidRDefault="002B5515" w:rsidP="002B5515">
      <w:pPr>
        <w:spacing w:after="0"/>
        <w:jc w:val="both"/>
        <w:outlineLvl w:val="0"/>
        <w:rPr>
          <w:rFonts w:ascii="Garamond" w:hAnsi="Garamond" w:cs="Arial"/>
          <w:sz w:val="24"/>
          <w:szCs w:val="24"/>
        </w:rPr>
      </w:pPr>
      <w:r>
        <w:rPr>
          <w:rFonts w:ascii="Garamond" w:hAnsi="Garamond" w:cs="Arial"/>
          <w:sz w:val="24"/>
          <w:szCs w:val="24"/>
        </w:rPr>
        <w:t xml:space="preserve">  ktoré sa vyhotovuje výročná správa: </w:t>
      </w:r>
    </w:p>
    <w:p w14:paraId="6ECF146A" w14:textId="77777777" w:rsidR="002B5515" w:rsidRDefault="002B5515" w:rsidP="002B5515">
      <w:pPr>
        <w:spacing w:after="0"/>
        <w:jc w:val="both"/>
        <w:outlineLvl w:val="0"/>
        <w:rPr>
          <w:rFonts w:ascii="Garamond" w:hAnsi="Garamond" w:cs="Arial"/>
          <w:sz w:val="24"/>
          <w:szCs w:val="24"/>
        </w:rPr>
      </w:pPr>
      <w:r>
        <w:rPr>
          <w:rFonts w:ascii="Garamond" w:hAnsi="Garamond" w:cs="Arial"/>
          <w:sz w:val="24"/>
          <w:szCs w:val="24"/>
        </w:rPr>
        <w:t xml:space="preserve">  nenastali žiadne udalosti osobitného významu</w:t>
      </w:r>
    </w:p>
    <w:p w14:paraId="194F1421" w14:textId="77777777" w:rsidR="002B5515" w:rsidRDefault="002B5515" w:rsidP="002B5515">
      <w:pPr>
        <w:spacing w:after="0"/>
        <w:jc w:val="both"/>
        <w:outlineLvl w:val="0"/>
        <w:rPr>
          <w:rFonts w:ascii="Garamond" w:hAnsi="Garamond" w:cs="Arial"/>
          <w:sz w:val="24"/>
          <w:szCs w:val="24"/>
        </w:rPr>
      </w:pPr>
    </w:p>
    <w:p w14:paraId="09C405F1" w14:textId="77777777" w:rsidR="002B5515" w:rsidRDefault="002B5515" w:rsidP="002B5515">
      <w:pPr>
        <w:spacing w:after="0"/>
        <w:jc w:val="both"/>
        <w:outlineLvl w:val="0"/>
        <w:rPr>
          <w:rFonts w:ascii="Garamond" w:hAnsi="Garamond" w:cs="Arial"/>
          <w:sz w:val="24"/>
          <w:szCs w:val="24"/>
        </w:rPr>
      </w:pPr>
      <w:r>
        <w:rPr>
          <w:rFonts w:ascii="Garamond" w:hAnsi="Garamond" w:cs="Arial"/>
          <w:sz w:val="24"/>
          <w:szCs w:val="24"/>
        </w:rPr>
        <w:t>*Informácie o nákladoch na činnosť v oblasti výskumu a vývoja:</w:t>
      </w:r>
    </w:p>
    <w:p w14:paraId="40249AC2" w14:textId="77777777" w:rsidR="002B5515" w:rsidRDefault="002B5515" w:rsidP="002B5515">
      <w:pPr>
        <w:jc w:val="both"/>
        <w:outlineLvl w:val="0"/>
        <w:rPr>
          <w:rFonts w:ascii="Garamond" w:hAnsi="Garamond" w:cs="Arial"/>
          <w:sz w:val="24"/>
          <w:szCs w:val="24"/>
        </w:rPr>
      </w:pPr>
      <w:r>
        <w:rPr>
          <w:rFonts w:ascii="Garamond" w:hAnsi="Garamond" w:cs="Arial"/>
          <w:sz w:val="24"/>
          <w:szCs w:val="24"/>
        </w:rPr>
        <w:t xml:space="preserve">  účtovná jednotka neúčtovala o nákladoch na činnosť v oblasti výskumu a vývoja</w:t>
      </w:r>
    </w:p>
    <w:p w14:paraId="5751E4C2" w14:textId="77777777" w:rsidR="002B5515" w:rsidRDefault="002B5515" w:rsidP="002B5515">
      <w:pPr>
        <w:spacing w:after="0"/>
        <w:jc w:val="both"/>
        <w:outlineLvl w:val="0"/>
        <w:rPr>
          <w:rFonts w:ascii="Garamond" w:hAnsi="Garamond" w:cs="Arial"/>
          <w:sz w:val="24"/>
          <w:szCs w:val="24"/>
        </w:rPr>
      </w:pPr>
      <w:r>
        <w:rPr>
          <w:rFonts w:ascii="Garamond" w:hAnsi="Garamond" w:cs="Arial"/>
          <w:sz w:val="24"/>
          <w:szCs w:val="24"/>
        </w:rPr>
        <w:t>*Informácia o organizačných zložkách v zahraničí:</w:t>
      </w:r>
    </w:p>
    <w:p w14:paraId="15DBCA9D" w14:textId="78E8B47D" w:rsidR="002B5515" w:rsidRPr="008A04F4" w:rsidRDefault="002B5515" w:rsidP="008A04F4">
      <w:pPr>
        <w:jc w:val="both"/>
        <w:outlineLvl w:val="0"/>
        <w:rPr>
          <w:rFonts w:ascii="Garamond" w:hAnsi="Garamond" w:cs="Arial"/>
          <w:sz w:val="24"/>
          <w:szCs w:val="24"/>
        </w:rPr>
      </w:pPr>
      <w:r>
        <w:rPr>
          <w:rFonts w:ascii="Garamond" w:hAnsi="Garamond" w:cs="Arial"/>
          <w:sz w:val="24"/>
          <w:szCs w:val="24"/>
        </w:rPr>
        <w:t xml:space="preserve">  účtovná jednotka nemá organizačnú zložku</w:t>
      </w:r>
    </w:p>
    <w:p w14:paraId="15FBA7CB" w14:textId="6CE2FEC1" w:rsidR="009D6909" w:rsidRDefault="00D43DD3" w:rsidP="00983838">
      <w:pPr>
        <w:pStyle w:val="Odsekzoznamu"/>
        <w:numPr>
          <w:ilvl w:val="0"/>
          <w:numId w:val="16"/>
        </w:numPr>
        <w:spacing w:after="0"/>
        <w:jc w:val="both"/>
        <w:outlineLvl w:val="0"/>
        <w:rPr>
          <w:rFonts w:ascii="Garamond" w:hAnsi="Garamond"/>
          <w:sz w:val="24"/>
          <w:szCs w:val="24"/>
          <w:shd w:val="clear" w:color="auto" w:fill="FFFFFF"/>
        </w:rPr>
      </w:pPr>
      <w:r w:rsidRPr="00983838">
        <w:rPr>
          <w:rFonts w:ascii="Garamond" w:hAnsi="Garamond"/>
          <w:sz w:val="24"/>
          <w:szCs w:val="24"/>
          <w:shd w:val="clear" w:color="auto" w:fill="FFFFFF"/>
        </w:rPr>
        <w:t xml:space="preserve">Prehodnotili sme všetky informácie súvisiace s COVID 19, ktoré sme mali k dispozícii ku dnešnému dňu. Nakoľko </w:t>
      </w:r>
      <w:r w:rsidR="00356FFA">
        <w:rPr>
          <w:rFonts w:ascii="Garamond" w:hAnsi="Garamond"/>
          <w:sz w:val="24"/>
          <w:szCs w:val="24"/>
          <w:shd w:val="clear" w:color="auto" w:fill="FFFFFF"/>
        </w:rPr>
        <w:t>s</w:t>
      </w:r>
      <w:r w:rsidRPr="00983838">
        <w:rPr>
          <w:rFonts w:ascii="Garamond" w:hAnsi="Garamond"/>
          <w:sz w:val="24"/>
          <w:szCs w:val="24"/>
          <w:shd w:val="clear" w:color="auto" w:fill="FFFFFF"/>
        </w:rPr>
        <w:t xml:space="preserve">ituácia </w:t>
      </w:r>
      <w:r w:rsidR="00356FFA">
        <w:rPr>
          <w:rFonts w:ascii="Garamond" w:hAnsi="Garamond"/>
          <w:sz w:val="24"/>
          <w:szCs w:val="24"/>
          <w:shd w:val="clear" w:color="auto" w:fill="FFFFFF"/>
        </w:rPr>
        <w:t xml:space="preserve">sa v súčasnosti </w:t>
      </w:r>
      <w:r w:rsidRPr="00983838">
        <w:rPr>
          <w:rFonts w:ascii="Garamond" w:hAnsi="Garamond"/>
          <w:sz w:val="24"/>
          <w:szCs w:val="24"/>
          <w:shd w:val="clear" w:color="auto" w:fill="FFFFFF"/>
        </w:rPr>
        <w:t>s</w:t>
      </w:r>
      <w:r w:rsidR="00356FFA">
        <w:rPr>
          <w:rFonts w:ascii="Garamond" w:hAnsi="Garamond"/>
          <w:sz w:val="24"/>
          <w:szCs w:val="24"/>
          <w:shd w:val="clear" w:color="auto" w:fill="FFFFFF"/>
        </w:rPr>
        <w:t>tabilizovala</w:t>
      </w:r>
      <w:r w:rsidRPr="00983838">
        <w:rPr>
          <w:rFonts w:ascii="Garamond" w:hAnsi="Garamond"/>
          <w:sz w:val="24"/>
          <w:szCs w:val="24"/>
          <w:shd w:val="clear" w:color="auto" w:fill="FFFFFF"/>
        </w:rPr>
        <w:t xml:space="preserve">, </w:t>
      </w:r>
      <w:r w:rsidR="00356FFA">
        <w:rPr>
          <w:rFonts w:ascii="Garamond" w:hAnsi="Garamond"/>
          <w:sz w:val="24"/>
          <w:szCs w:val="24"/>
          <w:shd w:val="clear" w:color="auto" w:fill="FFFFFF"/>
        </w:rPr>
        <w:t>s</w:t>
      </w:r>
      <w:r w:rsidRPr="00983838">
        <w:rPr>
          <w:rFonts w:ascii="Garamond" w:hAnsi="Garamond"/>
          <w:sz w:val="24"/>
          <w:szCs w:val="24"/>
          <w:shd w:val="clear" w:color="auto" w:fill="FFFFFF"/>
        </w:rPr>
        <w:t xml:space="preserve">me </w:t>
      </w:r>
      <w:r w:rsidR="00356FFA">
        <w:rPr>
          <w:rFonts w:ascii="Garamond" w:hAnsi="Garamond"/>
          <w:sz w:val="24"/>
          <w:szCs w:val="24"/>
          <w:shd w:val="clear" w:color="auto" w:fill="FFFFFF"/>
        </w:rPr>
        <w:t>p</w:t>
      </w:r>
      <w:r w:rsidRPr="00983838">
        <w:rPr>
          <w:rFonts w:ascii="Garamond" w:hAnsi="Garamond"/>
          <w:sz w:val="24"/>
          <w:szCs w:val="24"/>
          <w:shd w:val="clear" w:color="auto" w:fill="FFFFFF"/>
        </w:rPr>
        <w:t>resvedčení, že z dlhodobej perspektívy je organizácia schopná nepretržite pokračovať v činnosti počas roku 202</w:t>
      </w:r>
      <w:r w:rsidR="008A04F4">
        <w:rPr>
          <w:rFonts w:ascii="Garamond" w:hAnsi="Garamond"/>
          <w:sz w:val="24"/>
          <w:szCs w:val="24"/>
          <w:shd w:val="clear" w:color="auto" w:fill="FFFFFF"/>
        </w:rPr>
        <w:t>3</w:t>
      </w:r>
      <w:r w:rsidRPr="00983838">
        <w:rPr>
          <w:rFonts w:ascii="Garamond" w:hAnsi="Garamond"/>
          <w:sz w:val="24"/>
          <w:szCs w:val="24"/>
          <w:shd w:val="clear" w:color="auto" w:fill="FFFFFF"/>
        </w:rPr>
        <w:t>. Akýkoľvek</w:t>
      </w:r>
      <w:r w:rsidR="00356FFA">
        <w:rPr>
          <w:rFonts w:ascii="Garamond" w:hAnsi="Garamond"/>
          <w:sz w:val="24"/>
          <w:szCs w:val="24"/>
          <w:shd w:val="clear" w:color="auto" w:fill="FFFFFF"/>
        </w:rPr>
        <w:t xml:space="preserve"> možný</w:t>
      </w:r>
      <w:r w:rsidRPr="00983838">
        <w:rPr>
          <w:rFonts w:ascii="Garamond" w:hAnsi="Garamond"/>
          <w:sz w:val="24"/>
          <w:szCs w:val="24"/>
          <w:shd w:val="clear" w:color="auto" w:fill="FFFFFF"/>
        </w:rPr>
        <w:t xml:space="preserve"> negatívny vplyv resp. straty v dôsledku </w:t>
      </w:r>
      <w:r w:rsidR="00356FFA">
        <w:rPr>
          <w:rFonts w:ascii="Garamond" w:hAnsi="Garamond"/>
          <w:sz w:val="24"/>
          <w:szCs w:val="24"/>
          <w:shd w:val="clear" w:color="auto" w:fill="FFFFFF"/>
        </w:rPr>
        <w:t xml:space="preserve">budúcej </w:t>
      </w:r>
      <w:r w:rsidRPr="00983838">
        <w:rPr>
          <w:rFonts w:ascii="Garamond" w:hAnsi="Garamond"/>
          <w:sz w:val="24"/>
          <w:szCs w:val="24"/>
          <w:shd w:val="clear" w:color="auto" w:fill="FFFFFF"/>
        </w:rPr>
        <w:t>situácie zahrnie účtovná jednotka do účtovníctva a účtovnej závierky v roku 202</w:t>
      </w:r>
      <w:r w:rsidR="008A04F4">
        <w:rPr>
          <w:rFonts w:ascii="Garamond" w:hAnsi="Garamond"/>
          <w:sz w:val="24"/>
          <w:szCs w:val="24"/>
          <w:shd w:val="clear" w:color="auto" w:fill="FFFFFF"/>
        </w:rPr>
        <w:t>3</w:t>
      </w:r>
      <w:r w:rsidR="009D6909" w:rsidRPr="00983838">
        <w:rPr>
          <w:rFonts w:ascii="Garamond" w:hAnsi="Garamond"/>
          <w:sz w:val="24"/>
          <w:szCs w:val="24"/>
          <w:shd w:val="clear" w:color="auto" w:fill="FFFFFF"/>
        </w:rPr>
        <w:t>.</w:t>
      </w:r>
      <w:r w:rsidR="00E70EBB">
        <w:rPr>
          <w:rFonts w:ascii="Garamond" w:hAnsi="Garamond"/>
          <w:sz w:val="24"/>
          <w:szCs w:val="24"/>
          <w:shd w:val="clear" w:color="auto" w:fill="FFFFFF"/>
        </w:rPr>
        <w:t xml:space="preserve"> </w:t>
      </w:r>
    </w:p>
    <w:p w14:paraId="574A14AF" w14:textId="3B0D9661" w:rsidR="00983838" w:rsidRDefault="00983838" w:rsidP="00983838">
      <w:pPr>
        <w:pStyle w:val="Odsekzoznamu"/>
        <w:numPr>
          <w:ilvl w:val="0"/>
          <w:numId w:val="16"/>
        </w:numPr>
        <w:spacing w:after="0"/>
        <w:jc w:val="both"/>
        <w:outlineLvl w:val="0"/>
        <w:rPr>
          <w:rFonts w:ascii="Garamond" w:hAnsi="Garamond"/>
          <w:sz w:val="24"/>
          <w:szCs w:val="24"/>
          <w:shd w:val="clear" w:color="auto" w:fill="FFFFFF"/>
        </w:rPr>
      </w:pPr>
      <w:r w:rsidRPr="00983838">
        <w:rPr>
          <w:rFonts w:ascii="Garamond" w:hAnsi="Garamond"/>
          <w:sz w:val="24"/>
          <w:szCs w:val="24"/>
          <w:shd w:val="clear" w:color="auto" w:fill="FFFFFF"/>
        </w:rPr>
        <w:t>Účtovná jednotka nevedie súdne</w:t>
      </w:r>
      <w:r w:rsidR="00717270">
        <w:rPr>
          <w:rFonts w:ascii="Garamond" w:hAnsi="Garamond"/>
          <w:sz w:val="24"/>
          <w:szCs w:val="24"/>
          <w:shd w:val="clear" w:color="auto" w:fill="FFFFFF"/>
        </w:rPr>
        <w:t xml:space="preserve"> a konkurzné </w:t>
      </w:r>
      <w:r w:rsidRPr="00983838">
        <w:rPr>
          <w:rFonts w:ascii="Garamond" w:hAnsi="Garamond"/>
          <w:sz w:val="24"/>
          <w:szCs w:val="24"/>
          <w:shd w:val="clear" w:color="auto" w:fill="FFFFFF"/>
        </w:rPr>
        <w:t xml:space="preserve"> konanie, spory, nie je vedená </w:t>
      </w:r>
      <w:r>
        <w:rPr>
          <w:rFonts w:ascii="Garamond" w:hAnsi="Garamond"/>
          <w:sz w:val="24"/>
          <w:szCs w:val="24"/>
          <w:shd w:val="clear" w:color="auto" w:fill="FFFFFF"/>
        </w:rPr>
        <w:t xml:space="preserve">voči účtovnej jednotke </w:t>
      </w:r>
      <w:r w:rsidRPr="00983838">
        <w:rPr>
          <w:rFonts w:ascii="Garamond" w:hAnsi="Garamond"/>
          <w:sz w:val="24"/>
          <w:szCs w:val="24"/>
          <w:shd w:val="clear" w:color="auto" w:fill="FFFFFF"/>
        </w:rPr>
        <w:t xml:space="preserve">exekúcia ani žiadne správne konanie.  </w:t>
      </w:r>
      <w:r w:rsidR="00357D45">
        <w:rPr>
          <w:rFonts w:ascii="Garamond" w:hAnsi="Garamond"/>
          <w:sz w:val="24"/>
          <w:szCs w:val="24"/>
          <w:shd w:val="clear" w:color="auto" w:fill="FFFFFF"/>
        </w:rPr>
        <w:t xml:space="preserve">Účtovná jednotka </w:t>
      </w:r>
      <w:r w:rsidR="00717270">
        <w:rPr>
          <w:rFonts w:ascii="Garamond" w:hAnsi="Garamond"/>
          <w:sz w:val="24"/>
          <w:szCs w:val="24"/>
          <w:shd w:val="clear" w:color="auto" w:fill="FFFFFF"/>
        </w:rPr>
        <w:t xml:space="preserve">má vysporiadané vzťahy so štátnym rozpočtom a neporušil zákaz nelegálneho zamestnávania. </w:t>
      </w:r>
      <w:r w:rsidR="00357D45">
        <w:rPr>
          <w:rFonts w:ascii="Garamond" w:hAnsi="Garamond"/>
          <w:sz w:val="24"/>
          <w:szCs w:val="24"/>
          <w:shd w:val="clear" w:color="auto" w:fill="FFFFFF"/>
        </w:rPr>
        <w:t xml:space="preserve"> </w:t>
      </w:r>
    </w:p>
    <w:p w14:paraId="49C39006" w14:textId="6F0E4704" w:rsidR="00F25B64" w:rsidRDefault="00983838" w:rsidP="00F25B64">
      <w:pPr>
        <w:pStyle w:val="Odsekzoznamu"/>
        <w:numPr>
          <w:ilvl w:val="0"/>
          <w:numId w:val="16"/>
        </w:numPr>
        <w:spacing w:after="0"/>
        <w:jc w:val="both"/>
        <w:outlineLvl w:val="0"/>
        <w:rPr>
          <w:rFonts w:ascii="Garamond" w:hAnsi="Garamond"/>
          <w:sz w:val="24"/>
          <w:szCs w:val="24"/>
          <w:shd w:val="clear" w:color="auto" w:fill="FFFFFF"/>
        </w:rPr>
      </w:pPr>
      <w:r>
        <w:rPr>
          <w:rFonts w:ascii="Garamond" w:hAnsi="Garamond"/>
          <w:sz w:val="24"/>
          <w:szCs w:val="24"/>
          <w:shd w:val="clear" w:color="auto" w:fill="FFFFFF"/>
        </w:rPr>
        <w:t xml:space="preserve">V priebehu roka nedošlo k zmene orgánov účtovnej jednotky. Zmeny prebehnú v roku 2022 podľa stanov,  rozhodnutia Valného zhromaždenia a Výkonného výboru.  </w:t>
      </w:r>
    </w:p>
    <w:p w14:paraId="11C755BF" w14:textId="29575D73" w:rsidR="000818E5" w:rsidRPr="008A04F4" w:rsidRDefault="000818E5" w:rsidP="000818E5">
      <w:pPr>
        <w:pStyle w:val="Odsekzoznamu"/>
        <w:numPr>
          <w:ilvl w:val="0"/>
          <w:numId w:val="16"/>
        </w:numPr>
        <w:spacing w:after="0"/>
        <w:jc w:val="both"/>
        <w:outlineLvl w:val="0"/>
        <w:rPr>
          <w:rFonts w:ascii="Garamond" w:hAnsi="Garamond"/>
          <w:sz w:val="24"/>
          <w:szCs w:val="24"/>
          <w:shd w:val="clear" w:color="auto" w:fill="FFFFFF"/>
        </w:rPr>
      </w:pPr>
      <w:r>
        <w:rPr>
          <w:rFonts w:ascii="Garamond" w:hAnsi="Garamond"/>
          <w:sz w:val="24"/>
          <w:szCs w:val="24"/>
          <w:shd w:val="clear" w:color="auto" w:fill="FFFFFF"/>
        </w:rPr>
        <w:lastRenderedPageBreak/>
        <w:t xml:space="preserve">Prílohou Výročnej správy je účtovná závierka a správa nezávislého audítora z auditu účtovnej závierky. </w:t>
      </w:r>
    </w:p>
    <w:p w14:paraId="459D78ED" w14:textId="51D8A78D" w:rsidR="00F25B64" w:rsidRDefault="00DC16F5" w:rsidP="00446238">
      <w:pPr>
        <w:pStyle w:val="DSS1"/>
        <w:ind w:left="3540" w:firstLine="708"/>
        <w:jc w:val="left"/>
        <w:rPr>
          <w:rFonts w:cs="Times New Roman"/>
        </w:rPr>
      </w:pPr>
      <w:r w:rsidRPr="000352C5">
        <w:rPr>
          <w:rFonts w:cs="Times New Roman"/>
        </w:rPr>
        <w:t>ZÁVER</w:t>
      </w:r>
      <w:bookmarkEnd w:id="28"/>
    </w:p>
    <w:p w14:paraId="38C2F455" w14:textId="73366977" w:rsidR="003A0550" w:rsidRDefault="00FA2FF6" w:rsidP="00D43DD3">
      <w:pPr>
        <w:pStyle w:val="Bezriadkovania"/>
        <w:ind w:firstLine="708"/>
        <w:jc w:val="both"/>
        <w:rPr>
          <w:sz w:val="24"/>
        </w:rPr>
      </w:pPr>
      <w:r>
        <w:rPr>
          <w:sz w:val="24"/>
        </w:rPr>
        <w:t xml:space="preserve">Zariadenie poskytovalo sociálne služby pre prijímateľov sociálnej služby celoročne bez obmedzení. Zariadenie bolo počas roka plne obsadené s čakateľmi v poradovníku. </w:t>
      </w:r>
      <w:r w:rsidR="009D6909">
        <w:rPr>
          <w:sz w:val="24"/>
        </w:rPr>
        <w:t xml:space="preserve"> </w:t>
      </w:r>
      <w:r w:rsidR="00740D95">
        <w:rPr>
          <w:sz w:val="24"/>
        </w:rPr>
        <w:t xml:space="preserve"> </w:t>
      </w:r>
    </w:p>
    <w:p w14:paraId="1168ECD6" w14:textId="4E28A155" w:rsidR="00D43DD3" w:rsidRPr="004515B1" w:rsidRDefault="00A25393" w:rsidP="00D43DD3">
      <w:pPr>
        <w:pStyle w:val="Bezriadkovania"/>
        <w:ind w:firstLine="708"/>
        <w:jc w:val="both"/>
        <w:rPr>
          <w:sz w:val="24"/>
        </w:rPr>
      </w:pPr>
      <w:r>
        <w:rPr>
          <w:sz w:val="24"/>
        </w:rPr>
        <w:t xml:space="preserve">Vo veľkej časti roka bolo zariadenie pre návštevy </w:t>
      </w:r>
      <w:r w:rsidR="008A04F4">
        <w:rPr>
          <w:sz w:val="24"/>
        </w:rPr>
        <w:t>otvorené</w:t>
      </w:r>
      <w:r>
        <w:rPr>
          <w:sz w:val="24"/>
        </w:rPr>
        <w:t xml:space="preserve">, alebo boli </w:t>
      </w:r>
      <w:r w:rsidR="008A04F4">
        <w:rPr>
          <w:sz w:val="24"/>
        </w:rPr>
        <w:t xml:space="preserve">len čiastočne </w:t>
      </w:r>
      <w:r>
        <w:rPr>
          <w:sz w:val="24"/>
        </w:rPr>
        <w:t xml:space="preserve">obmedzené návštevy. </w:t>
      </w:r>
      <w:r w:rsidR="009D6909">
        <w:rPr>
          <w:sz w:val="24"/>
        </w:rPr>
        <w:t xml:space="preserve">V tomto období sme komunikovali s rodinnými príslušníkmi, telefonicky, cez sociálne siete, </w:t>
      </w:r>
      <w:proofErr w:type="spellStart"/>
      <w:r w:rsidR="009D6909">
        <w:rPr>
          <w:sz w:val="24"/>
        </w:rPr>
        <w:t>skype</w:t>
      </w:r>
      <w:proofErr w:type="spellEnd"/>
      <w:r w:rsidR="009D6909">
        <w:rPr>
          <w:sz w:val="24"/>
        </w:rPr>
        <w:t xml:space="preserve"> a podľa možností návštevami v areáli zariadenia.  </w:t>
      </w:r>
      <w:r w:rsidR="00D43DD3" w:rsidRPr="004515B1">
        <w:rPr>
          <w:sz w:val="24"/>
        </w:rPr>
        <w:t xml:space="preserve">Počas roka sme </w:t>
      </w:r>
      <w:r w:rsidR="008A04F4">
        <w:rPr>
          <w:sz w:val="24"/>
        </w:rPr>
        <w:t xml:space="preserve"> </w:t>
      </w:r>
      <w:r w:rsidR="00D43DD3" w:rsidRPr="004515B1">
        <w:rPr>
          <w:sz w:val="24"/>
        </w:rPr>
        <w:t>organizoval</w:t>
      </w:r>
      <w:r w:rsidR="00740D95">
        <w:rPr>
          <w:sz w:val="24"/>
        </w:rPr>
        <w:t>i</w:t>
      </w:r>
      <w:r w:rsidR="00D43DD3" w:rsidRPr="004515B1">
        <w:rPr>
          <w:sz w:val="24"/>
        </w:rPr>
        <w:t xml:space="preserve"> narodeninové oslavy pre klientov a rôzne aktivity a</w:t>
      </w:r>
      <w:r w:rsidR="003A0550">
        <w:rPr>
          <w:sz w:val="24"/>
        </w:rPr>
        <w:t> </w:t>
      </w:r>
      <w:r w:rsidR="00D43DD3" w:rsidRPr="004515B1">
        <w:rPr>
          <w:sz w:val="24"/>
        </w:rPr>
        <w:t>činnosti</w:t>
      </w:r>
      <w:r w:rsidR="00740D95">
        <w:rPr>
          <w:sz w:val="24"/>
        </w:rPr>
        <w:t xml:space="preserve">.  </w:t>
      </w:r>
    </w:p>
    <w:p w14:paraId="01528DA9" w14:textId="47189B3F" w:rsidR="00FC663F" w:rsidRDefault="002874E5" w:rsidP="00FC663F">
      <w:pPr>
        <w:ind w:firstLine="708"/>
        <w:jc w:val="both"/>
        <w:rPr>
          <w:rFonts w:ascii="Times New Roman" w:hAnsi="Times New Roman" w:cs="Times New Roman"/>
          <w:sz w:val="24"/>
          <w:szCs w:val="24"/>
        </w:rPr>
      </w:pPr>
      <w:r>
        <w:rPr>
          <w:sz w:val="24"/>
        </w:rPr>
        <w:t xml:space="preserve">Zariadenie navštevoval </w:t>
      </w:r>
      <w:r w:rsidR="001401CA">
        <w:rPr>
          <w:sz w:val="24"/>
        </w:rPr>
        <w:t xml:space="preserve"> </w:t>
      </w:r>
      <w:r w:rsidR="00D43DD3" w:rsidRPr="004515B1">
        <w:rPr>
          <w:sz w:val="24"/>
        </w:rPr>
        <w:t xml:space="preserve">duchovný pán farár z katolíckej </w:t>
      </w:r>
      <w:r>
        <w:rPr>
          <w:sz w:val="24"/>
        </w:rPr>
        <w:t>farnosti Ožďany</w:t>
      </w:r>
      <w:r w:rsidR="008A04F4">
        <w:rPr>
          <w:sz w:val="24"/>
        </w:rPr>
        <w:t>.</w:t>
      </w:r>
      <w:r>
        <w:rPr>
          <w:sz w:val="24"/>
        </w:rPr>
        <w:t xml:space="preserve"> </w:t>
      </w:r>
      <w:r w:rsidR="00FC663F">
        <w:rPr>
          <w:sz w:val="24"/>
        </w:rPr>
        <w:t xml:space="preserve"> </w:t>
      </w:r>
      <w:r w:rsidR="00816CF3">
        <w:rPr>
          <w:sz w:val="24"/>
        </w:rPr>
        <w:t xml:space="preserve">Rok 2022 čo sa týka </w:t>
      </w:r>
      <w:proofErr w:type="spellStart"/>
      <w:r w:rsidR="00816CF3">
        <w:rPr>
          <w:sz w:val="24"/>
        </w:rPr>
        <w:t>pandemických</w:t>
      </w:r>
      <w:proofErr w:type="spellEnd"/>
      <w:r w:rsidR="00816CF3">
        <w:rPr>
          <w:sz w:val="24"/>
        </w:rPr>
        <w:t xml:space="preserve"> opatrení už výrazne otvorenejší a postupne sme prechádzali do bežnej činnosti zariadenia. </w:t>
      </w:r>
    </w:p>
    <w:p w14:paraId="33EF6720" w14:textId="0EF31ED0" w:rsidR="007319C0" w:rsidRDefault="00D43DD3" w:rsidP="00E613C7">
      <w:pPr>
        <w:ind w:firstLine="708"/>
        <w:jc w:val="both"/>
        <w:rPr>
          <w:sz w:val="24"/>
        </w:rPr>
      </w:pPr>
      <w:r>
        <w:rPr>
          <w:sz w:val="24"/>
        </w:rPr>
        <w:t xml:space="preserve">Ku koncu  roka </w:t>
      </w:r>
      <w:r w:rsidR="001401CA">
        <w:rPr>
          <w:sz w:val="24"/>
        </w:rPr>
        <w:t xml:space="preserve"> 202</w:t>
      </w:r>
      <w:r w:rsidR="008A04F4">
        <w:rPr>
          <w:sz w:val="24"/>
        </w:rPr>
        <w:t>2</w:t>
      </w:r>
      <w:r w:rsidRPr="004515B1">
        <w:rPr>
          <w:sz w:val="24"/>
        </w:rPr>
        <w:t xml:space="preserve">  malo zariadenie 2</w:t>
      </w:r>
      <w:r w:rsidR="008A04F4">
        <w:rPr>
          <w:sz w:val="24"/>
        </w:rPr>
        <w:t>2</w:t>
      </w:r>
      <w:r w:rsidRPr="004515B1">
        <w:rPr>
          <w:sz w:val="24"/>
        </w:rPr>
        <w:t xml:space="preserve"> zamestnancov. </w:t>
      </w:r>
      <w:r>
        <w:rPr>
          <w:sz w:val="24"/>
        </w:rPr>
        <w:t>Financovanie zariadenie šlo plynul</w:t>
      </w:r>
      <w:r w:rsidR="00BB2464">
        <w:rPr>
          <w:sz w:val="24"/>
        </w:rPr>
        <w:t>e</w:t>
      </w:r>
      <w:r>
        <w:rPr>
          <w:sz w:val="24"/>
        </w:rPr>
        <w:t xml:space="preserve">  nakoľko financie </w:t>
      </w:r>
      <w:r w:rsidRPr="004515B1">
        <w:rPr>
          <w:sz w:val="24"/>
        </w:rPr>
        <w:t xml:space="preserve"> </w:t>
      </w:r>
      <w:r w:rsidR="00BB2464">
        <w:rPr>
          <w:sz w:val="24"/>
        </w:rPr>
        <w:t xml:space="preserve">poskytlo </w:t>
      </w:r>
      <w:r w:rsidRPr="004515B1">
        <w:rPr>
          <w:sz w:val="24"/>
        </w:rPr>
        <w:t>Ministerstv</w:t>
      </w:r>
      <w:r w:rsidR="00BB2464">
        <w:rPr>
          <w:sz w:val="24"/>
        </w:rPr>
        <w:t xml:space="preserve">o </w:t>
      </w:r>
      <w:r w:rsidRPr="004515B1">
        <w:rPr>
          <w:sz w:val="24"/>
        </w:rPr>
        <w:t>práce sociálnych vecí a</w:t>
      </w:r>
      <w:r w:rsidR="00BB2464">
        <w:rPr>
          <w:sz w:val="24"/>
        </w:rPr>
        <w:t> </w:t>
      </w:r>
      <w:r w:rsidRPr="004515B1">
        <w:rPr>
          <w:sz w:val="24"/>
        </w:rPr>
        <w:t>rodiny</w:t>
      </w:r>
      <w:r w:rsidR="00BB2464">
        <w:rPr>
          <w:sz w:val="24"/>
        </w:rPr>
        <w:t xml:space="preserve">, ktoré </w:t>
      </w:r>
      <w:r w:rsidRPr="004515B1">
        <w:rPr>
          <w:sz w:val="24"/>
        </w:rPr>
        <w:t xml:space="preserve"> prišli v mesiaci február</w:t>
      </w:r>
      <w:r>
        <w:rPr>
          <w:sz w:val="24"/>
        </w:rPr>
        <w:t xml:space="preserve"> a s toho sme už vedeli </w:t>
      </w:r>
      <w:r w:rsidR="00BB2464">
        <w:rPr>
          <w:sz w:val="24"/>
        </w:rPr>
        <w:t xml:space="preserve">hradiť  </w:t>
      </w:r>
      <w:r>
        <w:rPr>
          <w:sz w:val="24"/>
        </w:rPr>
        <w:t xml:space="preserve">mzdy a odvody za mesiac január. </w:t>
      </w:r>
      <w:r w:rsidRPr="004515B1">
        <w:rPr>
          <w:sz w:val="24"/>
        </w:rPr>
        <w:t xml:space="preserve"> </w:t>
      </w:r>
      <w:r w:rsidR="00E613C7">
        <w:rPr>
          <w:sz w:val="24"/>
        </w:rPr>
        <w:t>Ministerstvo práce poskytuje dotáciu na mzdy zamestnancov, Banskobystrický samosprávny kraj na prevádzkové náklady</w:t>
      </w:r>
      <w:r w:rsidR="0021509F">
        <w:rPr>
          <w:sz w:val="24"/>
        </w:rPr>
        <w:t xml:space="preserve"> a d</w:t>
      </w:r>
      <w:r w:rsidRPr="004515B1">
        <w:rPr>
          <w:sz w:val="24"/>
        </w:rPr>
        <w:t>oplatok na klientov DSS</w:t>
      </w:r>
      <w:r w:rsidR="0021509F">
        <w:rPr>
          <w:sz w:val="24"/>
        </w:rPr>
        <w:t>. Finančný p</w:t>
      </w:r>
      <w:r w:rsidR="00BB2464">
        <w:rPr>
          <w:sz w:val="24"/>
        </w:rPr>
        <w:t>ríspevok sme obdržali aj na chránené pracovisko v</w:t>
      </w:r>
      <w:r w:rsidR="00E613C7">
        <w:rPr>
          <w:sz w:val="24"/>
        </w:rPr>
        <w:t> </w:t>
      </w:r>
      <w:r w:rsidR="00BB2464">
        <w:rPr>
          <w:sz w:val="24"/>
        </w:rPr>
        <w:t>kuchyni</w:t>
      </w:r>
      <w:r w:rsidR="00E613C7">
        <w:rPr>
          <w:sz w:val="24"/>
        </w:rPr>
        <w:t xml:space="preserve"> </w:t>
      </w:r>
      <w:r w:rsidR="0021509F">
        <w:rPr>
          <w:sz w:val="24"/>
        </w:rPr>
        <w:t xml:space="preserve">z </w:t>
      </w:r>
      <w:r w:rsidR="00E613C7">
        <w:rPr>
          <w:sz w:val="24"/>
        </w:rPr>
        <w:t> Úradu práce sociálnych vecí  a rodiny</w:t>
      </w:r>
      <w:r w:rsidR="00BB2464">
        <w:rPr>
          <w:sz w:val="24"/>
        </w:rPr>
        <w:t xml:space="preserve">. </w:t>
      </w:r>
      <w:r w:rsidR="007319C0">
        <w:rPr>
          <w:sz w:val="24"/>
        </w:rPr>
        <w:t xml:space="preserve"> </w:t>
      </w:r>
    </w:p>
    <w:p w14:paraId="5FF6C3B7" w14:textId="3E7D5320" w:rsidR="0052312C" w:rsidRDefault="0052312C" w:rsidP="0052312C">
      <w:pPr>
        <w:pStyle w:val="Bezriadkovania"/>
        <w:ind w:firstLine="708"/>
        <w:jc w:val="both"/>
        <w:rPr>
          <w:sz w:val="24"/>
          <w:szCs w:val="24"/>
        </w:rPr>
      </w:pPr>
      <w:r w:rsidRPr="0052312C">
        <w:rPr>
          <w:sz w:val="24"/>
          <w:szCs w:val="24"/>
        </w:rPr>
        <w:t xml:space="preserve">Počas roka sme dostali mimoriadne dotácie od ministerstva práce sociálnych vecí a rodiny. Dostali sme dotácie pre  zamestnancov na odmenu,  ako infekčný príplatok po Covide vo výške 5265.-    druhá dotácia bola určená tiež na odmenu pre zamestnancov vo výške  14 504.- eur.  Dotácie na  vykurovanie vo výške 5320.- eur. Následne sme dostali dotáciu na kompenzáciu zvýšených nákladov spôsobených nárastom cien energií a potravín, ktorú pravdepodobne celú neminieme, ale dostali sme ju vo výške 12 930.- eur z   Banskobystrického samosprávneho kraja sme dostali dotáciu vo výške 700.- na zakúpenie rehabilitačných strojov pre klientov v projekte Aktívne a zdravo aj v neskoršom veku. </w:t>
      </w:r>
    </w:p>
    <w:p w14:paraId="774C7287" w14:textId="68EAC4E5" w:rsidR="0052312C" w:rsidRDefault="0052312C" w:rsidP="0052312C">
      <w:pPr>
        <w:pStyle w:val="Bezriadkovania"/>
        <w:ind w:firstLine="708"/>
        <w:jc w:val="both"/>
        <w:rPr>
          <w:sz w:val="24"/>
          <w:szCs w:val="24"/>
        </w:rPr>
      </w:pPr>
      <w:r w:rsidRPr="0052312C">
        <w:rPr>
          <w:sz w:val="24"/>
          <w:szCs w:val="24"/>
        </w:rPr>
        <w:t xml:space="preserve">Počas roka sme sa zariadenie zapojili do súťaže vymaľuj si svoj dom, kde sa priebežne hlasovalo a ten, kto mal najväčší počet hlasov súťaž vyhral. Mali sme to šťastie, že sme súťaž vyhrali a budeme si môcť vymaľovať zariadenie. Maľovanie sme preložili na jar nakoľko je nutné ešte dopracovať izoláciu na zadnú stenu, aby sme mali všetko v jednej farbe. </w:t>
      </w:r>
    </w:p>
    <w:p w14:paraId="57113D8C" w14:textId="462B5C40" w:rsidR="004A3C4B" w:rsidRDefault="00816CF3" w:rsidP="00816CF3">
      <w:pPr>
        <w:pStyle w:val="Bezriadkovania"/>
        <w:ind w:firstLine="708"/>
        <w:jc w:val="both"/>
        <w:rPr>
          <w:sz w:val="24"/>
          <w:szCs w:val="24"/>
        </w:rPr>
      </w:pPr>
      <w:r>
        <w:rPr>
          <w:sz w:val="24"/>
          <w:szCs w:val="24"/>
        </w:rPr>
        <w:t xml:space="preserve">Počas roka priebežne a podľa obdobia organizujem aktivity s našimi prijímateľmi sociálnej  služby. </w:t>
      </w:r>
    </w:p>
    <w:p w14:paraId="087ED9CC" w14:textId="77777777" w:rsidR="00816CF3" w:rsidRPr="00816CF3" w:rsidRDefault="00816CF3" w:rsidP="00816CF3">
      <w:pPr>
        <w:pStyle w:val="Bezriadkovania"/>
        <w:ind w:firstLine="708"/>
        <w:jc w:val="both"/>
        <w:rPr>
          <w:sz w:val="24"/>
          <w:szCs w:val="24"/>
        </w:rPr>
      </w:pPr>
    </w:p>
    <w:p w14:paraId="4B7303B2" w14:textId="1A66E464" w:rsidR="006C4A5C" w:rsidRPr="005C1CD2" w:rsidRDefault="00DE2861" w:rsidP="006C4A5C">
      <w:pPr>
        <w:rPr>
          <w:rFonts w:ascii="Times New Roman" w:hAnsi="Times New Roman" w:cs="Times New Roman"/>
          <w:b/>
          <w:bCs/>
          <w:sz w:val="24"/>
          <w:szCs w:val="24"/>
        </w:rPr>
      </w:pPr>
      <w:r w:rsidRPr="005C1CD2">
        <w:rPr>
          <w:rFonts w:ascii="Times New Roman" w:hAnsi="Times New Roman" w:cs="Times New Roman"/>
          <w:b/>
          <w:bCs/>
          <w:sz w:val="24"/>
          <w:szCs w:val="24"/>
        </w:rPr>
        <w:t xml:space="preserve">Jednotlivé </w:t>
      </w:r>
      <w:r w:rsidR="00DF0E8A" w:rsidRPr="005C1CD2">
        <w:rPr>
          <w:rFonts w:ascii="Times New Roman" w:hAnsi="Times New Roman" w:cs="Times New Roman"/>
          <w:b/>
          <w:bCs/>
          <w:sz w:val="24"/>
          <w:szCs w:val="24"/>
        </w:rPr>
        <w:t xml:space="preserve"> aktivity</w:t>
      </w:r>
      <w:r w:rsidR="008538D8" w:rsidRPr="005C1CD2">
        <w:rPr>
          <w:rFonts w:ascii="Times New Roman" w:hAnsi="Times New Roman" w:cs="Times New Roman"/>
          <w:b/>
          <w:bCs/>
          <w:sz w:val="24"/>
          <w:szCs w:val="24"/>
        </w:rPr>
        <w:t>, ktoré sme organizovali</w:t>
      </w:r>
      <w:r w:rsidR="00826A7E" w:rsidRPr="005C1CD2">
        <w:rPr>
          <w:rFonts w:ascii="Times New Roman" w:hAnsi="Times New Roman" w:cs="Times New Roman"/>
          <w:b/>
          <w:bCs/>
          <w:sz w:val="24"/>
          <w:szCs w:val="24"/>
        </w:rPr>
        <w:t>:</w:t>
      </w:r>
    </w:p>
    <w:p w14:paraId="7A05D472" w14:textId="604DAD8E" w:rsidR="005C1CD2" w:rsidRPr="005C1CD2" w:rsidRDefault="005C1CD2" w:rsidP="005C1CD2">
      <w:pPr>
        <w:rPr>
          <w:sz w:val="24"/>
          <w:szCs w:val="24"/>
        </w:rPr>
      </w:pPr>
      <w:r w:rsidRPr="005C1CD2">
        <w:rPr>
          <w:sz w:val="24"/>
          <w:szCs w:val="24"/>
        </w:rPr>
        <w:t xml:space="preserve">31.  januára – narodeninová oslava  </w:t>
      </w:r>
      <w:r>
        <w:rPr>
          <w:sz w:val="24"/>
          <w:szCs w:val="24"/>
        </w:rPr>
        <w:t xml:space="preserve">páni </w:t>
      </w:r>
      <w:proofErr w:type="spellStart"/>
      <w:r w:rsidRPr="005C1CD2">
        <w:rPr>
          <w:sz w:val="24"/>
          <w:szCs w:val="24"/>
        </w:rPr>
        <w:t>Bálint</w:t>
      </w:r>
      <w:proofErr w:type="spellEnd"/>
      <w:r>
        <w:rPr>
          <w:sz w:val="24"/>
          <w:szCs w:val="24"/>
        </w:rPr>
        <w:t xml:space="preserve">, </w:t>
      </w:r>
      <w:r w:rsidRPr="005C1CD2">
        <w:rPr>
          <w:sz w:val="24"/>
          <w:szCs w:val="24"/>
        </w:rPr>
        <w:t xml:space="preserve"> Beláni</w:t>
      </w:r>
      <w:r>
        <w:rPr>
          <w:sz w:val="24"/>
          <w:szCs w:val="24"/>
        </w:rPr>
        <w:t xml:space="preserve">, </w:t>
      </w:r>
      <w:r w:rsidRPr="005C1CD2">
        <w:rPr>
          <w:sz w:val="24"/>
          <w:szCs w:val="24"/>
        </w:rPr>
        <w:t xml:space="preserve"> Benko</w:t>
      </w:r>
      <w:r>
        <w:rPr>
          <w:sz w:val="24"/>
          <w:szCs w:val="24"/>
        </w:rPr>
        <w:t xml:space="preserve">, </w:t>
      </w:r>
    </w:p>
    <w:p w14:paraId="4CB4236E" w14:textId="19EDEB89" w:rsidR="005C1CD2" w:rsidRPr="005C1CD2" w:rsidRDefault="005C1CD2" w:rsidP="005C1CD2">
      <w:pPr>
        <w:rPr>
          <w:sz w:val="24"/>
          <w:szCs w:val="24"/>
        </w:rPr>
      </w:pPr>
      <w:r w:rsidRPr="005C1CD2">
        <w:rPr>
          <w:sz w:val="24"/>
          <w:szCs w:val="24"/>
        </w:rPr>
        <w:t xml:space="preserve">9. februára – Odovzdanie darčeka nášmu Jankovi </w:t>
      </w:r>
      <w:r>
        <w:rPr>
          <w:sz w:val="24"/>
          <w:szCs w:val="24"/>
        </w:rPr>
        <w:t xml:space="preserve">bol doručený </w:t>
      </w:r>
      <w:r w:rsidRPr="005C1CD2">
        <w:rPr>
          <w:sz w:val="24"/>
          <w:szCs w:val="24"/>
        </w:rPr>
        <w:t xml:space="preserve"> darček z finančnej </w:t>
      </w:r>
      <w:r>
        <w:rPr>
          <w:sz w:val="24"/>
          <w:szCs w:val="24"/>
        </w:rPr>
        <w:t xml:space="preserve">pomoci </w:t>
      </w:r>
      <w:r w:rsidRPr="005C1CD2">
        <w:rPr>
          <w:sz w:val="24"/>
          <w:szCs w:val="24"/>
        </w:rPr>
        <w:t xml:space="preserve">   Vianočného zázraku – Harmonika</w:t>
      </w:r>
    </w:p>
    <w:p w14:paraId="35C02348" w14:textId="754381D6" w:rsidR="005C1CD2" w:rsidRPr="005C1CD2" w:rsidRDefault="005C1CD2" w:rsidP="005C1CD2">
      <w:pPr>
        <w:rPr>
          <w:sz w:val="24"/>
          <w:szCs w:val="24"/>
        </w:rPr>
      </w:pPr>
      <w:r w:rsidRPr="005C1CD2">
        <w:rPr>
          <w:sz w:val="24"/>
          <w:szCs w:val="24"/>
        </w:rPr>
        <w:t xml:space="preserve">11. februára – narodeninová oslava </w:t>
      </w:r>
      <w:r>
        <w:rPr>
          <w:sz w:val="24"/>
          <w:szCs w:val="24"/>
        </w:rPr>
        <w:t xml:space="preserve">pani </w:t>
      </w:r>
      <w:proofErr w:type="spellStart"/>
      <w:r w:rsidRPr="005C1CD2">
        <w:rPr>
          <w:sz w:val="24"/>
          <w:szCs w:val="24"/>
        </w:rPr>
        <w:t>Žírošová</w:t>
      </w:r>
      <w:proofErr w:type="spellEnd"/>
      <w:r>
        <w:rPr>
          <w:sz w:val="24"/>
          <w:szCs w:val="24"/>
        </w:rPr>
        <w:t xml:space="preserve">, páni </w:t>
      </w:r>
      <w:r w:rsidRPr="005C1CD2">
        <w:rPr>
          <w:sz w:val="24"/>
          <w:szCs w:val="24"/>
        </w:rPr>
        <w:t xml:space="preserve"> </w:t>
      </w:r>
      <w:proofErr w:type="spellStart"/>
      <w:r w:rsidRPr="005C1CD2">
        <w:rPr>
          <w:sz w:val="24"/>
          <w:szCs w:val="24"/>
        </w:rPr>
        <w:t>Macušk</w:t>
      </w:r>
      <w:proofErr w:type="spellEnd"/>
      <w:r>
        <w:rPr>
          <w:sz w:val="24"/>
          <w:szCs w:val="24"/>
        </w:rPr>
        <w:t xml:space="preserve"> a </w:t>
      </w:r>
      <w:r w:rsidRPr="005C1CD2">
        <w:rPr>
          <w:sz w:val="24"/>
          <w:szCs w:val="24"/>
        </w:rPr>
        <w:t xml:space="preserve"> </w:t>
      </w:r>
      <w:proofErr w:type="spellStart"/>
      <w:r w:rsidRPr="005C1CD2">
        <w:rPr>
          <w:sz w:val="24"/>
          <w:szCs w:val="24"/>
        </w:rPr>
        <w:t>Halgaš</w:t>
      </w:r>
      <w:proofErr w:type="spellEnd"/>
      <w:r w:rsidRPr="005C1CD2">
        <w:rPr>
          <w:sz w:val="24"/>
          <w:szCs w:val="24"/>
        </w:rPr>
        <w:t xml:space="preserve"> </w:t>
      </w:r>
    </w:p>
    <w:p w14:paraId="27163F59" w14:textId="2E1B74C1" w:rsidR="005C1CD2" w:rsidRPr="005C1CD2" w:rsidRDefault="005C1CD2" w:rsidP="005C1CD2">
      <w:pPr>
        <w:rPr>
          <w:sz w:val="24"/>
          <w:szCs w:val="24"/>
        </w:rPr>
      </w:pPr>
      <w:r w:rsidRPr="005C1CD2">
        <w:rPr>
          <w:sz w:val="24"/>
          <w:szCs w:val="24"/>
        </w:rPr>
        <w:t>8. marca – oslava M</w:t>
      </w:r>
      <w:r>
        <w:rPr>
          <w:sz w:val="24"/>
          <w:szCs w:val="24"/>
        </w:rPr>
        <w:t xml:space="preserve">edzinárodného dňa žien </w:t>
      </w:r>
    </w:p>
    <w:p w14:paraId="1B890A08" w14:textId="277F1272" w:rsidR="005C1CD2" w:rsidRPr="005C1CD2" w:rsidRDefault="005C1CD2" w:rsidP="005C1CD2">
      <w:pPr>
        <w:rPr>
          <w:sz w:val="24"/>
          <w:szCs w:val="24"/>
        </w:rPr>
      </w:pPr>
      <w:r w:rsidRPr="005C1CD2">
        <w:rPr>
          <w:sz w:val="24"/>
          <w:szCs w:val="24"/>
        </w:rPr>
        <w:lastRenderedPageBreak/>
        <w:t xml:space="preserve">14. marca – narodeninová oslava </w:t>
      </w:r>
      <w:r>
        <w:rPr>
          <w:sz w:val="24"/>
          <w:szCs w:val="24"/>
        </w:rPr>
        <w:t xml:space="preserve"> pani </w:t>
      </w:r>
      <w:proofErr w:type="spellStart"/>
      <w:r w:rsidRPr="005C1CD2">
        <w:rPr>
          <w:sz w:val="24"/>
          <w:szCs w:val="24"/>
        </w:rPr>
        <w:t>Lásková</w:t>
      </w:r>
      <w:proofErr w:type="spellEnd"/>
      <w:r>
        <w:rPr>
          <w:sz w:val="24"/>
          <w:szCs w:val="24"/>
        </w:rPr>
        <w:t xml:space="preserve">, pani </w:t>
      </w:r>
      <w:r w:rsidRPr="005C1CD2">
        <w:rPr>
          <w:sz w:val="24"/>
          <w:szCs w:val="24"/>
        </w:rPr>
        <w:t xml:space="preserve"> </w:t>
      </w:r>
      <w:proofErr w:type="spellStart"/>
      <w:r w:rsidRPr="005C1CD2">
        <w:rPr>
          <w:sz w:val="24"/>
          <w:szCs w:val="24"/>
        </w:rPr>
        <w:t>Juhászová</w:t>
      </w:r>
      <w:proofErr w:type="spellEnd"/>
      <w:r>
        <w:rPr>
          <w:sz w:val="24"/>
          <w:szCs w:val="24"/>
        </w:rPr>
        <w:t xml:space="preserve">  pán  Ci</w:t>
      </w:r>
      <w:r w:rsidRPr="005C1CD2">
        <w:rPr>
          <w:sz w:val="24"/>
          <w:szCs w:val="24"/>
        </w:rPr>
        <w:t>buľa</w:t>
      </w:r>
    </w:p>
    <w:p w14:paraId="7352A06E" w14:textId="45F02DD1" w:rsidR="005C1CD2" w:rsidRPr="005C1CD2" w:rsidRDefault="005C1CD2" w:rsidP="005C1CD2">
      <w:pPr>
        <w:rPr>
          <w:sz w:val="24"/>
          <w:szCs w:val="24"/>
        </w:rPr>
      </w:pPr>
      <w:r w:rsidRPr="005C1CD2">
        <w:rPr>
          <w:sz w:val="24"/>
          <w:szCs w:val="24"/>
        </w:rPr>
        <w:t>9. apríla – Pečieme na veľkú noc</w:t>
      </w:r>
      <w:r>
        <w:rPr>
          <w:sz w:val="24"/>
          <w:szCs w:val="24"/>
        </w:rPr>
        <w:t xml:space="preserve"> zákusky a rôzne dobroty</w:t>
      </w:r>
    </w:p>
    <w:p w14:paraId="43E19FC3" w14:textId="7C5A8331" w:rsidR="005C1CD2" w:rsidRPr="005C1CD2" w:rsidRDefault="005C1CD2" w:rsidP="005C1CD2">
      <w:pPr>
        <w:rPr>
          <w:sz w:val="24"/>
          <w:szCs w:val="24"/>
        </w:rPr>
      </w:pPr>
      <w:r w:rsidRPr="005C1CD2">
        <w:rPr>
          <w:sz w:val="24"/>
          <w:szCs w:val="24"/>
        </w:rPr>
        <w:t>22. apríla  - narodeninová oslava</w:t>
      </w:r>
      <w:r>
        <w:rPr>
          <w:sz w:val="24"/>
          <w:szCs w:val="24"/>
        </w:rPr>
        <w:t xml:space="preserve"> pani </w:t>
      </w:r>
      <w:r w:rsidRPr="005C1CD2">
        <w:rPr>
          <w:sz w:val="24"/>
          <w:szCs w:val="24"/>
        </w:rPr>
        <w:t xml:space="preserve"> </w:t>
      </w:r>
      <w:proofErr w:type="spellStart"/>
      <w:r w:rsidRPr="005C1CD2">
        <w:rPr>
          <w:sz w:val="24"/>
          <w:szCs w:val="24"/>
        </w:rPr>
        <w:t>Ciprusová</w:t>
      </w:r>
      <w:proofErr w:type="spellEnd"/>
      <w:r w:rsidRPr="005C1CD2">
        <w:rPr>
          <w:sz w:val="24"/>
          <w:szCs w:val="24"/>
        </w:rPr>
        <w:t>,</w:t>
      </w:r>
      <w:r>
        <w:rPr>
          <w:sz w:val="24"/>
          <w:szCs w:val="24"/>
        </w:rPr>
        <w:t xml:space="preserve"> pani</w:t>
      </w:r>
      <w:r w:rsidRPr="005C1CD2">
        <w:rPr>
          <w:sz w:val="24"/>
          <w:szCs w:val="24"/>
        </w:rPr>
        <w:t xml:space="preserve"> </w:t>
      </w:r>
      <w:proofErr w:type="spellStart"/>
      <w:r w:rsidRPr="005C1CD2">
        <w:rPr>
          <w:sz w:val="24"/>
          <w:szCs w:val="24"/>
        </w:rPr>
        <w:t>Plavuchová</w:t>
      </w:r>
      <w:proofErr w:type="spellEnd"/>
      <w:r w:rsidRPr="005C1CD2">
        <w:rPr>
          <w:sz w:val="24"/>
          <w:szCs w:val="24"/>
        </w:rPr>
        <w:t xml:space="preserve"> </w:t>
      </w:r>
      <w:r>
        <w:rPr>
          <w:sz w:val="24"/>
          <w:szCs w:val="24"/>
        </w:rPr>
        <w:t>a pani</w:t>
      </w:r>
      <w:r w:rsidRPr="005C1CD2">
        <w:rPr>
          <w:sz w:val="24"/>
          <w:szCs w:val="24"/>
        </w:rPr>
        <w:t xml:space="preserve">, </w:t>
      </w:r>
      <w:proofErr w:type="spellStart"/>
      <w:r w:rsidRPr="005C1CD2">
        <w:rPr>
          <w:sz w:val="24"/>
          <w:szCs w:val="24"/>
        </w:rPr>
        <w:t>Brkalová</w:t>
      </w:r>
      <w:proofErr w:type="spellEnd"/>
      <w:r>
        <w:rPr>
          <w:sz w:val="24"/>
          <w:szCs w:val="24"/>
        </w:rPr>
        <w:t xml:space="preserve"> </w:t>
      </w:r>
    </w:p>
    <w:p w14:paraId="41BAC2CC" w14:textId="77777777" w:rsidR="005C1CD2" w:rsidRPr="005C1CD2" w:rsidRDefault="005C1CD2" w:rsidP="005C1CD2">
      <w:pPr>
        <w:rPr>
          <w:sz w:val="24"/>
          <w:szCs w:val="24"/>
        </w:rPr>
      </w:pPr>
      <w:r w:rsidRPr="005C1CD2">
        <w:rPr>
          <w:sz w:val="24"/>
          <w:szCs w:val="24"/>
        </w:rPr>
        <w:t>29. apríla – Nech žije 1. máj ! výzdoba budovy a areálu na májové sviatky</w:t>
      </w:r>
    </w:p>
    <w:p w14:paraId="34CFE679" w14:textId="77777777" w:rsidR="005C1CD2" w:rsidRPr="005C1CD2" w:rsidRDefault="005C1CD2" w:rsidP="005C1CD2">
      <w:pPr>
        <w:rPr>
          <w:sz w:val="24"/>
          <w:szCs w:val="24"/>
        </w:rPr>
      </w:pPr>
      <w:r w:rsidRPr="005C1CD2">
        <w:rPr>
          <w:sz w:val="24"/>
          <w:szCs w:val="24"/>
        </w:rPr>
        <w:t xml:space="preserve">5. mája – oslava narodenín pani </w:t>
      </w:r>
      <w:proofErr w:type="spellStart"/>
      <w:r w:rsidRPr="005C1CD2">
        <w:rPr>
          <w:sz w:val="24"/>
          <w:szCs w:val="24"/>
        </w:rPr>
        <w:t>Zapalačová</w:t>
      </w:r>
      <w:proofErr w:type="spellEnd"/>
      <w:r w:rsidRPr="005C1CD2">
        <w:rPr>
          <w:sz w:val="24"/>
          <w:szCs w:val="24"/>
        </w:rPr>
        <w:t>, + guľáš party</w:t>
      </w:r>
    </w:p>
    <w:p w14:paraId="26C98C0C" w14:textId="1A05AECE" w:rsidR="005C1CD2" w:rsidRPr="005C1CD2" w:rsidRDefault="005C1CD2" w:rsidP="005C1CD2">
      <w:pPr>
        <w:rPr>
          <w:sz w:val="24"/>
          <w:szCs w:val="24"/>
        </w:rPr>
      </w:pPr>
      <w:r w:rsidRPr="005C1CD2">
        <w:rPr>
          <w:sz w:val="24"/>
          <w:szCs w:val="24"/>
        </w:rPr>
        <w:t xml:space="preserve">6. mája – Dni mesta Rimavská Sobota </w:t>
      </w:r>
      <w:r w:rsidR="00E841CC">
        <w:rPr>
          <w:sz w:val="24"/>
          <w:szCs w:val="24"/>
        </w:rPr>
        <w:t xml:space="preserve"> pani</w:t>
      </w:r>
      <w:r w:rsidRPr="005C1CD2">
        <w:rPr>
          <w:sz w:val="24"/>
          <w:szCs w:val="24"/>
        </w:rPr>
        <w:t xml:space="preserve"> Smutná, </w:t>
      </w:r>
      <w:r w:rsidR="00E841CC">
        <w:rPr>
          <w:sz w:val="24"/>
          <w:szCs w:val="24"/>
        </w:rPr>
        <w:t xml:space="preserve">páni </w:t>
      </w:r>
      <w:r w:rsidRPr="005C1CD2">
        <w:rPr>
          <w:sz w:val="24"/>
          <w:szCs w:val="24"/>
        </w:rPr>
        <w:t>Benko, Cibuľa</w:t>
      </w:r>
      <w:r w:rsidR="00E841CC">
        <w:rPr>
          <w:sz w:val="24"/>
          <w:szCs w:val="24"/>
        </w:rPr>
        <w:t xml:space="preserve"> a </w:t>
      </w:r>
      <w:r w:rsidRPr="005C1CD2">
        <w:rPr>
          <w:sz w:val="24"/>
          <w:szCs w:val="24"/>
        </w:rPr>
        <w:t xml:space="preserve"> </w:t>
      </w:r>
      <w:proofErr w:type="spellStart"/>
      <w:r w:rsidRPr="005C1CD2">
        <w:rPr>
          <w:sz w:val="24"/>
          <w:szCs w:val="24"/>
        </w:rPr>
        <w:t>Hašta</w:t>
      </w:r>
      <w:proofErr w:type="spellEnd"/>
    </w:p>
    <w:p w14:paraId="1D0E64E7" w14:textId="5B65DF39" w:rsidR="005C1CD2" w:rsidRPr="005C1CD2" w:rsidRDefault="005C1CD2" w:rsidP="005C1CD2">
      <w:pPr>
        <w:rPr>
          <w:sz w:val="24"/>
          <w:szCs w:val="24"/>
        </w:rPr>
      </w:pPr>
      <w:r w:rsidRPr="005C1CD2">
        <w:rPr>
          <w:sz w:val="24"/>
          <w:szCs w:val="24"/>
        </w:rPr>
        <w:t xml:space="preserve">20. mája – Kvietky z Hnúšti  ZŠ pani riaditeľka </w:t>
      </w:r>
      <w:r w:rsidR="00E841CC">
        <w:rPr>
          <w:sz w:val="24"/>
          <w:szCs w:val="24"/>
        </w:rPr>
        <w:t xml:space="preserve">pani </w:t>
      </w:r>
      <w:proofErr w:type="spellStart"/>
      <w:r w:rsidRPr="005C1CD2">
        <w:rPr>
          <w:sz w:val="24"/>
          <w:szCs w:val="24"/>
        </w:rPr>
        <w:t>Földiová</w:t>
      </w:r>
      <w:proofErr w:type="spellEnd"/>
    </w:p>
    <w:p w14:paraId="4C41C2C4" w14:textId="77777777" w:rsidR="005C1CD2" w:rsidRPr="005C1CD2" w:rsidRDefault="005C1CD2" w:rsidP="005C1CD2">
      <w:pPr>
        <w:rPr>
          <w:sz w:val="24"/>
          <w:szCs w:val="24"/>
        </w:rPr>
      </w:pPr>
      <w:r w:rsidRPr="005C1CD2">
        <w:rPr>
          <w:sz w:val="24"/>
          <w:szCs w:val="24"/>
        </w:rPr>
        <w:t>26. mája – Deň matiek – vystúpenie ZŠ Ožďany s májovým programom</w:t>
      </w:r>
    </w:p>
    <w:p w14:paraId="11D9B2AC" w14:textId="6D2C64DB" w:rsidR="005C1CD2" w:rsidRPr="005C1CD2" w:rsidRDefault="005C1CD2" w:rsidP="005C1CD2">
      <w:pPr>
        <w:rPr>
          <w:sz w:val="24"/>
          <w:szCs w:val="24"/>
        </w:rPr>
      </w:pPr>
      <w:r w:rsidRPr="005C1CD2">
        <w:rPr>
          <w:sz w:val="24"/>
          <w:szCs w:val="24"/>
        </w:rPr>
        <w:t xml:space="preserve">30. mája - narodeninová oslava </w:t>
      </w:r>
      <w:r w:rsidR="00E841CC">
        <w:rPr>
          <w:sz w:val="24"/>
          <w:szCs w:val="24"/>
        </w:rPr>
        <w:t xml:space="preserve"> pani </w:t>
      </w:r>
      <w:r w:rsidRPr="005C1CD2">
        <w:rPr>
          <w:sz w:val="24"/>
          <w:szCs w:val="24"/>
        </w:rPr>
        <w:t>Smutná</w:t>
      </w:r>
      <w:r w:rsidR="00E841CC">
        <w:rPr>
          <w:sz w:val="24"/>
          <w:szCs w:val="24"/>
        </w:rPr>
        <w:t xml:space="preserve">, pani </w:t>
      </w:r>
      <w:r w:rsidRPr="005C1CD2">
        <w:rPr>
          <w:sz w:val="24"/>
          <w:szCs w:val="24"/>
        </w:rPr>
        <w:t xml:space="preserve"> </w:t>
      </w:r>
      <w:proofErr w:type="spellStart"/>
      <w:r w:rsidRPr="005C1CD2">
        <w:rPr>
          <w:sz w:val="24"/>
          <w:szCs w:val="24"/>
        </w:rPr>
        <w:t>Bálintová</w:t>
      </w:r>
      <w:proofErr w:type="spellEnd"/>
      <w:r w:rsidR="00E841CC">
        <w:rPr>
          <w:sz w:val="24"/>
          <w:szCs w:val="24"/>
        </w:rPr>
        <w:t xml:space="preserve"> a pani </w:t>
      </w:r>
      <w:r w:rsidRPr="005C1CD2">
        <w:rPr>
          <w:sz w:val="24"/>
          <w:szCs w:val="24"/>
        </w:rPr>
        <w:t xml:space="preserve"> Petrová </w:t>
      </w:r>
    </w:p>
    <w:p w14:paraId="67A81F50" w14:textId="49A7A80C" w:rsidR="005C1CD2" w:rsidRPr="005C1CD2" w:rsidRDefault="005C1CD2" w:rsidP="005C1CD2">
      <w:pPr>
        <w:rPr>
          <w:sz w:val="24"/>
          <w:szCs w:val="24"/>
        </w:rPr>
      </w:pPr>
      <w:r w:rsidRPr="005C1CD2">
        <w:rPr>
          <w:sz w:val="24"/>
          <w:szCs w:val="24"/>
        </w:rPr>
        <w:t xml:space="preserve">2. júna – Cirkus </w:t>
      </w:r>
      <w:proofErr w:type="spellStart"/>
      <w:r w:rsidRPr="005C1CD2">
        <w:rPr>
          <w:sz w:val="24"/>
          <w:szCs w:val="24"/>
        </w:rPr>
        <w:t>Lánik</w:t>
      </w:r>
      <w:proofErr w:type="spellEnd"/>
      <w:r w:rsidRPr="005C1CD2">
        <w:rPr>
          <w:sz w:val="24"/>
          <w:szCs w:val="24"/>
        </w:rPr>
        <w:t xml:space="preserve"> RS – </w:t>
      </w:r>
      <w:r w:rsidR="00BE082F">
        <w:rPr>
          <w:sz w:val="24"/>
          <w:szCs w:val="24"/>
        </w:rPr>
        <w:t xml:space="preserve"> zúčastnili sa páni </w:t>
      </w:r>
      <w:r w:rsidRPr="005C1CD2">
        <w:rPr>
          <w:sz w:val="24"/>
          <w:szCs w:val="24"/>
        </w:rPr>
        <w:t xml:space="preserve">Benko, Cibuľa, </w:t>
      </w:r>
      <w:proofErr w:type="spellStart"/>
      <w:r w:rsidRPr="005C1CD2">
        <w:rPr>
          <w:sz w:val="24"/>
          <w:szCs w:val="24"/>
        </w:rPr>
        <w:t>Hašta</w:t>
      </w:r>
      <w:proofErr w:type="spellEnd"/>
      <w:r w:rsidRPr="005C1CD2">
        <w:rPr>
          <w:sz w:val="24"/>
          <w:szCs w:val="24"/>
        </w:rPr>
        <w:t>, Chovanec , Kvas, Trocha</w:t>
      </w:r>
      <w:r w:rsidR="00BE082F">
        <w:rPr>
          <w:sz w:val="24"/>
          <w:szCs w:val="24"/>
        </w:rPr>
        <w:t xml:space="preserve"> a pán</w:t>
      </w:r>
      <w:r w:rsidRPr="005C1CD2">
        <w:rPr>
          <w:sz w:val="24"/>
          <w:szCs w:val="24"/>
        </w:rPr>
        <w:t xml:space="preserve"> Vojtek</w:t>
      </w:r>
      <w:r w:rsidR="00BE082F">
        <w:rPr>
          <w:sz w:val="24"/>
          <w:szCs w:val="24"/>
        </w:rPr>
        <w:t xml:space="preserve">, pani Smutná </w:t>
      </w:r>
    </w:p>
    <w:p w14:paraId="37C62E0F" w14:textId="77777777" w:rsidR="005C1CD2" w:rsidRPr="005C1CD2" w:rsidRDefault="005C1CD2" w:rsidP="005C1CD2">
      <w:pPr>
        <w:rPr>
          <w:sz w:val="24"/>
          <w:szCs w:val="24"/>
        </w:rPr>
      </w:pPr>
      <w:r w:rsidRPr="005C1CD2">
        <w:rPr>
          <w:sz w:val="24"/>
          <w:szCs w:val="24"/>
        </w:rPr>
        <w:t>3. júna – vyhodnotenie hlasovania „ NAJKLIENT“ v mesiaci máj</w:t>
      </w:r>
    </w:p>
    <w:p w14:paraId="48E1C1CD" w14:textId="04498DE8" w:rsidR="005C1CD2" w:rsidRPr="005C1CD2" w:rsidRDefault="005C1CD2" w:rsidP="005C1CD2">
      <w:pPr>
        <w:rPr>
          <w:sz w:val="24"/>
          <w:szCs w:val="24"/>
        </w:rPr>
      </w:pPr>
      <w:r w:rsidRPr="005C1CD2">
        <w:rPr>
          <w:sz w:val="24"/>
          <w:szCs w:val="24"/>
        </w:rPr>
        <w:t>7. júna – výlet Vígľaš – Masarykov dvor – Mýtna</w:t>
      </w:r>
      <w:r w:rsidR="00BE082F">
        <w:rPr>
          <w:sz w:val="24"/>
          <w:szCs w:val="24"/>
        </w:rPr>
        <w:t xml:space="preserve"> prijímatelia SS</w:t>
      </w:r>
    </w:p>
    <w:p w14:paraId="17D4B2D6" w14:textId="2682A5DE" w:rsidR="005C1CD2" w:rsidRPr="005C1CD2" w:rsidRDefault="005C1CD2" w:rsidP="005C1CD2">
      <w:pPr>
        <w:rPr>
          <w:sz w:val="24"/>
          <w:szCs w:val="24"/>
        </w:rPr>
      </w:pPr>
      <w:r w:rsidRPr="005C1CD2">
        <w:rPr>
          <w:sz w:val="24"/>
          <w:szCs w:val="24"/>
        </w:rPr>
        <w:t xml:space="preserve">24. júna – Jánske </w:t>
      </w:r>
      <w:proofErr w:type="spellStart"/>
      <w:r w:rsidRPr="005C1CD2">
        <w:rPr>
          <w:sz w:val="24"/>
          <w:szCs w:val="24"/>
        </w:rPr>
        <w:t>opekačky</w:t>
      </w:r>
      <w:proofErr w:type="spellEnd"/>
      <w:r w:rsidRPr="005C1CD2">
        <w:rPr>
          <w:sz w:val="24"/>
          <w:szCs w:val="24"/>
        </w:rPr>
        <w:t xml:space="preserve">  a narodeninová oslava – </w:t>
      </w:r>
      <w:r w:rsidR="00BE082F">
        <w:rPr>
          <w:sz w:val="24"/>
          <w:szCs w:val="24"/>
        </w:rPr>
        <w:t xml:space="preserve">pani </w:t>
      </w:r>
      <w:proofErr w:type="spellStart"/>
      <w:r w:rsidRPr="005C1CD2">
        <w:rPr>
          <w:sz w:val="24"/>
          <w:szCs w:val="24"/>
        </w:rPr>
        <w:t>Brťková</w:t>
      </w:r>
      <w:proofErr w:type="spellEnd"/>
      <w:r w:rsidR="00BE082F">
        <w:rPr>
          <w:sz w:val="24"/>
          <w:szCs w:val="24"/>
        </w:rPr>
        <w:t xml:space="preserve">  a pán </w:t>
      </w:r>
      <w:r w:rsidRPr="005C1CD2">
        <w:rPr>
          <w:sz w:val="24"/>
          <w:szCs w:val="24"/>
        </w:rPr>
        <w:t xml:space="preserve"> Kvas </w:t>
      </w:r>
    </w:p>
    <w:p w14:paraId="55DD7BA8" w14:textId="73D3F139" w:rsidR="005C1CD2" w:rsidRPr="005C1CD2" w:rsidRDefault="005C1CD2" w:rsidP="005C1CD2">
      <w:pPr>
        <w:rPr>
          <w:sz w:val="24"/>
          <w:szCs w:val="24"/>
        </w:rPr>
      </w:pPr>
      <w:r w:rsidRPr="005C1CD2">
        <w:rPr>
          <w:sz w:val="24"/>
          <w:szCs w:val="24"/>
        </w:rPr>
        <w:t>28. júna – Ovocná brigáda – zber ovocia</w:t>
      </w:r>
      <w:r w:rsidR="00BE082F">
        <w:rPr>
          <w:sz w:val="24"/>
          <w:szCs w:val="24"/>
        </w:rPr>
        <w:t xml:space="preserve"> </w:t>
      </w:r>
      <w:r w:rsidRPr="005C1CD2">
        <w:rPr>
          <w:sz w:val="24"/>
          <w:szCs w:val="24"/>
        </w:rPr>
        <w:t>/čerešne</w:t>
      </w:r>
      <w:r w:rsidR="00BE082F">
        <w:rPr>
          <w:sz w:val="24"/>
          <w:szCs w:val="24"/>
        </w:rPr>
        <w:t xml:space="preserve"> a</w:t>
      </w:r>
      <w:r w:rsidRPr="005C1CD2">
        <w:rPr>
          <w:sz w:val="24"/>
          <w:szCs w:val="24"/>
        </w:rPr>
        <w:t xml:space="preserve"> ríbezle/</w:t>
      </w:r>
    </w:p>
    <w:p w14:paraId="2CDDB38D" w14:textId="77777777" w:rsidR="005C1CD2" w:rsidRPr="005C1CD2" w:rsidRDefault="005C1CD2" w:rsidP="005C1CD2">
      <w:pPr>
        <w:rPr>
          <w:sz w:val="24"/>
          <w:szCs w:val="24"/>
        </w:rPr>
      </w:pPr>
      <w:r w:rsidRPr="005C1CD2">
        <w:rPr>
          <w:sz w:val="24"/>
          <w:szCs w:val="24"/>
        </w:rPr>
        <w:t xml:space="preserve">30. júna – Pes najlepší priateľ človeka – ukážková prednáška </w:t>
      </w:r>
      <w:proofErr w:type="spellStart"/>
      <w:r w:rsidRPr="005C1CD2">
        <w:rPr>
          <w:sz w:val="24"/>
          <w:szCs w:val="24"/>
        </w:rPr>
        <w:t>Sašky</w:t>
      </w:r>
      <w:proofErr w:type="spellEnd"/>
      <w:r w:rsidRPr="005C1CD2">
        <w:rPr>
          <w:sz w:val="24"/>
          <w:szCs w:val="24"/>
        </w:rPr>
        <w:t xml:space="preserve"> Repkovej a jej psíka </w:t>
      </w:r>
      <w:proofErr w:type="spellStart"/>
      <w:r w:rsidRPr="005C1CD2">
        <w:rPr>
          <w:sz w:val="24"/>
          <w:szCs w:val="24"/>
        </w:rPr>
        <w:t>Aresa</w:t>
      </w:r>
      <w:proofErr w:type="spellEnd"/>
    </w:p>
    <w:p w14:paraId="503DE1B1" w14:textId="3ED264A5" w:rsidR="005C1CD2" w:rsidRPr="005C1CD2" w:rsidRDefault="005C1CD2" w:rsidP="005C1CD2">
      <w:pPr>
        <w:rPr>
          <w:sz w:val="24"/>
          <w:szCs w:val="24"/>
        </w:rPr>
      </w:pPr>
      <w:r w:rsidRPr="005C1CD2">
        <w:rPr>
          <w:sz w:val="24"/>
          <w:szCs w:val="24"/>
        </w:rPr>
        <w:t xml:space="preserve">13. júla – Vysoké Tatry </w:t>
      </w:r>
      <w:r w:rsidR="00BE082F">
        <w:rPr>
          <w:sz w:val="24"/>
          <w:szCs w:val="24"/>
        </w:rPr>
        <w:t>–</w:t>
      </w:r>
      <w:r w:rsidRPr="005C1CD2">
        <w:rPr>
          <w:sz w:val="24"/>
          <w:szCs w:val="24"/>
        </w:rPr>
        <w:t xml:space="preserve"> výlet</w:t>
      </w:r>
      <w:r w:rsidR="00BE082F">
        <w:rPr>
          <w:sz w:val="24"/>
          <w:szCs w:val="24"/>
        </w:rPr>
        <w:t xml:space="preserve"> </w:t>
      </w:r>
      <w:r w:rsidRPr="005C1CD2">
        <w:rPr>
          <w:sz w:val="24"/>
          <w:szCs w:val="24"/>
        </w:rPr>
        <w:t xml:space="preserve">– </w:t>
      </w:r>
      <w:r w:rsidR="00BE082F">
        <w:rPr>
          <w:sz w:val="24"/>
          <w:szCs w:val="24"/>
        </w:rPr>
        <w:t xml:space="preserve">pani </w:t>
      </w:r>
      <w:r w:rsidRPr="005C1CD2">
        <w:rPr>
          <w:sz w:val="24"/>
          <w:szCs w:val="24"/>
        </w:rPr>
        <w:t xml:space="preserve">Smutná, </w:t>
      </w:r>
      <w:r w:rsidR="00BE082F">
        <w:rPr>
          <w:sz w:val="24"/>
          <w:szCs w:val="24"/>
        </w:rPr>
        <w:t xml:space="preserve">páni </w:t>
      </w:r>
      <w:proofErr w:type="spellStart"/>
      <w:r w:rsidRPr="005C1CD2">
        <w:rPr>
          <w:sz w:val="24"/>
          <w:szCs w:val="24"/>
        </w:rPr>
        <w:t>Hašta</w:t>
      </w:r>
      <w:proofErr w:type="spellEnd"/>
      <w:r w:rsidRPr="005C1CD2">
        <w:rPr>
          <w:sz w:val="24"/>
          <w:szCs w:val="24"/>
        </w:rPr>
        <w:t>, Chovanec</w:t>
      </w:r>
      <w:r w:rsidR="00BE082F">
        <w:rPr>
          <w:sz w:val="24"/>
          <w:szCs w:val="24"/>
        </w:rPr>
        <w:t xml:space="preserve"> a </w:t>
      </w:r>
      <w:r w:rsidRPr="005C1CD2">
        <w:rPr>
          <w:sz w:val="24"/>
          <w:szCs w:val="24"/>
        </w:rPr>
        <w:t xml:space="preserve"> Cibuľa</w:t>
      </w:r>
    </w:p>
    <w:p w14:paraId="7108295A" w14:textId="5D544451" w:rsidR="005C1CD2" w:rsidRPr="005C1CD2" w:rsidRDefault="005C1CD2" w:rsidP="005C1CD2">
      <w:pPr>
        <w:rPr>
          <w:sz w:val="24"/>
          <w:szCs w:val="24"/>
        </w:rPr>
      </w:pPr>
      <w:r w:rsidRPr="005C1CD2">
        <w:rPr>
          <w:sz w:val="24"/>
          <w:szCs w:val="24"/>
        </w:rPr>
        <w:t xml:space="preserve">21. júla - narodeninová oslava </w:t>
      </w:r>
      <w:r w:rsidR="00BE082F">
        <w:rPr>
          <w:sz w:val="24"/>
          <w:szCs w:val="24"/>
        </w:rPr>
        <w:t xml:space="preserve">pán </w:t>
      </w:r>
      <w:r w:rsidRPr="005C1CD2">
        <w:rPr>
          <w:sz w:val="24"/>
          <w:szCs w:val="24"/>
        </w:rPr>
        <w:t xml:space="preserve"> Chovanec </w:t>
      </w:r>
    </w:p>
    <w:p w14:paraId="61274AAB" w14:textId="77777777" w:rsidR="005C1CD2" w:rsidRPr="005C1CD2" w:rsidRDefault="005C1CD2" w:rsidP="005C1CD2">
      <w:pPr>
        <w:rPr>
          <w:sz w:val="24"/>
          <w:szCs w:val="24"/>
        </w:rPr>
      </w:pPr>
      <w:r w:rsidRPr="005C1CD2">
        <w:rPr>
          <w:sz w:val="24"/>
          <w:szCs w:val="24"/>
        </w:rPr>
        <w:t>18. augusta – Oslava 15. výročia založenia DSS Náš domov</w:t>
      </w:r>
    </w:p>
    <w:p w14:paraId="3B686E65" w14:textId="04CDC56D" w:rsidR="005C1CD2" w:rsidRPr="005C1CD2" w:rsidRDefault="005C1CD2" w:rsidP="005C1CD2">
      <w:pPr>
        <w:rPr>
          <w:sz w:val="24"/>
          <w:szCs w:val="24"/>
        </w:rPr>
      </w:pPr>
      <w:r w:rsidRPr="005C1CD2">
        <w:rPr>
          <w:sz w:val="24"/>
          <w:szCs w:val="24"/>
        </w:rPr>
        <w:t>3. septembra – Oslava Kružno</w:t>
      </w:r>
      <w:r w:rsidR="00BE082F">
        <w:rPr>
          <w:sz w:val="24"/>
          <w:szCs w:val="24"/>
        </w:rPr>
        <w:t xml:space="preserve"> </w:t>
      </w:r>
    </w:p>
    <w:p w14:paraId="305FDE3A" w14:textId="7EF37EEC" w:rsidR="005C1CD2" w:rsidRPr="005C1CD2" w:rsidRDefault="005C1CD2" w:rsidP="005C1CD2">
      <w:pPr>
        <w:rPr>
          <w:sz w:val="24"/>
          <w:szCs w:val="24"/>
        </w:rPr>
      </w:pPr>
      <w:r w:rsidRPr="005C1CD2">
        <w:rPr>
          <w:sz w:val="24"/>
          <w:szCs w:val="24"/>
        </w:rPr>
        <w:t xml:space="preserve">22.  septembra – narodeninová oslava – </w:t>
      </w:r>
      <w:r w:rsidR="00BE082F">
        <w:rPr>
          <w:sz w:val="24"/>
          <w:szCs w:val="24"/>
        </w:rPr>
        <w:t xml:space="preserve">páni  </w:t>
      </w:r>
      <w:proofErr w:type="spellStart"/>
      <w:r w:rsidRPr="005C1CD2">
        <w:rPr>
          <w:sz w:val="24"/>
          <w:szCs w:val="24"/>
        </w:rPr>
        <w:t>Diecha</w:t>
      </w:r>
      <w:proofErr w:type="spellEnd"/>
      <w:r w:rsidRPr="005C1CD2">
        <w:rPr>
          <w:sz w:val="24"/>
          <w:szCs w:val="24"/>
        </w:rPr>
        <w:t xml:space="preserve">, </w:t>
      </w:r>
      <w:proofErr w:type="spellStart"/>
      <w:r w:rsidRPr="005C1CD2">
        <w:rPr>
          <w:sz w:val="24"/>
          <w:szCs w:val="24"/>
        </w:rPr>
        <w:t>Hašta</w:t>
      </w:r>
      <w:proofErr w:type="spellEnd"/>
      <w:r w:rsidR="00BE082F">
        <w:rPr>
          <w:sz w:val="24"/>
          <w:szCs w:val="24"/>
        </w:rPr>
        <w:t xml:space="preserve">  a pani </w:t>
      </w:r>
      <w:r w:rsidRPr="005C1CD2">
        <w:rPr>
          <w:sz w:val="24"/>
          <w:szCs w:val="24"/>
        </w:rPr>
        <w:t xml:space="preserve"> </w:t>
      </w:r>
      <w:proofErr w:type="spellStart"/>
      <w:r w:rsidRPr="005C1CD2">
        <w:rPr>
          <w:sz w:val="24"/>
          <w:szCs w:val="24"/>
        </w:rPr>
        <w:t>Trochová</w:t>
      </w:r>
      <w:proofErr w:type="spellEnd"/>
      <w:r w:rsidRPr="005C1CD2">
        <w:rPr>
          <w:sz w:val="24"/>
          <w:szCs w:val="24"/>
        </w:rPr>
        <w:t xml:space="preserve"> </w:t>
      </w:r>
    </w:p>
    <w:p w14:paraId="68DD2020" w14:textId="07A9EDF9" w:rsidR="005C1CD2" w:rsidRPr="005C1CD2" w:rsidRDefault="005C1CD2" w:rsidP="005C1CD2">
      <w:pPr>
        <w:rPr>
          <w:sz w:val="24"/>
          <w:szCs w:val="24"/>
        </w:rPr>
      </w:pPr>
      <w:r w:rsidRPr="005C1CD2">
        <w:rPr>
          <w:sz w:val="24"/>
          <w:szCs w:val="24"/>
        </w:rPr>
        <w:t xml:space="preserve">23. septembra – </w:t>
      </w:r>
      <w:proofErr w:type="spellStart"/>
      <w:r w:rsidRPr="005C1CD2">
        <w:rPr>
          <w:sz w:val="24"/>
          <w:szCs w:val="24"/>
        </w:rPr>
        <w:t>Gemersko</w:t>
      </w:r>
      <w:proofErr w:type="spellEnd"/>
      <w:r w:rsidRPr="005C1CD2">
        <w:rPr>
          <w:sz w:val="24"/>
          <w:szCs w:val="24"/>
        </w:rPr>
        <w:t xml:space="preserve"> – malohontský jarmok – </w:t>
      </w:r>
      <w:r w:rsidR="00BE082F">
        <w:rPr>
          <w:sz w:val="24"/>
          <w:szCs w:val="24"/>
        </w:rPr>
        <w:t xml:space="preserve"> páni </w:t>
      </w:r>
      <w:r w:rsidRPr="005C1CD2">
        <w:rPr>
          <w:sz w:val="24"/>
          <w:szCs w:val="24"/>
        </w:rPr>
        <w:t xml:space="preserve">Cibuľa, </w:t>
      </w:r>
      <w:proofErr w:type="spellStart"/>
      <w:r w:rsidRPr="005C1CD2">
        <w:rPr>
          <w:sz w:val="24"/>
          <w:szCs w:val="24"/>
        </w:rPr>
        <w:t>Hašta</w:t>
      </w:r>
      <w:proofErr w:type="spellEnd"/>
      <w:r w:rsidRPr="005C1CD2">
        <w:rPr>
          <w:sz w:val="24"/>
          <w:szCs w:val="24"/>
        </w:rPr>
        <w:t>, Chovanec</w:t>
      </w:r>
      <w:r w:rsidR="00BE082F">
        <w:rPr>
          <w:sz w:val="24"/>
          <w:szCs w:val="24"/>
        </w:rPr>
        <w:t xml:space="preserve">  a pani </w:t>
      </w:r>
      <w:r w:rsidRPr="005C1CD2">
        <w:rPr>
          <w:sz w:val="24"/>
          <w:szCs w:val="24"/>
        </w:rPr>
        <w:t>Smutná</w:t>
      </w:r>
    </w:p>
    <w:p w14:paraId="0626494A" w14:textId="198F6CC5" w:rsidR="005C1CD2" w:rsidRPr="005C1CD2" w:rsidRDefault="005C1CD2" w:rsidP="005C1CD2">
      <w:pPr>
        <w:rPr>
          <w:sz w:val="24"/>
          <w:szCs w:val="24"/>
        </w:rPr>
      </w:pPr>
      <w:r w:rsidRPr="005C1CD2">
        <w:rPr>
          <w:sz w:val="24"/>
          <w:szCs w:val="24"/>
        </w:rPr>
        <w:t xml:space="preserve">13. októbra - narodeninová oslava – </w:t>
      </w:r>
      <w:r w:rsidR="00BE082F">
        <w:rPr>
          <w:sz w:val="24"/>
          <w:szCs w:val="24"/>
        </w:rPr>
        <w:t xml:space="preserve">pani </w:t>
      </w:r>
      <w:proofErr w:type="spellStart"/>
      <w:r w:rsidRPr="005C1CD2">
        <w:rPr>
          <w:sz w:val="24"/>
          <w:szCs w:val="24"/>
        </w:rPr>
        <w:t>Kalmárová</w:t>
      </w:r>
      <w:proofErr w:type="spellEnd"/>
      <w:r w:rsidRPr="005C1CD2">
        <w:rPr>
          <w:sz w:val="24"/>
          <w:szCs w:val="24"/>
        </w:rPr>
        <w:t xml:space="preserve"> </w:t>
      </w:r>
    </w:p>
    <w:p w14:paraId="09FA0ABC" w14:textId="1FE6769A" w:rsidR="005C1CD2" w:rsidRPr="005C1CD2" w:rsidRDefault="005C1CD2" w:rsidP="005C1CD2">
      <w:pPr>
        <w:rPr>
          <w:sz w:val="24"/>
          <w:szCs w:val="24"/>
        </w:rPr>
      </w:pPr>
      <w:r w:rsidRPr="005C1CD2">
        <w:rPr>
          <w:sz w:val="24"/>
          <w:szCs w:val="24"/>
        </w:rPr>
        <w:t>21. októbra – Jablkový deň</w:t>
      </w:r>
      <w:r w:rsidR="00BE082F">
        <w:rPr>
          <w:sz w:val="24"/>
          <w:szCs w:val="24"/>
        </w:rPr>
        <w:t xml:space="preserve">, deň v znamení jabĺk </w:t>
      </w:r>
    </w:p>
    <w:p w14:paraId="587A8944" w14:textId="6F59117B" w:rsidR="005C1CD2" w:rsidRPr="005C1CD2" w:rsidRDefault="005C1CD2" w:rsidP="005C1CD2">
      <w:pPr>
        <w:rPr>
          <w:sz w:val="24"/>
          <w:szCs w:val="24"/>
        </w:rPr>
      </w:pPr>
      <w:r w:rsidRPr="005C1CD2">
        <w:rPr>
          <w:sz w:val="24"/>
          <w:szCs w:val="24"/>
        </w:rPr>
        <w:t xml:space="preserve">26. októbra – narodeninová oslava </w:t>
      </w:r>
      <w:r w:rsidR="00BE082F">
        <w:rPr>
          <w:sz w:val="24"/>
          <w:szCs w:val="24"/>
        </w:rPr>
        <w:t xml:space="preserve"> pán </w:t>
      </w:r>
      <w:proofErr w:type="spellStart"/>
      <w:r w:rsidRPr="005C1CD2">
        <w:rPr>
          <w:sz w:val="24"/>
          <w:szCs w:val="24"/>
        </w:rPr>
        <w:t>Silavecký</w:t>
      </w:r>
      <w:proofErr w:type="spellEnd"/>
      <w:r w:rsidR="00BE082F">
        <w:rPr>
          <w:sz w:val="24"/>
          <w:szCs w:val="24"/>
        </w:rPr>
        <w:t xml:space="preserve">,  pani </w:t>
      </w:r>
      <w:r w:rsidRPr="005C1CD2">
        <w:rPr>
          <w:sz w:val="24"/>
          <w:szCs w:val="24"/>
        </w:rPr>
        <w:t xml:space="preserve"> Nemcová  + Vystúpenie detičiek</w:t>
      </w:r>
    </w:p>
    <w:p w14:paraId="6FF0CDAB" w14:textId="77777777" w:rsidR="005C1CD2" w:rsidRPr="005C1CD2" w:rsidRDefault="005C1CD2" w:rsidP="005C1CD2">
      <w:pPr>
        <w:rPr>
          <w:sz w:val="24"/>
          <w:szCs w:val="24"/>
        </w:rPr>
      </w:pPr>
      <w:r w:rsidRPr="005C1CD2">
        <w:rPr>
          <w:sz w:val="24"/>
          <w:szCs w:val="24"/>
        </w:rPr>
        <w:t xml:space="preserve"> z DD Hrachovo – Október mesiac úcty k starším</w:t>
      </w:r>
    </w:p>
    <w:p w14:paraId="040EFC68" w14:textId="77777777" w:rsidR="005C1CD2" w:rsidRPr="005C1CD2" w:rsidRDefault="005C1CD2" w:rsidP="005C1CD2">
      <w:pPr>
        <w:rPr>
          <w:sz w:val="24"/>
          <w:szCs w:val="24"/>
        </w:rPr>
      </w:pPr>
      <w:r w:rsidRPr="005C1CD2">
        <w:rPr>
          <w:sz w:val="24"/>
          <w:szCs w:val="24"/>
        </w:rPr>
        <w:lastRenderedPageBreak/>
        <w:t>1. novembra – Spomíname / niektorí klienti boli aj navštíviť hroby svojich blízkych/</w:t>
      </w:r>
    </w:p>
    <w:p w14:paraId="4DF5C8D2" w14:textId="67D88FBA" w:rsidR="005C1CD2" w:rsidRPr="005C1CD2" w:rsidRDefault="005C1CD2" w:rsidP="005C1CD2">
      <w:pPr>
        <w:rPr>
          <w:sz w:val="24"/>
          <w:szCs w:val="24"/>
        </w:rPr>
      </w:pPr>
      <w:r w:rsidRPr="005C1CD2">
        <w:rPr>
          <w:sz w:val="24"/>
          <w:szCs w:val="24"/>
        </w:rPr>
        <w:t xml:space="preserve">14. novembra – narodeninová oslava </w:t>
      </w:r>
      <w:r w:rsidR="00BE082F">
        <w:rPr>
          <w:sz w:val="24"/>
          <w:szCs w:val="24"/>
        </w:rPr>
        <w:t xml:space="preserve"> pán </w:t>
      </w:r>
      <w:r w:rsidRPr="005C1CD2">
        <w:rPr>
          <w:sz w:val="24"/>
          <w:szCs w:val="24"/>
        </w:rPr>
        <w:t xml:space="preserve"> </w:t>
      </w:r>
      <w:proofErr w:type="spellStart"/>
      <w:r w:rsidRPr="005C1CD2">
        <w:rPr>
          <w:sz w:val="24"/>
          <w:szCs w:val="24"/>
        </w:rPr>
        <w:t>Malatinec</w:t>
      </w:r>
      <w:proofErr w:type="spellEnd"/>
      <w:r w:rsidRPr="005C1CD2">
        <w:rPr>
          <w:sz w:val="24"/>
          <w:szCs w:val="24"/>
        </w:rPr>
        <w:t xml:space="preserve"> </w:t>
      </w:r>
      <w:r w:rsidR="00BE082F">
        <w:rPr>
          <w:sz w:val="24"/>
          <w:szCs w:val="24"/>
        </w:rPr>
        <w:t xml:space="preserve"> pani </w:t>
      </w:r>
    </w:p>
    <w:p w14:paraId="6925EC1D" w14:textId="74AD360E" w:rsidR="005C1CD2" w:rsidRPr="005C1CD2" w:rsidRDefault="005C1CD2" w:rsidP="005C1CD2">
      <w:pPr>
        <w:rPr>
          <w:sz w:val="24"/>
          <w:szCs w:val="24"/>
        </w:rPr>
      </w:pPr>
      <w:r w:rsidRPr="005C1CD2">
        <w:rPr>
          <w:sz w:val="24"/>
          <w:szCs w:val="24"/>
        </w:rPr>
        <w:t>16. novembra – narodeninová oslava</w:t>
      </w:r>
      <w:r w:rsidR="00BE082F">
        <w:rPr>
          <w:sz w:val="24"/>
          <w:szCs w:val="24"/>
        </w:rPr>
        <w:t xml:space="preserve"> pani </w:t>
      </w:r>
      <w:r w:rsidRPr="005C1CD2">
        <w:rPr>
          <w:sz w:val="24"/>
          <w:szCs w:val="24"/>
        </w:rPr>
        <w:t xml:space="preserve"> </w:t>
      </w:r>
      <w:proofErr w:type="spellStart"/>
      <w:r w:rsidRPr="005C1CD2">
        <w:rPr>
          <w:sz w:val="24"/>
          <w:szCs w:val="24"/>
        </w:rPr>
        <w:t>Soosová</w:t>
      </w:r>
      <w:proofErr w:type="spellEnd"/>
      <w:r w:rsidRPr="005C1CD2">
        <w:rPr>
          <w:sz w:val="24"/>
          <w:szCs w:val="24"/>
        </w:rPr>
        <w:t xml:space="preserve"> </w:t>
      </w:r>
    </w:p>
    <w:p w14:paraId="6EE00DD7" w14:textId="3D64CCC3" w:rsidR="005C1CD2" w:rsidRPr="005C1CD2" w:rsidRDefault="005C1CD2" w:rsidP="005C1CD2">
      <w:pPr>
        <w:rPr>
          <w:sz w:val="24"/>
          <w:szCs w:val="24"/>
        </w:rPr>
      </w:pPr>
      <w:r w:rsidRPr="005C1CD2">
        <w:rPr>
          <w:sz w:val="24"/>
          <w:szCs w:val="24"/>
        </w:rPr>
        <w:t xml:space="preserve">22. novembra – narodeninová oslava </w:t>
      </w:r>
      <w:r w:rsidR="00BE082F">
        <w:rPr>
          <w:sz w:val="24"/>
          <w:szCs w:val="24"/>
        </w:rPr>
        <w:t xml:space="preserve"> páni  </w:t>
      </w:r>
      <w:r w:rsidRPr="005C1CD2">
        <w:rPr>
          <w:sz w:val="24"/>
          <w:szCs w:val="24"/>
        </w:rPr>
        <w:t>Vojtek</w:t>
      </w:r>
      <w:r w:rsidR="00BE082F">
        <w:rPr>
          <w:sz w:val="24"/>
          <w:szCs w:val="24"/>
        </w:rPr>
        <w:t xml:space="preserve">  a</w:t>
      </w:r>
      <w:r w:rsidRPr="005C1CD2">
        <w:rPr>
          <w:sz w:val="24"/>
          <w:szCs w:val="24"/>
        </w:rPr>
        <w:t xml:space="preserve"> Trocha </w:t>
      </w:r>
    </w:p>
    <w:p w14:paraId="247FF43B" w14:textId="46CAED5C" w:rsidR="005C1CD2" w:rsidRPr="005C1CD2" w:rsidRDefault="005C1CD2" w:rsidP="005C1CD2">
      <w:pPr>
        <w:rPr>
          <w:sz w:val="24"/>
          <w:szCs w:val="24"/>
        </w:rPr>
      </w:pPr>
      <w:r w:rsidRPr="005C1CD2">
        <w:rPr>
          <w:sz w:val="24"/>
          <w:szCs w:val="24"/>
        </w:rPr>
        <w:t xml:space="preserve">29. novembra - narodeninová oslava – </w:t>
      </w:r>
      <w:r w:rsidR="00BE082F">
        <w:rPr>
          <w:sz w:val="24"/>
          <w:szCs w:val="24"/>
        </w:rPr>
        <w:t xml:space="preserve"> pani </w:t>
      </w:r>
      <w:r w:rsidRPr="005C1CD2">
        <w:rPr>
          <w:sz w:val="24"/>
          <w:szCs w:val="24"/>
        </w:rPr>
        <w:t>Nikolka</w:t>
      </w:r>
    </w:p>
    <w:p w14:paraId="5BC9507A" w14:textId="71C1514C" w:rsidR="005C1CD2" w:rsidRPr="005C1CD2" w:rsidRDefault="005C1CD2" w:rsidP="005C1CD2">
      <w:pPr>
        <w:rPr>
          <w:sz w:val="24"/>
          <w:szCs w:val="24"/>
        </w:rPr>
      </w:pPr>
      <w:r w:rsidRPr="005C1CD2">
        <w:rPr>
          <w:sz w:val="24"/>
          <w:szCs w:val="24"/>
        </w:rPr>
        <w:t>6. decembra – Prišiel k nám Mikuláš</w:t>
      </w:r>
      <w:r w:rsidR="00835C4B">
        <w:rPr>
          <w:sz w:val="24"/>
          <w:szCs w:val="24"/>
        </w:rPr>
        <w:t xml:space="preserve">, čert s anjelik </w:t>
      </w:r>
    </w:p>
    <w:p w14:paraId="55213861" w14:textId="77777777" w:rsidR="005C1CD2" w:rsidRPr="005C1CD2" w:rsidRDefault="005C1CD2" w:rsidP="005C1CD2">
      <w:pPr>
        <w:rPr>
          <w:sz w:val="24"/>
          <w:szCs w:val="24"/>
        </w:rPr>
      </w:pPr>
      <w:r w:rsidRPr="005C1CD2">
        <w:rPr>
          <w:sz w:val="24"/>
          <w:szCs w:val="24"/>
        </w:rPr>
        <w:t>7. decembra – Vianočné pečenie</w:t>
      </w:r>
    </w:p>
    <w:p w14:paraId="767CB5D4" w14:textId="77777777" w:rsidR="005C1CD2" w:rsidRPr="005C1CD2" w:rsidRDefault="005C1CD2" w:rsidP="005C1CD2">
      <w:pPr>
        <w:rPr>
          <w:sz w:val="24"/>
          <w:szCs w:val="24"/>
        </w:rPr>
      </w:pPr>
      <w:r w:rsidRPr="005C1CD2">
        <w:rPr>
          <w:sz w:val="24"/>
          <w:szCs w:val="24"/>
        </w:rPr>
        <w:t>12. decembra – Vianočný program – Detičky zo ZŠ Ožďany</w:t>
      </w:r>
    </w:p>
    <w:p w14:paraId="295888FE" w14:textId="77777777" w:rsidR="005C1CD2" w:rsidRPr="005C1CD2" w:rsidRDefault="005C1CD2" w:rsidP="005C1CD2">
      <w:pPr>
        <w:rPr>
          <w:sz w:val="24"/>
          <w:szCs w:val="24"/>
        </w:rPr>
      </w:pPr>
      <w:r w:rsidRPr="005C1CD2">
        <w:rPr>
          <w:sz w:val="24"/>
          <w:szCs w:val="24"/>
        </w:rPr>
        <w:t>14. decembra  - Vianočný večierok – rozdávanie darčekov – Koľko lásky sa zmestí do krabice od topánok</w:t>
      </w:r>
    </w:p>
    <w:p w14:paraId="448C3F3B" w14:textId="5307BB9F" w:rsidR="005C1CD2" w:rsidRPr="005C1CD2" w:rsidRDefault="005C1CD2" w:rsidP="005C1CD2">
      <w:pPr>
        <w:rPr>
          <w:sz w:val="24"/>
          <w:szCs w:val="24"/>
        </w:rPr>
      </w:pPr>
      <w:r w:rsidRPr="005C1CD2">
        <w:rPr>
          <w:sz w:val="24"/>
          <w:szCs w:val="24"/>
        </w:rPr>
        <w:t xml:space="preserve">20. decembra – narodeninová oslava </w:t>
      </w:r>
      <w:r w:rsidR="00835C4B">
        <w:rPr>
          <w:sz w:val="24"/>
          <w:szCs w:val="24"/>
        </w:rPr>
        <w:t xml:space="preserve"> pani </w:t>
      </w:r>
      <w:proofErr w:type="spellStart"/>
      <w:r w:rsidRPr="005C1CD2">
        <w:rPr>
          <w:sz w:val="24"/>
          <w:szCs w:val="24"/>
        </w:rPr>
        <w:t>Földiová</w:t>
      </w:r>
      <w:proofErr w:type="spellEnd"/>
      <w:r w:rsidR="00835C4B">
        <w:rPr>
          <w:sz w:val="24"/>
          <w:szCs w:val="24"/>
        </w:rPr>
        <w:t xml:space="preserve">   a pán </w:t>
      </w:r>
      <w:r w:rsidRPr="005C1CD2">
        <w:rPr>
          <w:sz w:val="24"/>
          <w:szCs w:val="24"/>
        </w:rPr>
        <w:t xml:space="preserve"> </w:t>
      </w:r>
      <w:proofErr w:type="spellStart"/>
      <w:r w:rsidRPr="005C1CD2">
        <w:rPr>
          <w:sz w:val="24"/>
          <w:szCs w:val="24"/>
        </w:rPr>
        <w:t>Antal</w:t>
      </w:r>
      <w:proofErr w:type="spellEnd"/>
    </w:p>
    <w:p w14:paraId="536294CC" w14:textId="77777777" w:rsidR="005C1CD2" w:rsidRPr="005C1CD2" w:rsidRDefault="005C1CD2" w:rsidP="005C1CD2">
      <w:pPr>
        <w:rPr>
          <w:sz w:val="24"/>
          <w:szCs w:val="24"/>
        </w:rPr>
      </w:pPr>
      <w:r w:rsidRPr="005C1CD2">
        <w:rPr>
          <w:sz w:val="24"/>
          <w:szCs w:val="24"/>
        </w:rPr>
        <w:t>23. decembra – Vianočná pošta – rozdávanie pohľadníc /celoslovenský projekt /</w:t>
      </w:r>
    </w:p>
    <w:p w14:paraId="07F33233" w14:textId="77777777" w:rsidR="005C1CD2" w:rsidRPr="005C1CD2" w:rsidRDefault="005C1CD2" w:rsidP="005C1CD2">
      <w:pPr>
        <w:rPr>
          <w:sz w:val="24"/>
          <w:szCs w:val="24"/>
        </w:rPr>
      </w:pPr>
      <w:r w:rsidRPr="005C1CD2">
        <w:rPr>
          <w:sz w:val="24"/>
          <w:szCs w:val="24"/>
        </w:rPr>
        <w:t xml:space="preserve">24. decembra – Darčeky pod stromčekom + pani </w:t>
      </w:r>
      <w:proofErr w:type="spellStart"/>
      <w:r w:rsidRPr="005C1CD2">
        <w:rPr>
          <w:sz w:val="24"/>
          <w:szCs w:val="24"/>
        </w:rPr>
        <w:t>Gondová</w:t>
      </w:r>
      <w:proofErr w:type="spellEnd"/>
      <w:r w:rsidRPr="005C1CD2">
        <w:rPr>
          <w:sz w:val="24"/>
          <w:szCs w:val="24"/>
        </w:rPr>
        <w:t xml:space="preserve"> darčeky</w:t>
      </w:r>
    </w:p>
    <w:p w14:paraId="17D98B12" w14:textId="77777777" w:rsidR="005C1CD2" w:rsidRPr="005C1CD2" w:rsidRDefault="005C1CD2" w:rsidP="005C1CD2">
      <w:pPr>
        <w:rPr>
          <w:sz w:val="24"/>
          <w:szCs w:val="24"/>
        </w:rPr>
      </w:pPr>
      <w:r w:rsidRPr="005C1CD2">
        <w:rPr>
          <w:sz w:val="24"/>
          <w:szCs w:val="24"/>
        </w:rPr>
        <w:t>27. decembra – Vianočný zázrak – rozdávanie zatiaľ došlých darčekov</w:t>
      </w:r>
    </w:p>
    <w:p w14:paraId="7970210E" w14:textId="6ED61970" w:rsidR="00835C4B" w:rsidRPr="00835C4B" w:rsidRDefault="005C1CD2" w:rsidP="006C4A5C">
      <w:pPr>
        <w:rPr>
          <w:sz w:val="24"/>
          <w:szCs w:val="24"/>
        </w:rPr>
      </w:pPr>
      <w:r w:rsidRPr="005C1CD2">
        <w:rPr>
          <w:sz w:val="24"/>
          <w:szCs w:val="24"/>
        </w:rPr>
        <w:t>31. decembra – Silvestrovské posedeni</w:t>
      </w:r>
      <w:r w:rsidR="00835C4B">
        <w:rPr>
          <w:sz w:val="24"/>
          <w:szCs w:val="24"/>
        </w:rPr>
        <w:t>e</w:t>
      </w:r>
    </w:p>
    <w:p w14:paraId="1ACE3678" w14:textId="678B47F3" w:rsidR="00341473" w:rsidRPr="00DE2861" w:rsidRDefault="00341473" w:rsidP="00DE2861">
      <w:pPr>
        <w:ind w:firstLine="708"/>
        <w:jc w:val="both"/>
        <w:rPr>
          <w:sz w:val="24"/>
          <w:szCs w:val="28"/>
        </w:rPr>
      </w:pPr>
      <w:r w:rsidRPr="000352C5">
        <w:rPr>
          <w:rFonts w:ascii="Times New Roman" w:hAnsi="Times New Roman" w:cs="Times New Roman"/>
          <w:sz w:val="24"/>
          <w:szCs w:val="24"/>
        </w:rPr>
        <w:t>Celkovo hodnotíme činnosť našej práce z</w:t>
      </w:r>
      <w:r w:rsidR="001401CA">
        <w:rPr>
          <w:rFonts w:ascii="Times New Roman" w:hAnsi="Times New Roman" w:cs="Times New Roman"/>
          <w:sz w:val="24"/>
          <w:szCs w:val="24"/>
        </w:rPr>
        <w:t>a rok</w:t>
      </w:r>
      <w:r w:rsidR="00446238">
        <w:rPr>
          <w:rFonts w:ascii="Times New Roman" w:hAnsi="Times New Roman" w:cs="Times New Roman"/>
          <w:sz w:val="24"/>
          <w:szCs w:val="24"/>
        </w:rPr>
        <w:t xml:space="preserve"> </w:t>
      </w:r>
      <w:r w:rsidR="001401CA">
        <w:rPr>
          <w:rFonts w:ascii="Times New Roman" w:hAnsi="Times New Roman" w:cs="Times New Roman"/>
          <w:sz w:val="24"/>
          <w:szCs w:val="24"/>
        </w:rPr>
        <w:t xml:space="preserve"> 202</w:t>
      </w:r>
      <w:r w:rsidR="00835C4B">
        <w:rPr>
          <w:rFonts w:ascii="Times New Roman" w:hAnsi="Times New Roman" w:cs="Times New Roman"/>
          <w:sz w:val="24"/>
          <w:szCs w:val="24"/>
        </w:rPr>
        <w:t>2</w:t>
      </w:r>
      <w:r w:rsidRPr="000352C5">
        <w:rPr>
          <w:rFonts w:ascii="Times New Roman" w:hAnsi="Times New Roman" w:cs="Times New Roman"/>
          <w:sz w:val="24"/>
          <w:szCs w:val="24"/>
        </w:rPr>
        <w:t xml:space="preserve"> pozitívne</w:t>
      </w:r>
      <w:r w:rsidR="001401CA">
        <w:rPr>
          <w:rFonts w:ascii="Times New Roman" w:hAnsi="Times New Roman" w:cs="Times New Roman"/>
          <w:sz w:val="24"/>
          <w:szCs w:val="24"/>
        </w:rPr>
        <w:t xml:space="preserve"> </w:t>
      </w:r>
      <w:r w:rsidRPr="000352C5">
        <w:rPr>
          <w:rFonts w:ascii="Times New Roman" w:hAnsi="Times New Roman" w:cs="Times New Roman"/>
          <w:sz w:val="24"/>
          <w:szCs w:val="24"/>
        </w:rPr>
        <w:t xml:space="preserve"> čo nám potvrdzuje okrem iného aj skutočnosť, že za hodnotené obdobie neboli vznesené žiadne sťažnosti k poskytovaným službám ani od prijímateľov sociálnych služieb ani od ich rodinných príslušníkov.</w:t>
      </w:r>
      <w:r w:rsidR="000F7A5C" w:rsidRPr="000352C5">
        <w:rPr>
          <w:rFonts w:ascii="Times New Roman" w:hAnsi="Times New Roman" w:cs="Times New Roman"/>
          <w:sz w:val="24"/>
          <w:szCs w:val="24"/>
        </w:rPr>
        <w:t xml:space="preserve"> </w:t>
      </w:r>
      <w:r w:rsidR="00940CE5">
        <w:rPr>
          <w:rFonts w:ascii="Times New Roman" w:hAnsi="Times New Roman" w:cs="Times New Roman"/>
          <w:sz w:val="24"/>
          <w:szCs w:val="24"/>
        </w:rPr>
        <w:t xml:space="preserve">Zariadenie sa snaží vytvoriť klientom čo najvhodnejšie prostredie, kde môžu prežiť svoju jeseň života. </w:t>
      </w:r>
      <w:r w:rsidR="000F7A5C" w:rsidRPr="000352C5">
        <w:rPr>
          <w:rFonts w:ascii="Times New Roman" w:hAnsi="Times New Roman" w:cs="Times New Roman"/>
          <w:sz w:val="24"/>
          <w:szCs w:val="24"/>
        </w:rPr>
        <w:t xml:space="preserve">Ďakujeme za veľmi dobrú spoluprácu </w:t>
      </w:r>
      <w:r w:rsidRPr="000352C5">
        <w:rPr>
          <w:rFonts w:ascii="Times New Roman" w:hAnsi="Times New Roman" w:cs="Times New Roman"/>
          <w:sz w:val="24"/>
          <w:szCs w:val="24"/>
        </w:rPr>
        <w:t xml:space="preserve"> s</w:t>
      </w:r>
      <w:r w:rsidR="008779F4">
        <w:rPr>
          <w:rFonts w:ascii="Times New Roman" w:hAnsi="Times New Roman" w:cs="Times New Roman"/>
          <w:sz w:val="24"/>
          <w:szCs w:val="24"/>
        </w:rPr>
        <w:t xml:space="preserve">  </w:t>
      </w:r>
      <w:r w:rsidRPr="000352C5">
        <w:rPr>
          <w:rFonts w:ascii="Times New Roman" w:hAnsi="Times New Roman" w:cs="Times New Roman"/>
          <w:sz w:val="24"/>
          <w:szCs w:val="24"/>
        </w:rPr>
        <w:t>ADOS</w:t>
      </w:r>
      <w:r w:rsidR="008779F4">
        <w:rPr>
          <w:rFonts w:ascii="Times New Roman" w:hAnsi="Times New Roman" w:cs="Times New Roman"/>
          <w:sz w:val="24"/>
          <w:szCs w:val="24"/>
        </w:rPr>
        <w:t xml:space="preserve"> </w:t>
      </w:r>
      <w:r w:rsidR="00DC16F5" w:rsidRPr="000352C5">
        <w:rPr>
          <w:rFonts w:ascii="Times New Roman" w:hAnsi="Times New Roman" w:cs="Times New Roman"/>
          <w:sz w:val="24"/>
          <w:szCs w:val="24"/>
        </w:rPr>
        <w:t xml:space="preserve"> v Rimavskej </w:t>
      </w:r>
      <w:r w:rsidR="008779F4">
        <w:rPr>
          <w:rFonts w:ascii="Times New Roman" w:hAnsi="Times New Roman" w:cs="Times New Roman"/>
          <w:sz w:val="24"/>
          <w:szCs w:val="24"/>
        </w:rPr>
        <w:t>Sobote</w:t>
      </w:r>
      <w:r w:rsidR="00C16850">
        <w:rPr>
          <w:rFonts w:ascii="Times New Roman" w:hAnsi="Times New Roman" w:cs="Times New Roman"/>
          <w:sz w:val="24"/>
          <w:szCs w:val="24"/>
        </w:rPr>
        <w:t xml:space="preserve"> a ošetrujúcej pani doktorke </w:t>
      </w:r>
      <w:r w:rsidR="001401CA">
        <w:rPr>
          <w:rFonts w:ascii="Times New Roman" w:hAnsi="Times New Roman" w:cs="Times New Roman"/>
          <w:sz w:val="24"/>
          <w:szCs w:val="24"/>
        </w:rPr>
        <w:t xml:space="preserve">MUDr. </w:t>
      </w:r>
      <w:r w:rsidR="00C16850">
        <w:rPr>
          <w:rFonts w:ascii="Times New Roman" w:hAnsi="Times New Roman" w:cs="Times New Roman"/>
          <w:sz w:val="24"/>
          <w:szCs w:val="24"/>
        </w:rPr>
        <w:t xml:space="preserve">Nine </w:t>
      </w:r>
      <w:proofErr w:type="spellStart"/>
      <w:r w:rsidR="00C16850">
        <w:rPr>
          <w:rFonts w:ascii="Times New Roman" w:hAnsi="Times New Roman" w:cs="Times New Roman"/>
          <w:sz w:val="24"/>
          <w:szCs w:val="24"/>
        </w:rPr>
        <w:t>Toldyovej</w:t>
      </w:r>
      <w:proofErr w:type="spellEnd"/>
      <w:r w:rsidR="008779F4">
        <w:rPr>
          <w:rFonts w:ascii="Times New Roman" w:hAnsi="Times New Roman" w:cs="Times New Roman"/>
          <w:sz w:val="24"/>
          <w:szCs w:val="24"/>
        </w:rPr>
        <w:t xml:space="preserve">. </w:t>
      </w:r>
      <w:r w:rsidR="00DF0E8A">
        <w:rPr>
          <w:rFonts w:ascii="Times New Roman" w:hAnsi="Times New Roman" w:cs="Times New Roman"/>
          <w:sz w:val="24"/>
          <w:szCs w:val="24"/>
        </w:rPr>
        <w:t xml:space="preserve">Snažíme sa čo najviac venovať klientom a vyplniť ich voľný čas. </w:t>
      </w:r>
      <w:r w:rsidR="00816CF3">
        <w:rPr>
          <w:rFonts w:ascii="Times New Roman" w:hAnsi="Times New Roman" w:cs="Times New Roman"/>
          <w:sz w:val="24"/>
          <w:szCs w:val="24"/>
        </w:rPr>
        <w:t xml:space="preserve">Počas roka 2022 zariadenie prechádzalo do normálne fungovanie bez väčších obmedzení. </w:t>
      </w:r>
      <w:r w:rsidR="008A5044">
        <w:rPr>
          <w:rFonts w:ascii="Times New Roman" w:hAnsi="Times New Roman" w:cs="Times New Roman"/>
          <w:sz w:val="24"/>
          <w:szCs w:val="24"/>
        </w:rPr>
        <w:t xml:space="preserve">Nenastal výrazný úbytok prijímateľov. Ku koncu roka sme mali všetky miesta obsadené a mali sme aj žiadosti, ktoré  evidujeme v poradovníku. </w:t>
      </w:r>
    </w:p>
    <w:p w14:paraId="55DABB82" w14:textId="3A6F7990" w:rsidR="008A5044" w:rsidRDefault="008A5044" w:rsidP="00F037DB">
      <w:pPr>
        <w:jc w:val="both"/>
        <w:rPr>
          <w:rFonts w:ascii="Times New Roman" w:hAnsi="Times New Roman" w:cs="Times New Roman"/>
          <w:sz w:val="24"/>
          <w:szCs w:val="24"/>
        </w:rPr>
      </w:pPr>
    </w:p>
    <w:p w14:paraId="619766E5" w14:textId="77777777" w:rsidR="00F037DB" w:rsidRPr="000352C5" w:rsidRDefault="00F037DB" w:rsidP="00F037DB">
      <w:pPr>
        <w:jc w:val="both"/>
        <w:rPr>
          <w:rFonts w:ascii="Times New Roman" w:hAnsi="Times New Roman" w:cs="Times New Roman"/>
          <w:sz w:val="24"/>
          <w:szCs w:val="24"/>
        </w:rPr>
      </w:pPr>
    </w:p>
    <w:p w14:paraId="19CCBC7E" w14:textId="77777777" w:rsidR="00341473" w:rsidRPr="000352C5" w:rsidRDefault="00C03F61" w:rsidP="00341473">
      <w:pPr>
        <w:rPr>
          <w:rFonts w:ascii="Times New Roman" w:hAnsi="Times New Roman" w:cs="Times New Roman"/>
          <w:sz w:val="24"/>
          <w:szCs w:val="24"/>
        </w:rPr>
      </w:pPr>
      <w:r w:rsidRPr="000352C5">
        <w:rPr>
          <w:rFonts w:ascii="Times New Roman" w:hAnsi="Times New Roman" w:cs="Times New Roman"/>
          <w:sz w:val="24"/>
          <w:szCs w:val="24"/>
        </w:rPr>
        <w:t>Vypracoval: Mgr. Mariá</w:t>
      </w:r>
      <w:r w:rsidR="00CC641C" w:rsidRPr="000352C5">
        <w:rPr>
          <w:rFonts w:ascii="Times New Roman" w:hAnsi="Times New Roman" w:cs="Times New Roman"/>
          <w:sz w:val="24"/>
          <w:szCs w:val="24"/>
        </w:rPr>
        <w:t xml:space="preserve">n Habovčík </w:t>
      </w:r>
      <w:r w:rsidR="00341473" w:rsidRPr="000352C5">
        <w:rPr>
          <w:rFonts w:ascii="Times New Roman" w:hAnsi="Times New Roman" w:cs="Times New Roman"/>
          <w:sz w:val="24"/>
          <w:szCs w:val="24"/>
        </w:rPr>
        <w:t xml:space="preserve">  ...............</w:t>
      </w:r>
      <w:r w:rsidR="003548DD" w:rsidRPr="000352C5">
        <w:rPr>
          <w:rFonts w:ascii="Times New Roman" w:hAnsi="Times New Roman" w:cs="Times New Roman"/>
          <w:sz w:val="24"/>
          <w:szCs w:val="24"/>
        </w:rPr>
        <w:t>......</w:t>
      </w:r>
      <w:r w:rsidR="00341473" w:rsidRPr="000352C5">
        <w:rPr>
          <w:rFonts w:ascii="Times New Roman" w:hAnsi="Times New Roman" w:cs="Times New Roman"/>
          <w:sz w:val="24"/>
          <w:szCs w:val="24"/>
        </w:rPr>
        <w:t>................</w:t>
      </w:r>
      <w:r w:rsidR="004F56DF" w:rsidRPr="000352C5">
        <w:rPr>
          <w:rFonts w:ascii="Times New Roman" w:hAnsi="Times New Roman" w:cs="Times New Roman"/>
          <w:sz w:val="24"/>
          <w:szCs w:val="24"/>
        </w:rPr>
        <w:t>...</w:t>
      </w:r>
      <w:r w:rsidR="00341473" w:rsidRPr="000352C5">
        <w:rPr>
          <w:rFonts w:ascii="Times New Roman" w:hAnsi="Times New Roman" w:cs="Times New Roman"/>
          <w:sz w:val="24"/>
          <w:szCs w:val="24"/>
        </w:rPr>
        <w:t>.</w:t>
      </w:r>
      <w:r w:rsidR="00A34285" w:rsidRPr="000352C5">
        <w:rPr>
          <w:rFonts w:ascii="Times New Roman" w:hAnsi="Times New Roman" w:cs="Times New Roman"/>
          <w:sz w:val="24"/>
          <w:szCs w:val="24"/>
        </w:rPr>
        <w:t>..........</w:t>
      </w:r>
    </w:p>
    <w:p w14:paraId="5E68006B" w14:textId="7034F5FA" w:rsidR="00341473" w:rsidRPr="000352C5" w:rsidRDefault="008339AD" w:rsidP="00341473">
      <w:pPr>
        <w:rPr>
          <w:rFonts w:ascii="Times New Roman" w:hAnsi="Times New Roman" w:cs="Times New Roman"/>
          <w:sz w:val="24"/>
          <w:szCs w:val="24"/>
        </w:rPr>
      </w:pPr>
      <w:r>
        <w:rPr>
          <w:rFonts w:ascii="Times New Roman" w:hAnsi="Times New Roman" w:cs="Times New Roman"/>
          <w:sz w:val="24"/>
          <w:szCs w:val="24"/>
        </w:rPr>
        <w:t>Dňa:</w:t>
      </w:r>
      <w:r w:rsidR="00446238">
        <w:rPr>
          <w:rFonts w:ascii="Times New Roman" w:hAnsi="Times New Roman" w:cs="Times New Roman"/>
          <w:sz w:val="24"/>
          <w:szCs w:val="24"/>
        </w:rPr>
        <w:t xml:space="preserve"> 6.4.2023</w:t>
      </w:r>
    </w:p>
    <w:p w14:paraId="56E4F01F" w14:textId="77777777" w:rsidR="001B5C5D" w:rsidRDefault="005B2408" w:rsidP="000D4EA7">
      <w:pPr>
        <w:rPr>
          <w:rFonts w:ascii="Times New Roman" w:hAnsi="Times New Roman" w:cs="Times New Roman"/>
          <w:sz w:val="24"/>
          <w:szCs w:val="24"/>
        </w:rPr>
      </w:pPr>
      <w:r>
        <w:rPr>
          <w:rFonts w:ascii="Times New Roman" w:hAnsi="Times New Roman" w:cs="Times New Roman"/>
          <w:sz w:val="24"/>
          <w:szCs w:val="24"/>
        </w:rPr>
        <w:t>Schvaľuje</w:t>
      </w:r>
      <w:r w:rsidR="00341473" w:rsidRPr="000352C5">
        <w:rPr>
          <w:rFonts w:ascii="Times New Roman" w:hAnsi="Times New Roman" w:cs="Times New Roman"/>
          <w:sz w:val="24"/>
          <w:szCs w:val="24"/>
        </w:rPr>
        <w:t xml:space="preserve">: Marta </w:t>
      </w:r>
      <w:proofErr w:type="spellStart"/>
      <w:r w:rsidR="00341473" w:rsidRPr="000352C5">
        <w:rPr>
          <w:rFonts w:ascii="Times New Roman" w:hAnsi="Times New Roman" w:cs="Times New Roman"/>
          <w:sz w:val="24"/>
          <w:szCs w:val="24"/>
        </w:rPr>
        <w:t>Žiaková</w:t>
      </w:r>
      <w:proofErr w:type="spellEnd"/>
      <w:r w:rsidR="00341473" w:rsidRPr="000352C5">
        <w:rPr>
          <w:rFonts w:ascii="Times New Roman" w:hAnsi="Times New Roman" w:cs="Times New Roman"/>
          <w:sz w:val="24"/>
          <w:szCs w:val="24"/>
        </w:rPr>
        <w:t>, štatutár OZ Náš domov    .......................................</w:t>
      </w:r>
      <w:r w:rsidR="00A34285" w:rsidRPr="000352C5">
        <w:rPr>
          <w:rFonts w:ascii="Times New Roman" w:hAnsi="Times New Roman" w:cs="Times New Roman"/>
          <w:sz w:val="24"/>
          <w:szCs w:val="24"/>
        </w:rPr>
        <w:t>.........</w:t>
      </w:r>
    </w:p>
    <w:p w14:paraId="27DCBAA4" w14:textId="77777777" w:rsidR="00C401FA" w:rsidRDefault="00C401FA" w:rsidP="000D4EA7">
      <w:pPr>
        <w:rPr>
          <w:rFonts w:ascii="Times New Roman" w:hAnsi="Times New Roman" w:cs="Times New Roman"/>
          <w:sz w:val="24"/>
          <w:szCs w:val="24"/>
        </w:rPr>
      </w:pPr>
    </w:p>
    <w:p w14:paraId="59F0F633" w14:textId="77777777" w:rsidR="00D43DD3" w:rsidRDefault="00D43DD3" w:rsidP="000D4EA7">
      <w:pPr>
        <w:rPr>
          <w:rFonts w:ascii="Times New Roman" w:hAnsi="Times New Roman" w:cs="Times New Roman"/>
          <w:sz w:val="24"/>
          <w:szCs w:val="24"/>
        </w:rPr>
      </w:pPr>
    </w:p>
    <w:p w14:paraId="52F447C0" w14:textId="3B86B12F" w:rsidR="00D43DD3" w:rsidRPr="000D4EA7" w:rsidRDefault="00F037DB" w:rsidP="000D4EA7">
      <w:pPr>
        <w:rPr>
          <w:rFonts w:ascii="Times New Roman" w:hAnsi="Times New Roman" w:cs="Times New Roman"/>
          <w:sz w:val="24"/>
          <w:szCs w:val="24"/>
        </w:rPr>
      </w:pPr>
      <w:r>
        <w:rPr>
          <w:noProof/>
        </w:rPr>
        <w:drawing>
          <wp:inline distT="0" distB="0" distL="0" distR="0" wp14:anchorId="42312FF4" wp14:editId="60EB357A">
            <wp:extent cx="5759450" cy="4318635"/>
            <wp:effectExtent l="0" t="0" r="0" b="5715"/>
            <wp:docPr id="1608446045"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4318635"/>
                    </a:xfrm>
                    <a:prstGeom prst="rect">
                      <a:avLst/>
                    </a:prstGeom>
                    <a:noFill/>
                    <a:ln>
                      <a:noFill/>
                    </a:ln>
                  </pic:spPr>
                </pic:pic>
              </a:graphicData>
            </a:graphic>
          </wp:inline>
        </w:drawing>
      </w:r>
      <w:r w:rsidR="00E1068D">
        <w:rPr>
          <w:noProof/>
        </w:rPr>
        <w:drawing>
          <wp:inline distT="0" distB="0" distL="0" distR="0" wp14:anchorId="788DCE28" wp14:editId="1EAB6582">
            <wp:extent cx="5759450" cy="4319905"/>
            <wp:effectExtent l="0" t="0" r="0" b="4445"/>
            <wp:docPr id="9" name="Obrázok 9" descr="Opis fotky nie je k dispozíc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fotky nie je k dispozíci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4319905"/>
                    </a:xfrm>
                    <a:prstGeom prst="rect">
                      <a:avLst/>
                    </a:prstGeom>
                    <a:noFill/>
                    <a:ln>
                      <a:noFill/>
                    </a:ln>
                  </pic:spPr>
                </pic:pic>
              </a:graphicData>
            </a:graphic>
          </wp:inline>
        </w:drawing>
      </w:r>
    </w:p>
    <w:sectPr w:rsidR="00D43DD3" w:rsidRPr="000D4EA7" w:rsidSect="007D30F3">
      <w:footerReference w:type="default" r:id="rId12"/>
      <w:pgSz w:w="11906" w:h="16838"/>
      <w:pgMar w:top="1134"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97703" w14:textId="77777777" w:rsidR="00991A66" w:rsidRDefault="00991A66" w:rsidP="00396C93">
      <w:pPr>
        <w:spacing w:after="0" w:line="240" w:lineRule="auto"/>
      </w:pPr>
      <w:r>
        <w:separator/>
      </w:r>
    </w:p>
  </w:endnote>
  <w:endnote w:type="continuationSeparator" w:id="0">
    <w:p w14:paraId="074E5980" w14:textId="77777777" w:rsidR="00991A66" w:rsidRDefault="00991A66" w:rsidP="00396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1)">
    <w:altName w:val="Arial"/>
    <w:charset w:val="EE"/>
    <w:family w:val="swiss"/>
    <w:pitch w:val="variable"/>
    <w:sig w:usb0="00000000"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236842"/>
      <w:docPartObj>
        <w:docPartGallery w:val="Page Numbers (Bottom of Page)"/>
        <w:docPartUnique/>
      </w:docPartObj>
    </w:sdtPr>
    <w:sdtContent>
      <w:p w14:paraId="47C85B47" w14:textId="77777777" w:rsidR="00116C72" w:rsidRDefault="00116C72">
        <w:pPr>
          <w:pStyle w:val="Pta"/>
          <w:jc w:val="center"/>
        </w:pPr>
        <w:r>
          <w:rPr>
            <w:noProof/>
          </w:rPr>
          <mc:AlternateContent>
            <mc:Choice Requires="wpg">
              <w:drawing>
                <wp:inline distT="0" distB="0" distL="0" distR="0" wp14:anchorId="5F8F30A0" wp14:editId="13494A1C">
                  <wp:extent cx="418465" cy="221615"/>
                  <wp:effectExtent l="0" t="0" r="635" b="0"/>
                  <wp:docPr id="1" name="Skupina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3"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5FCC4" w14:textId="77777777" w:rsidR="00116C72" w:rsidRDefault="00116C72">
                                <w:pPr>
                                  <w:jc w:val="center"/>
                                  <w:rPr>
                                    <w:szCs w:val="18"/>
                                  </w:rPr>
                                </w:pPr>
                                <w:r>
                                  <w:fldChar w:fldCharType="begin"/>
                                </w:r>
                                <w:r>
                                  <w:instrText>PAGE    \* MERGEFORMAT</w:instrText>
                                </w:r>
                                <w:r>
                                  <w:fldChar w:fldCharType="separate"/>
                                </w:r>
                                <w:r w:rsidR="00696193" w:rsidRPr="00696193">
                                  <w:rPr>
                                    <w:i/>
                                    <w:iCs/>
                                    <w:noProof/>
                                    <w:sz w:val="18"/>
                                    <w:szCs w:val="18"/>
                                  </w:rPr>
                                  <w:t>7</w:t>
                                </w:r>
                                <w:r>
                                  <w:rPr>
                                    <w:i/>
                                    <w:iCs/>
                                    <w:sz w:val="18"/>
                                    <w:szCs w:val="18"/>
                                  </w:rPr>
                                  <w:fldChar w:fldCharType="end"/>
                                </w:r>
                              </w:p>
                            </w:txbxContent>
                          </wps:txbx>
                          <wps:bodyPr rot="0" vert="horz" wrap="square" lIns="0" tIns="0" rIns="0" bIns="0" anchor="ctr" anchorCtr="0" upright="1">
                            <a:noAutofit/>
                          </wps:bodyPr>
                        </wps:wsp>
                        <wpg:grpSp>
                          <wpg:cNvPr id="4" name="Group 64"/>
                          <wpg:cNvGrpSpPr>
                            <a:grpSpLocks/>
                          </wpg:cNvGrpSpPr>
                          <wpg:grpSpPr bwMode="auto">
                            <a:xfrm>
                              <a:off x="5494" y="739"/>
                              <a:ext cx="372" cy="72"/>
                              <a:chOff x="5486" y="739"/>
                              <a:chExt cx="372" cy="72"/>
                            </a:xfrm>
                          </wpg:grpSpPr>
                          <wps:wsp>
                            <wps:cNvPr id="5"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F8F30A0" id="Skupina 38"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0E05FCC4" w14:textId="77777777" w:rsidR="00116C72" w:rsidRDefault="00116C72">
                          <w:pPr>
                            <w:jc w:val="center"/>
                            <w:rPr>
                              <w:szCs w:val="18"/>
                            </w:rPr>
                          </w:pPr>
                          <w:r>
                            <w:fldChar w:fldCharType="begin"/>
                          </w:r>
                          <w:r>
                            <w:instrText>PAGE    \* MERGEFORMAT</w:instrText>
                          </w:r>
                          <w:r>
                            <w:fldChar w:fldCharType="separate"/>
                          </w:r>
                          <w:r w:rsidR="00696193" w:rsidRPr="00696193">
                            <w:rPr>
                              <w:i/>
                              <w:iCs/>
                              <w:noProof/>
                              <w:sz w:val="18"/>
                              <w:szCs w:val="18"/>
                            </w:rPr>
                            <w:t>7</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anchorlock/>
                </v:group>
              </w:pict>
            </mc:Fallback>
          </mc:AlternateContent>
        </w:r>
      </w:p>
    </w:sdtContent>
  </w:sdt>
  <w:p w14:paraId="6C629AB7" w14:textId="77777777" w:rsidR="00116C72" w:rsidRDefault="00116C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157C4" w14:textId="77777777" w:rsidR="00991A66" w:rsidRDefault="00991A66" w:rsidP="00396C93">
      <w:pPr>
        <w:spacing w:after="0" w:line="240" w:lineRule="auto"/>
      </w:pPr>
      <w:r>
        <w:separator/>
      </w:r>
    </w:p>
  </w:footnote>
  <w:footnote w:type="continuationSeparator" w:id="0">
    <w:p w14:paraId="36C71D8C" w14:textId="77777777" w:rsidR="00991A66" w:rsidRDefault="00991A66" w:rsidP="00396C93">
      <w:pPr>
        <w:spacing w:after="0" w:line="240" w:lineRule="auto"/>
      </w:pPr>
      <w:r>
        <w:continuationSeparator/>
      </w:r>
    </w:p>
  </w:footnote>
  <w:footnote w:id="1">
    <w:p w14:paraId="7DACE1CB" w14:textId="77777777" w:rsidR="00116C72" w:rsidRPr="00202E7F" w:rsidRDefault="00116C72" w:rsidP="00270160">
      <w:pPr>
        <w:spacing w:after="0" w:line="240" w:lineRule="auto"/>
        <w:rPr>
          <w:rFonts w:ascii="Garamond" w:hAnsi="Garamond"/>
          <w:sz w:val="16"/>
        </w:rPr>
      </w:pPr>
      <w:r w:rsidRPr="00202E7F">
        <w:rPr>
          <w:rFonts w:ascii="Garamond" w:hAnsi="Garamond"/>
          <w:position w:val="6"/>
          <w:sz w:val="19"/>
          <w:szCs w:val="19"/>
          <w:vertAlign w:val="superscript"/>
        </w:rPr>
        <w:footnoteRef/>
      </w:r>
      <w:r w:rsidRPr="00202E7F">
        <w:rPr>
          <w:rFonts w:ascii="Garamond" w:hAnsi="Garamond"/>
          <w:vertAlign w:val="superscript"/>
        </w:rPr>
        <w:t>)</w:t>
      </w:r>
      <w:r w:rsidRPr="00202E7F">
        <w:rPr>
          <w:rFonts w:ascii="Garamond" w:hAnsi="Garamond" w:cs="Arial"/>
          <w:sz w:val="16"/>
        </w:rPr>
        <w:t>V súlade so zdravotnými diagnózami, resp. podľa rozhodnutia klienta a sledovania odborných lekárov</w:t>
      </w:r>
    </w:p>
  </w:footnote>
  <w:footnote w:id="2">
    <w:p w14:paraId="6C5F2FD7" w14:textId="77777777" w:rsidR="00116C72" w:rsidRPr="00202E7F" w:rsidRDefault="00116C72" w:rsidP="00270160">
      <w:pPr>
        <w:spacing w:after="0" w:line="240" w:lineRule="auto"/>
        <w:rPr>
          <w:rFonts w:ascii="Garamond" w:hAnsi="Garamond" w:cs="Arial"/>
          <w:sz w:val="16"/>
          <w:szCs w:val="16"/>
        </w:rPr>
      </w:pPr>
      <w:r w:rsidRPr="00202E7F">
        <w:rPr>
          <w:rFonts w:ascii="Garamond" w:hAnsi="Garamond"/>
          <w:position w:val="6"/>
          <w:sz w:val="19"/>
          <w:szCs w:val="19"/>
          <w:vertAlign w:val="superscript"/>
        </w:rPr>
        <w:footnoteRef/>
      </w:r>
      <w:r w:rsidRPr="00202E7F">
        <w:rPr>
          <w:rFonts w:ascii="Garamond" w:hAnsi="Garamond"/>
          <w:vertAlign w:val="superscript"/>
        </w:rPr>
        <w:t>)</w:t>
      </w:r>
      <w:r w:rsidRPr="00202E7F">
        <w:rPr>
          <w:rFonts w:ascii="Garamond" w:hAnsi="Garamond" w:cs="Arial"/>
          <w:sz w:val="16"/>
          <w:szCs w:val="16"/>
        </w:rPr>
        <w:t>Na základe osobného písomného roz</w:t>
      </w:r>
      <w:r>
        <w:rPr>
          <w:rFonts w:ascii="Garamond" w:hAnsi="Garamond" w:cs="Arial"/>
          <w:sz w:val="16"/>
          <w:szCs w:val="16"/>
        </w:rPr>
        <w:t>hodnutia klientov  zariadenia</w:t>
      </w:r>
    </w:p>
  </w:footnote>
  <w:footnote w:id="3">
    <w:p w14:paraId="1ABB3821" w14:textId="77777777" w:rsidR="00116C72" w:rsidRPr="00270160" w:rsidRDefault="00116C72" w:rsidP="00270160">
      <w:pPr>
        <w:spacing w:after="0" w:line="240" w:lineRule="auto"/>
        <w:rPr>
          <w:rFonts w:ascii="Garamond" w:hAnsi="Garamond" w:cs="Arial"/>
          <w:sz w:val="16"/>
          <w:szCs w:val="16"/>
        </w:rPr>
      </w:pPr>
      <w:r w:rsidRPr="00202E7F">
        <w:rPr>
          <w:position w:val="6"/>
          <w:sz w:val="19"/>
          <w:szCs w:val="19"/>
          <w:vertAlign w:val="superscript"/>
        </w:rPr>
        <w:footnoteRef/>
      </w:r>
      <w:r w:rsidRPr="00270160">
        <w:rPr>
          <w:rFonts w:ascii="Garamond" w:hAnsi="Garamond"/>
          <w:vertAlign w:val="superscript"/>
        </w:rPr>
        <w:t>)</w:t>
      </w:r>
      <w:r w:rsidRPr="00270160">
        <w:rPr>
          <w:rFonts w:ascii="Garamond" w:hAnsi="Garamond" w:cs="Arial"/>
          <w:sz w:val="16"/>
          <w:szCs w:val="16"/>
        </w:rPr>
        <w:t>Na základe osobného písomného rozhodnutia klientov  zariadenia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AFC"/>
    <w:multiLevelType w:val="hybridMultilevel"/>
    <w:tmpl w:val="1D48CE4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744755"/>
    <w:multiLevelType w:val="hybridMultilevel"/>
    <w:tmpl w:val="DB643D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DF4364"/>
    <w:multiLevelType w:val="hybridMultilevel"/>
    <w:tmpl w:val="F27E5D02"/>
    <w:lvl w:ilvl="0" w:tplc="7674BEC2">
      <w:start w:val="1"/>
      <w:numFmt w:val="lowerLetter"/>
      <w:lvlText w:val="%1)"/>
      <w:lvlJc w:val="left"/>
      <w:pPr>
        <w:ind w:left="678" w:hanging="360"/>
      </w:pPr>
      <w:rPr>
        <w:rFonts w:hint="default"/>
      </w:rPr>
    </w:lvl>
    <w:lvl w:ilvl="1" w:tplc="76EE043C">
      <w:start w:val="1"/>
      <w:numFmt w:val="decimal"/>
      <w:lvlText w:val="%2."/>
      <w:lvlJc w:val="left"/>
      <w:pPr>
        <w:ind w:left="1398" w:hanging="360"/>
      </w:pPr>
      <w:rPr>
        <w:rFonts w:hint="default"/>
      </w:r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3" w15:restartNumberingAfterBreak="0">
    <w:nsid w:val="0AA74D15"/>
    <w:multiLevelType w:val="hybridMultilevel"/>
    <w:tmpl w:val="2FA65070"/>
    <w:lvl w:ilvl="0" w:tplc="12C211E8">
      <w:start w:val="2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253E27"/>
    <w:multiLevelType w:val="hybridMultilevel"/>
    <w:tmpl w:val="D5E65806"/>
    <w:lvl w:ilvl="0" w:tplc="D216172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B79648F"/>
    <w:multiLevelType w:val="hybridMultilevel"/>
    <w:tmpl w:val="4E0A5868"/>
    <w:lvl w:ilvl="0" w:tplc="343083B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0E7960"/>
    <w:multiLevelType w:val="hybridMultilevel"/>
    <w:tmpl w:val="3B70CB20"/>
    <w:lvl w:ilvl="0" w:tplc="4B10FAC0">
      <w:start w:val="22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BE1074"/>
    <w:multiLevelType w:val="multilevel"/>
    <w:tmpl w:val="A5DED60C"/>
    <w:lvl w:ilvl="0">
      <w:start w:val="1"/>
      <w:numFmt w:val="decimal"/>
      <w:lvlText w:val="%1."/>
      <w:lvlJc w:val="left"/>
      <w:pPr>
        <w:ind w:left="720" w:hanging="360"/>
      </w:pPr>
      <w:rPr>
        <w:rFonts w:hint="default"/>
      </w:rPr>
    </w:lvl>
    <w:lvl w:ilvl="1">
      <w:start w:val="4"/>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496" w:hanging="1440"/>
      </w:pPr>
      <w:rPr>
        <w:rFonts w:hint="default"/>
      </w:rPr>
    </w:lvl>
    <w:lvl w:ilvl="5">
      <w:start w:val="1"/>
      <w:numFmt w:val="decimal"/>
      <w:isLgl/>
      <w:lvlText w:val="%1.%2.%3.%4.%5.%6"/>
      <w:lvlJc w:val="left"/>
      <w:pPr>
        <w:ind w:left="3030" w:hanging="180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738" w:hanging="2160"/>
      </w:pPr>
      <w:rPr>
        <w:rFonts w:hint="default"/>
      </w:rPr>
    </w:lvl>
    <w:lvl w:ilvl="8">
      <w:start w:val="1"/>
      <w:numFmt w:val="decimal"/>
      <w:isLgl/>
      <w:lvlText w:val="%1.%2.%3.%4.%5.%6.%7.%8.%9"/>
      <w:lvlJc w:val="left"/>
      <w:pPr>
        <w:ind w:left="4272" w:hanging="2520"/>
      </w:pPr>
      <w:rPr>
        <w:rFonts w:hint="default"/>
      </w:rPr>
    </w:lvl>
  </w:abstractNum>
  <w:abstractNum w:abstractNumId="8" w15:restartNumberingAfterBreak="0">
    <w:nsid w:val="1C0F2EED"/>
    <w:multiLevelType w:val="hybridMultilevel"/>
    <w:tmpl w:val="3D9E65D4"/>
    <w:lvl w:ilvl="0" w:tplc="209453E0">
      <w:start w:val="36"/>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1C396A76"/>
    <w:multiLevelType w:val="hybridMultilevel"/>
    <w:tmpl w:val="7602B8A8"/>
    <w:lvl w:ilvl="0" w:tplc="03C278B0">
      <w:numFmt w:val="bullet"/>
      <w:lvlText w:val="-"/>
      <w:lvlJc w:val="left"/>
      <w:pPr>
        <w:ind w:left="720" w:hanging="360"/>
      </w:pPr>
      <w:rPr>
        <w:rFonts w:ascii="Garamond" w:eastAsiaTheme="minorEastAsia" w:hAnsi="Garamond" w:cs="Garamond"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D656C46"/>
    <w:multiLevelType w:val="multilevel"/>
    <w:tmpl w:val="0534D5CE"/>
    <w:lvl w:ilvl="0">
      <w:start w:val="4"/>
      <w:numFmt w:val="decimal"/>
      <w:lvlText w:val="%1"/>
      <w:lvlJc w:val="left"/>
      <w:pPr>
        <w:ind w:left="525" w:hanging="525"/>
      </w:pPr>
      <w:rPr>
        <w:rFonts w:hint="default"/>
      </w:rPr>
    </w:lvl>
    <w:lvl w:ilvl="1">
      <w:start w:val="3"/>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22BC32ED"/>
    <w:multiLevelType w:val="hybridMultilevel"/>
    <w:tmpl w:val="02FE477A"/>
    <w:lvl w:ilvl="0" w:tplc="5128D4E6">
      <w:start w:val="3"/>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34A445E3"/>
    <w:multiLevelType w:val="hybridMultilevel"/>
    <w:tmpl w:val="9D2E96D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 w15:restartNumberingAfterBreak="0">
    <w:nsid w:val="37992EA6"/>
    <w:multiLevelType w:val="hybridMultilevel"/>
    <w:tmpl w:val="6DEA2ED8"/>
    <w:lvl w:ilvl="0" w:tplc="9602787A">
      <w:start w:val="2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91648F"/>
    <w:multiLevelType w:val="multilevel"/>
    <w:tmpl w:val="D2A24F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F5A2994"/>
    <w:multiLevelType w:val="hybridMultilevel"/>
    <w:tmpl w:val="5EB49C6A"/>
    <w:lvl w:ilvl="0" w:tplc="3A1A7956">
      <w:numFmt w:val="bullet"/>
      <w:lvlText w:val=""/>
      <w:lvlJc w:val="left"/>
      <w:pPr>
        <w:ind w:left="720" w:hanging="360"/>
      </w:pPr>
      <w:rPr>
        <w:rFonts w:ascii="Wingdings" w:eastAsia="Times New Roman" w:hAnsi="Wingdings"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FD5101B"/>
    <w:multiLevelType w:val="hybridMultilevel"/>
    <w:tmpl w:val="9B90560E"/>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FD2E74"/>
    <w:multiLevelType w:val="hybridMultilevel"/>
    <w:tmpl w:val="640A6E56"/>
    <w:lvl w:ilvl="0" w:tplc="4BB845BA">
      <w:start w:val="36"/>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48CE4827"/>
    <w:multiLevelType w:val="hybridMultilevel"/>
    <w:tmpl w:val="29562A88"/>
    <w:lvl w:ilvl="0" w:tplc="EBCEBE7A">
      <w:start w:val="1"/>
      <w:numFmt w:val="lowerLetter"/>
      <w:lvlText w:val="%1)"/>
      <w:lvlJc w:val="left"/>
      <w:pPr>
        <w:ind w:left="928" w:hanging="360"/>
      </w:pPr>
      <w:rPr>
        <w:rFonts w:ascii="Garamond" w:eastAsiaTheme="minorEastAsia" w:hAnsi="Garamond" w:cs="Arial"/>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9" w15:restartNumberingAfterBreak="0">
    <w:nsid w:val="49EE6D9C"/>
    <w:multiLevelType w:val="hybridMultilevel"/>
    <w:tmpl w:val="D75C77EA"/>
    <w:lvl w:ilvl="0" w:tplc="041B0001">
      <w:start w:val="1"/>
      <w:numFmt w:val="bullet"/>
      <w:lvlText w:val=""/>
      <w:lvlJc w:val="left"/>
      <w:pPr>
        <w:ind w:left="785" w:hanging="360"/>
      </w:pPr>
      <w:rPr>
        <w:rFonts w:ascii="Symbol" w:hAnsi="Symbol"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20" w15:restartNumberingAfterBreak="0">
    <w:nsid w:val="4B9D1CEF"/>
    <w:multiLevelType w:val="hybridMultilevel"/>
    <w:tmpl w:val="6EC045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BFA70BB"/>
    <w:multiLevelType w:val="hybridMultilevel"/>
    <w:tmpl w:val="5E2880EE"/>
    <w:lvl w:ilvl="0" w:tplc="7A9086DE">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F4B396E"/>
    <w:multiLevelType w:val="hybridMultilevel"/>
    <w:tmpl w:val="0FD6D48A"/>
    <w:lvl w:ilvl="0" w:tplc="E8FCCDC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2487A"/>
    <w:multiLevelType w:val="hybridMultilevel"/>
    <w:tmpl w:val="3FB8F58E"/>
    <w:lvl w:ilvl="0" w:tplc="B05A1CFC">
      <w:start w:val="22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57650F1"/>
    <w:multiLevelType w:val="hybridMultilevel"/>
    <w:tmpl w:val="A254E94C"/>
    <w:lvl w:ilvl="0" w:tplc="3C86747E">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ED31D6"/>
    <w:multiLevelType w:val="multilevel"/>
    <w:tmpl w:val="FD5EB374"/>
    <w:lvl w:ilvl="0">
      <w:start w:val="1"/>
      <w:numFmt w:val="decimal"/>
      <w:lvlText w:val="%1."/>
      <w:lvlJc w:val="left"/>
      <w:pPr>
        <w:ind w:left="644" w:hanging="360"/>
      </w:pPr>
    </w:lvl>
    <w:lvl w:ilvl="1">
      <w:start w:val="4"/>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6" w15:restartNumberingAfterBreak="0">
    <w:nsid w:val="57E65AF8"/>
    <w:multiLevelType w:val="hybridMultilevel"/>
    <w:tmpl w:val="EA94EB7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88102CA"/>
    <w:multiLevelType w:val="hybridMultilevel"/>
    <w:tmpl w:val="403472AE"/>
    <w:lvl w:ilvl="0" w:tplc="35D213BE">
      <w:start w:val="1"/>
      <w:numFmt w:val="lowerLetter"/>
      <w:lvlText w:val="%1)"/>
      <w:lvlJc w:val="left"/>
      <w:pPr>
        <w:ind w:left="720" w:hanging="360"/>
      </w:pPr>
      <w:rPr>
        <w:rFonts w:ascii="Garamond" w:eastAsiaTheme="minorEastAsia" w:hAnsi="Garamond" w:cs="Arial"/>
      </w:rPr>
    </w:lvl>
    <w:lvl w:ilvl="1" w:tplc="07A4A23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B5774A4"/>
    <w:multiLevelType w:val="hybridMultilevel"/>
    <w:tmpl w:val="A61ACC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B58797A"/>
    <w:multiLevelType w:val="hybridMultilevel"/>
    <w:tmpl w:val="FE7468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0" w15:restartNumberingAfterBreak="0">
    <w:nsid w:val="5DBC487F"/>
    <w:multiLevelType w:val="hybridMultilevel"/>
    <w:tmpl w:val="07A477FA"/>
    <w:lvl w:ilvl="0" w:tplc="93DCD0C8">
      <w:start w:val="22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7D530FC"/>
    <w:multiLevelType w:val="hybridMultilevel"/>
    <w:tmpl w:val="C666CA94"/>
    <w:lvl w:ilvl="0" w:tplc="45E83416">
      <w:start w:val="1"/>
      <w:numFmt w:val="decimal"/>
      <w:lvlText w:val="%1."/>
      <w:lvlJc w:val="left"/>
      <w:pPr>
        <w:ind w:left="720" w:hanging="360"/>
      </w:pPr>
      <w:rPr>
        <w:rFonts w:hint="default"/>
        <w:sz w:val="32"/>
        <w:szCs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AD24FAF"/>
    <w:multiLevelType w:val="multilevel"/>
    <w:tmpl w:val="05642912"/>
    <w:lvl w:ilvl="0">
      <w:start w:val="1"/>
      <w:numFmt w:val="decimal"/>
      <w:lvlText w:val="%1."/>
      <w:lvlJc w:val="left"/>
      <w:pPr>
        <w:ind w:left="720" w:hanging="360"/>
      </w:p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E697696"/>
    <w:multiLevelType w:val="hybridMultilevel"/>
    <w:tmpl w:val="3E78F6E8"/>
    <w:lvl w:ilvl="0" w:tplc="5D502E30">
      <w:start w:val="6"/>
      <w:numFmt w:val="bullet"/>
      <w:lvlText w:val="-"/>
      <w:lvlJc w:val="left"/>
      <w:pPr>
        <w:ind w:left="720" w:hanging="360"/>
      </w:pPr>
      <w:rPr>
        <w:rFonts w:ascii="Garamond" w:eastAsia="Calibri" w:hAnsi="Garamond"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21F6B85"/>
    <w:multiLevelType w:val="hybridMultilevel"/>
    <w:tmpl w:val="EE4A420E"/>
    <w:lvl w:ilvl="0" w:tplc="1F7AECE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25D3840"/>
    <w:multiLevelType w:val="hybridMultilevel"/>
    <w:tmpl w:val="73F28CC6"/>
    <w:lvl w:ilvl="0" w:tplc="17AA27DC">
      <w:start w:val="1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2A2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07222E"/>
    <w:multiLevelType w:val="hybridMultilevel"/>
    <w:tmpl w:val="D5221D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6683766"/>
    <w:multiLevelType w:val="hybridMultilevel"/>
    <w:tmpl w:val="80E071DE"/>
    <w:lvl w:ilvl="0" w:tplc="AB30C642">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67D760D"/>
    <w:multiLevelType w:val="hybridMultilevel"/>
    <w:tmpl w:val="67DAA746"/>
    <w:lvl w:ilvl="0" w:tplc="3788C59C">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7C461BC"/>
    <w:multiLevelType w:val="hybridMultilevel"/>
    <w:tmpl w:val="68CCE5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7DB635E"/>
    <w:multiLevelType w:val="hybridMultilevel"/>
    <w:tmpl w:val="22D24D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C313CDB"/>
    <w:multiLevelType w:val="hybridMultilevel"/>
    <w:tmpl w:val="0148A0B6"/>
    <w:lvl w:ilvl="0" w:tplc="7FA07E7C">
      <w:start w:val="6"/>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7CAF097B"/>
    <w:multiLevelType w:val="hybridMultilevel"/>
    <w:tmpl w:val="6DC6E4F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10754342">
    <w:abstractNumId w:val="28"/>
  </w:num>
  <w:num w:numId="2" w16cid:durableId="512956545">
    <w:abstractNumId w:val="1"/>
  </w:num>
  <w:num w:numId="3" w16cid:durableId="977413212">
    <w:abstractNumId w:val="7"/>
  </w:num>
  <w:num w:numId="4" w16cid:durableId="310672449">
    <w:abstractNumId w:val="31"/>
  </w:num>
  <w:num w:numId="5" w16cid:durableId="72238636">
    <w:abstractNumId w:val="15"/>
  </w:num>
  <w:num w:numId="6" w16cid:durableId="1917278103">
    <w:abstractNumId w:val="35"/>
  </w:num>
  <w:num w:numId="7" w16cid:durableId="1988362806">
    <w:abstractNumId w:val="2"/>
  </w:num>
  <w:num w:numId="8" w16cid:durableId="1180464685">
    <w:abstractNumId w:val="32"/>
  </w:num>
  <w:num w:numId="9" w16cid:durableId="439909545">
    <w:abstractNumId w:val="25"/>
  </w:num>
  <w:num w:numId="10" w16cid:durableId="1274678575">
    <w:abstractNumId w:val="43"/>
  </w:num>
  <w:num w:numId="11" w16cid:durableId="3872820">
    <w:abstractNumId w:val="27"/>
  </w:num>
  <w:num w:numId="12" w16cid:durableId="1684286524">
    <w:abstractNumId w:val="11"/>
  </w:num>
  <w:num w:numId="13" w16cid:durableId="210002885">
    <w:abstractNumId w:val="5"/>
  </w:num>
  <w:num w:numId="14" w16cid:durableId="1329363437">
    <w:abstractNumId w:val="41"/>
  </w:num>
  <w:num w:numId="15" w16cid:durableId="576212310">
    <w:abstractNumId w:val="14"/>
  </w:num>
  <w:num w:numId="16" w16cid:durableId="26680464">
    <w:abstractNumId w:val="16"/>
  </w:num>
  <w:num w:numId="17" w16cid:durableId="338701778">
    <w:abstractNumId w:val="21"/>
  </w:num>
  <w:num w:numId="18" w16cid:durableId="2023819749">
    <w:abstractNumId w:val="18"/>
  </w:num>
  <w:num w:numId="19" w16cid:durableId="1047417125">
    <w:abstractNumId w:val="10"/>
  </w:num>
  <w:num w:numId="20" w16cid:durableId="76678733">
    <w:abstractNumId w:val="4"/>
  </w:num>
  <w:num w:numId="21" w16cid:durableId="147132940">
    <w:abstractNumId w:val="40"/>
  </w:num>
  <w:num w:numId="22" w16cid:durableId="45104386">
    <w:abstractNumId w:val="34"/>
  </w:num>
  <w:num w:numId="23" w16cid:durableId="845092755">
    <w:abstractNumId w:val="9"/>
  </w:num>
  <w:num w:numId="24" w16cid:durableId="976686240">
    <w:abstractNumId w:val="36"/>
  </w:num>
  <w:num w:numId="25" w16cid:durableId="412816917">
    <w:abstractNumId w:val="33"/>
  </w:num>
  <w:num w:numId="26" w16cid:durableId="1084838109">
    <w:abstractNumId w:val="24"/>
  </w:num>
  <w:num w:numId="27" w16cid:durableId="1251960647">
    <w:abstractNumId w:val="23"/>
  </w:num>
  <w:num w:numId="28" w16cid:durableId="1201624069">
    <w:abstractNumId w:val="38"/>
  </w:num>
  <w:num w:numId="29" w16cid:durableId="436490940">
    <w:abstractNumId w:val="39"/>
  </w:num>
  <w:num w:numId="30" w16cid:durableId="1921476592">
    <w:abstractNumId w:val="12"/>
  </w:num>
  <w:num w:numId="31" w16cid:durableId="1097869190">
    <w:abstractNumId w:val="42"/>
  </w:num>
  <w:num w:numId="32" w16cid:durableId="434138226">
    <w:abstractNumId w:val="19"/>
  </w:num>
  <w:num w:numId="33" w16cid:durableId="952174200">
    <w:abstractNumId w:val="37"/>
  </w:num>
  <w:num w:numId="34" w16cid:durableId="1312902498">
    <w:abstractNumId w:val="17"/>
  </w:num>
  <w:num w:numId="35" w16cid:durableId="1334532899">
    <w:abstractNumId w:val="8"/>
  </w:num>
  <w:num w:numId="36" w16cid:durableId="1006127437">
    <w:abstractNumId w:val="30"/>
  </w:num>
  <w:num w:numId="37" w16cid:durableId="473328574">
    <w:abstractNumId w:val="6"/>
  </w:num>
  <w:num w:numId="38" w16cid:durableId="997877464">
    <w:abstractNumId w:val="3"/>
  </w:num>
  <w:num w:numId="39" w16cid:durableId="1760712725">
    <w:abstractNumId w:val="13"/>
  </w:num>
  <w:num w:numId="40" w16cid:durableId="354817618">
    <w:abstractNumId w:val="26"/>
  </w:num>
  <w:num w:numId="41" w16cid:durableId="1962421717">
    <w:abstractNumId w:val="0"/>
  </w:num>
  <w:num w:numId="42" w16cid:durableId="1406957762">
    <w:abstractNumId w:val="22"/>
  </w:num>
  <w:num w:numId="43" w16cid:durableId="1657491009">
    <w:abstractNumId w:val="29"/>
  </w:num>
  <w:num w:numId="44" w16cid:durableId="988440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FF"/>
    <w:rsid w:val="000037FC"/>
    <w:rsid w:val="000069D7"/>
    <w:rsid w:val="0000788C"/>
    <w:rsid w:val="00021B62"/>
    <w:rsid w:val="0002533E"/>
    <w:rsid w:val="000352C5"/>
    <w:rsid w:val="00035BD7"/>
    <w:rsid w:val="00045400"/>
    <w:rsid w:val="000562CE"/>
    <w:rsid w:val="000612A2"/>
    <w:rsid w:val="00063B2D"/>
    <w:rsid w:val="00064E3E"/>
    <w:rsid w:val="000818E5"/>
    <w:rsid w:val="00081C8D"/>
    <w:rsid w:val="00086710"/>
    <w:rsid w:val="00087DF4"/>
    <w:rsid w:val="000A0266"/>
    <w:rsid w:val="000A1D4C"/>
    <w:rsid w:val="000B3823"/>
    <w:rsid w:val="000B615E"/>
    <w:rsid w:val="000C17D2"/>
    <w:rsid w:val="000C23E7"/>
    <w:rsid w:val="000D0489"/>
    <w:rsid w:val="000D4EA7"/>
    <w:rsid w:val="000E3B36"/>
    <w:rsid w:val="000F3C4A"/>
    <w:rsid w:val="000F7A5C"/>
    <w:rsid w:val="001140B1"/>
    <w:rsid w:val="00116C72"/>
    <w:rsid w:val="00120E3F"/>
    <w:rsid w:val="00122CCA"/>
    <w:rsid w:val="00124B91"/>
    <w:rsid w:val="001317FE"/>
    <w:rsid w:val="001401CA"/>
    <w:rsid w:val="001471D0"/>
    <w:rsid w:val="001634B2"/>
    <w:rsid w:val="00164431"/>
    <w:rsid w:val="0016649D"/>
    <w:rsid w:val="00173360"/>
    <w:rsid w:val="00175AC4"/>
    <w:rsid w:val="00176FB1"/>
    <w:rsid w:val="0018011A"/>
    <w:rsid w:val="00180CDE"/>
    <w:rsid w:val="0019079E"/>
    <w:rsid w:val="0019431C"/>
    <w:rsid w:val="001A039E"/>
    <w:rsid w:val="001B1497"/>
    <w:rsid w:val="001B1AB9"/>
    <w:rsid w:val="001B5C5D"/>
    <w:rsid w:val="001D36CF"/>
    <w:rsid w:val="001D6C52"/>
    <w:rsid w:val="001E1C5D"/>
    <w:rsid w:val="001E3CF4"/>
    <w:rsid w:val="001E4542"/>
    <w:rsid w:val="001E7CCA"/>
    <w:rsid w:val="001F44ED"/>
    <w:rsid w:val="002018B0"/>
    <w:rsid w:val="00204515"/>
    <w:rsid w:val="00206EE7"/>
    <w:rsid w:val="0021509F"/>
    <w:rsid w:val="00222930"/>
    <w:rsid w:val="00224CA5"/>
    <w:rsid w:val="002326B6"/>
    <w:rsid w:val="002407C1"/>
    <w:rsid w:val="00251D3C"/>
    <w:rsid w:val="00270160"/>
    <w:rsid w:val="00270864"/>
    <w:rsid w:val="00272295"/>
    <w:rsid w:val="00284110"/>
    <w:rsid w:val="00284D41"/>
    <w:rsid w:val="002874B1"/>
    <w:rsid w:val="002874E5"/>
    <w:rsid w:val="00291A59"/>
    <w:rsid w:val="0029796E"/>
    <w:rsid w:val="002A00B7"/>
    <w:rsid w:val="002A6E7E"/>
    <w:rsid w:val="002B5515"/>
    <w:rsid w:val="002E4AFD"/>
    <w:rsid w:val="002F2C10"/>
    <w:rsid w:val="00324ECC"/>
    <w:rsid w:val="00327B33"/>
    <w:rsid w:val="00341473"/>
    <w:rsid w:val="003444E8"/>
    <w:rsid w:val="0034647C"/>
    <w:rsid w:val="0034723F"/>
    <w:rsid w:val="003548DD"/>
    <w:rsid w:val="00354BEA"/>
    <w:rsid w:val="003557CE"/>
    <w:rsid w:val="00356FFA"/>
    <w:rsid w:val="00357D45"/>
    <w:rsid w:val="00362037"/>
    <w:rsid w:val="0037336F"/>
    <w:rsid w:val="003839AE"/>
    <w:rsid w:val="00396C93"/>
    <w:rsid w:val="003A0550"/>
    <w:rsid w:val="003A39C0"/>
    <w:rsid w:val="003A6DAB"/>
    <w:rsid w:val="003A72C6"/>
    <w:rsid w:val="003B3B3A"/>
    <w:rsid w:val="003C0179"/>
    <w:rsid w:val="003C0FA4"/>
    <w:rsid w:val="003C25D0"/>
    <w:rsid w:val="003D69D7"/>
    <w:rsid w:val="003D7181"/>
    <w:rsid w:val="003E2FB6"/>
    <w:rsid w:val="003E2FE4"/>
    <w:rsid w:val="003E405C"/>
    <w:rsid w:val="003F14D1"/>
    <w:rsid w:val="00402960"/>
    <w:rsid w:val="00403941"/>
    <w:rsid w:val="004041FA"/>
    <w:rsid w:val="00414D49"/>
    <w:rsid w:val="004201E5"/>
    <w:rsid w:val="004264CF"/>
    <w:rsid w:val="00431560"/>
    <w:rsid w:val="00434960"/>
    <w:rsid w:val="004357C2"/>
    <w:rsid w:val="0043735E"/>
    <w:rsid w:val="00446238"/>
    <w:rsid w:val="004524AF"/>
    <w:rsid w:val="00453F03"/>
    <w:rsid w:val="00471DE6"/>
    <w:rsid w:val="004724AF"/>
    <w:rsid w:val="00484560"/>
    <w:rsid w:val="004869A8"/>
    <w:rsid w:val="00496FAC"/>
    <w:rsid w:val="004A3C4B"/>
    <w:rsid w:val="004A6B22"/>
    <w:rsid w:val="004B455A"/>
    <w:rsid w:val="004B74A2"/>
    <w:rsid w:val="004C45B6"/>
    <w:rsid w:val="004C5800"/>
    <w:rsid w:val="004C66DA"/>
    <w:rsid w:val="004D07D3"/>
    <w:rsid w:val="004D516D"/>
    <w:rsid w:val="004D5443"/>
    <w:rsid w:val="004E1818"/>
    <w:rsid w:val="004E4F9B"/>
    <w:rsid w:val="004F2959"/>
    <w:rsid w:val="004F56DF"/>
    <w:rsid w:val="00511BC9"/>
    <w:rsid w:val="00514240"/>
    <w:rsid w:val="0052312C"/>
    <w:rsid w:val="00525E00"/>
    <w:rsid w:val="00530D9A"/>
    <w:rsid w:val="00532475"/>
    <w:rsid w:val="00533221"/>
    <w:rsid w:val="00537D1E"/>
    <w:rsid w:val="0054517E"/>
    <w:rsid w:val="0054753E"/>
    <w:rsid w:val="00576D81"/>
    <w:rsid w:val="00582D9A"/>
    <w:rsid w:val="00585228"/>
    <w:rsid w:val="005868C4"/>
    <w:rsid w:val="00595891"/>
    <w:rsid w:val="005A22A0"/>
    <w:rsid w:val="005B2408"/>
    <w:rsid w:val="005B2EB7"/>
    <w:rsid w:val="005C1CD2"/>
    <w:rsid w:val="005D5217"/>
    <w:rsid w:val="005D5CE8"/>
    <w:rsid w:val="005E01FD"/>
    <w:rsid w:val="005E7CC5"/>
    <w:rsid w:val="005F7734"/>
    <w:rsid w:val="006047C3"/>
    <w:rsid w:val="0060545B"/>
    <w:rsid w:val="00606767"/>
    <w:rsid w:val="0062082A"/>
    <w:rsid w:val="00671818"/>
    <w:rsid w:val="00680255"/>
    <w:rsid w:val="0068042A"/>
    <w:rsid w:val="006909D4"/>
    <w:rsid w:val="00691C29"/>
    <w:rsid w:val="00694E60"/>
    <w:rsid w:val="00696193"/>
    <w:rsid w:val="006A061E"/>
    <w:rsid w:val="006A681C"/>
    <w:rsid w:val="006C4A5C"/>
    <w:rsid w:val="006D25A1"/>
    <w:rsid w:val="006D3FBF"/>
    <w:rsid w:val="006D7BF9"/>
    <w:rsid w:val="006E5636"/>
    <w:rsid w:val="006F2094"/>
    <w:rsid w:val="006F7949"/>
    <w:rsid w:val="0070284E"/>
    <w:rsid w:val="0071658B"/>
    <w:rsid w:val="0071661E"/>
    <w:rsid w:val="00716A77"/>
    <w:rsid w:val="00717270"/>
    <w:rsid w:val="00720E66"/>
    <w:rsid w:val="00721BD3"/>
    <w:rsid w:val="00721C52"/>
    <w:rsid w:val="00725DC9"/>
    <w:rsid w:val="007304C9"/>
    <w:rsid w:val="007319C0"/>
    <w:rsid w:val="00731E67"/>
    <w:rsid w:val="00740D95"/>
    <w:rsid w:val="007459BA"/>
    <w:rsid w:val="007502A4"/>
    <w:rsid w:val="0075727F"/>
    <w:rsid w:val="00763F2C"/>
    <w:rsid w:val="00777632"/>
    <w:rsid w:val="00790912"/>
    <w:rsid w:val="00797B4A"/>
    <w:rsid w:val="007A02FB"/>
    <w:rsid w:val="007A1E83"/>
    <w:rsid w:val="007B184B"/>
    <w:rsid w:val="007B1CBB"/>
    <w:rsid w:val="007B3C5C"/>
    <w:rsid w:val="007B7EF4"/>
    <w:rsid w:val="007C1377"/>
    <w:rsid w:val="007C1B6D"/>
    <w:rsid w:val="007C2868"/>
    <w:rsid w:val="007C2D16"/>
    <w:rsid w:val="007C38FF"/>
    <w:rsid w:val="007D30F3"/>
    <w:rsid w:val="007D7F5F"/>
    <w:rsid w:val="007E70D7"/>
    <w:rsid w:val="007E772A"/>
    <w:rsid w:val="007F11BF"/>
    <w:rsid w:val="007F3CAA"/>
    <w:rsid w:val="007F4557"/>
    <w:rsid w:val="0080215E"/>
    <w:rsid w:val="00814B24"/>
    <w:rsid w:val="00816CF3"/>
    <w:rsid w:val="00820F77"/>
    <w:rsid w:val="00822D04"/>
    <w:rsid w:val="00824E97"/>
    <w:rsid w:val="00825495"/>
    <w:rsid w:val="00826A7E"/>
    <w:rsid w:val="008339AD"/>
    <w:rsid w:val="00834843"/>
    <w:rsid w:val="00834945"/>
    <w:rsid w:val="00835C4B"/>
    <w:rsid w:val="00836C42"/>
    <w:rsid w:val="00837FBB"/>
    <w:rsid w:val="008538D8"/>
    <w:rsid w:val="00853F6F"/>
    <w:rsid w:val="00855CDB"/>
    <w:rsid w:val="00865F2E"/>
    <w:rsid w:val="00873E9F"/>
    <w:rsid w:val="0087553B"/>
    <w:rsid w:val="008762BE"/>
    <w:rsid w:val="008779F4"/>
    <w:rsid w:val="00887B9C"/>
    <w:rsid w:val="00895A0A"/>
    <w:rsid w:val="008A04F4"/>
    <w:rsid w:val="008A199F"/>
    <w:rsid w:val="008A5044"/>
    <w:rsid w:val="008A5218"/>
    <w:rsid w:val="008B3AA9"/>
    <w:rsid w:val="008B5AAA"/>
    <w:rsid w:val="008C06EA"/>
    <w:rsid w:val="008C3D26"/>
    <w:rsid w:val="008E13A4"/>
    <w:rsid w:val="008E5ABB"/>
    <w:rsid w:val="008F0329"/>
    <w:rsid w:val="008F1C31"/>
    <w:rsid w:val="009005FD"/>
    <w:rsid w:val="00901794"/>
    <w:rsid w:val="00914E35"/>
    <w:rsid w:val="00917365"/>
    <w:rsid w:val="00921CB8"/>
    <w:rsid w:val="00936608"/>
    <w:rsid w:val="00940CE5"/>
    <w:rsid w:val="00944A9B"/>
    <w:rsid w:val="0096586C"/>
    <w:rsid w:val="00973425"/>
    <w:rsid w:val="00973947"/>
    <w:rsid w:val="00976422"/>
    <w:rsid w:val="009805E3"/>
    <w:rsid w:val="00982219"/>
    <w:rsid w:val="00983838"/>
    <w:rsid w:val="0098541D"/>
    <w:rsid w:val="00986444"/>
    <w:rsid w:val="00987E74"/>
    <w:rsid w:val="00990126"/>
    <w:rsid w:val="00991A66"/>
    <w:rsid w:val="009945F0"/>
    <w:rsid w:val="00996190"/>
    <w:rsid w:val="009974D5"/>
    <w:rsid w:val="009A074E"/>
    <w:rsid w:val="009A5056"/>
    <w:rsid w:val="009C609B"/>
    <w:rsid w:val="009D6909"/>
    <w:rsid w:val="009E270E"/>
    <w:rsid w:val="009E281E"/>
    <w:rsid w:val="009F4C30"/>
    <w:rsid w:val="00A05B7F"/>
    <w:rsid w:val="00A07364"/>
    <w:rsid w:val="00A231AC"/>
    <w:rsid w:val="00A24187"/>
    <w:rsid w:val="00A25393"/>
    <w:rsid w:val="00A33642"/>
    <w:rsid w:val="00A34285"/>
    <w:rsid w:val="00A3504E"/>
    <w:rsid w:val="00A43869"/>
    <w:rsid w:val="00A472E0"/>
    <w:rsid w:val="00A56461"/>
    <w:rsid w:val="00A70AF7"/>
    <w:rsid w:val="00A72F11"/>
    <w:rsid w:val="00A9033A"/>
    <w:rsid w:val="00A966A9"/>
    <w:rsid w:val="00AA32E7"/>
    <w:rsid w:val="00AA4405"/>
    <w:rsid w:val="00AA572C"/>
    <w:rsid w:val="00AB2A66"/>
    <w:rsid w:val="00AC6817"/>
    <w:rsid w:val="00AC6F9E"/>
    <w:rsid w:val="00AE23A1"/>
    <w:rsid w:val="00AE2452"/>
    <w:rsid w:val="00AE325D"/>
    <w:rsid w:val="00AF3759"/>
    <w:rsid w:val="00AF4466"/>
    <w:rsid w:val="00B020B5"/>
    <w:rsid w:val="00B03CD3"/>
    <w:rsid w:val="00B068FF"/>
    <w:rsid w:val="00B06E34"/>
    <w:rsid w:val="00B11724"/>
    <w:rsid w:val="00B124E6"/>
    <w:rsid w:val="00B13323"/>
    <w:rsid w:val="00B15D6E"/>
    <w:rsid w:val="00B2159D"/>
    <w:rsid w:val="00B23EEB"/>
    <w:rsid w:val="00B35256"/>
    <w:rsid w:val="00B401B2"/>
    <w:rsid w:val="00B51290"/>
    <w:rsid w:val="00B6005F"/>
    <w:rsid w:val="00B60F27"/>
    <w:rsid w:val="00B7777C"/>
    <w:rsid w:val="00BB18CA"/>
    <w:rsid w:val="00BB1B71"/>
    <w:rsid w:val="00BB2464"/>
    <w:rsid w:val="00BB48CB"/>
    <w:rsid w:val="00BC4507"/>
    <w:rsid w:val="00BC591B"/>
    <w:rsid w:val="00BC6983"/>
    <w:rsid w:val="00BC76A7"/>
    <w:rsid w:val="00BD18A8"/>
    <w:rsid w:val="00BE0677"/>
    <w:rsid w:val="00BE082F"/>
    <w:rsid w:val="00BE2401"/>
    <w:rsid w:val="00BF0ED5"/>
    <w:rsid w:val="00BF5B51"/>
    <w:rsid w:val="00C03F61"/>
    <w:rsid w:val="00C046E8"/>
    <w:rsid w:val="00C1520E"/>
    <w:rsid w:val="00C16850"/>
    <w:rsid w:val="00C361F7"/>
    <w:rsid w:val="00C401FA"/>
    <w:rsid w:val="00C40264"/>
    <w:rsid w:val="00C42439"/>
    <w:rsid w:val="00C44097"/>
    <w:rsid w:val="00C46D5F"/>
    <w:rsid w:val="00C47017"/>
    <w:rsid w:val="00C77318"/>
    <w:rsid w:val="00C82649"/>
    <w:rsid w:val="00C9071D"/>
    <w:rsid w:val="00C95F0F"/>
    <w:rsid w:val="00C974E9"/>
    <w:rsid w:val="00CA55EA"/>
    <w:rsid w:val="00CB0D8E"/>
    <w:rsid w:val="00CB6DFC"/>
    <w:rsid w:val="00CC641C"/>
    <w:rsid w:val="00CC6D48"/>
    <w:rsid w:val="00CD5ACA"/>
    <w:rsid w:val="00CE3090"/>
    <w:rsid w:val="00D166C4"/>
    <w:rsid w:val="00D30A76"/>
    <w:rsid w:val="00D4006F"/>
    <w:rsid w:val="00D43DD3"/>
    <w:rsid w:val="00D478A9"/>
    <w:rsid w:val="00D47CD4"/>
    <w:rsid w:val="00D563EB"/>
    <w:rsid w:val="00D6497E"/>
    <w:rsid w:val="00D64A62"/>
    <w:rsid w:val="00D65FBB"/>
    <w:rsid w:val="00D754EE"/>
    <w:rsid w:val="00D948DB"/>
    <w:rsid w:val="00D96206"/>
    <w:rsid w:val="00DA27F0"/>
    <w:rsid w:val="00DB0858"/>
    <w:rsid w:val="00DC16F5"/>
    <w:rsid w:val="00DD1240"/>
    <w:rsid w:val="00DD2A36"/>
    <w:rsid w:val="00DD355C"/>
    <w:rsid w:val="00DD3F67"/>
    <w:rsid w:val="00DD4849"/>
    <w:rsid w:val="00DD6A19"/>
    <w:rsid w:val="00DE2861"/>
    <w:rsid w:val="00DE63C2"/>
    <w:rsid w:val="00DF0E8A"/>
    <w:rsid w:val="00DF653C"/>
    <w:rsid w:val="00E01325"/>
    <w:rsid w:val="00E1068D"/>
    <w:rsid w:val="00E131B6"/>
    <w:rsid w:val="00E14689"/>
    <w:rsid w:val="00E155C5"/>
    <w:rsid w:val="00E22C1C"/>
    <w:rsid w:val="00E42915"/>
    <w:rsid w:val="00E43484"/>
    <w:rsid w:val="00E4362B"/>
    <w:rsid w:val="00E560FF"/>
    <w:rsid w:val="00E612C9"/>
    <w:rsid w:val="00E613C7"/>
    <w:rsid w:val="00E62DC5"/>
    <w:rsid w:val="00E70EBB"/>
    <w:rsid w:val="00E71832"/>
    <w:rsid w:val="00E83789"/>
    <w:rsid w:val="00E841CC"/>
    <w:rsid w:val="00E85D80"/>
    <w:rsid w:val="00E90D9F"/>
    <w:rsid w:val="00E96C33"/>
    <w:rsid w:val="00EA332B"/>
    <w:rsid w:val="00ED2C56"/>
    <w:rsid w:val="00ED31BB"/>
    <w:rsid w:val="00ED335F"/>
    <w:rsid w:val="00ED7AB6"/>
    <w:rsid w:val="00EF3D5F"/>
    <w:rsid w:val="00F037DB"/>
    <w:rsid w:val="00F11DA2"/>
    <w:rsid w:val="00F1271E"/>
    <w:rsid w:val="00F154B8"/>
    <w:rsid w:val="00F200B2"/>
    <w:rsid w:val="00F2228E"/>
    <w:rsid w:val="00F25B64"/>
    <w:rsid w:val="00F31887"/>
    <w:rsid w:val="00F40516"/>
    <w:rsid w:val="00F416B0"/>
    <w:rsid w:val="00F449A1"/>
    <w:rsid w:val="00F4527E"/>
    <w:rsid w:val="00F46A32"/>
    <w:rsid w:val="00F46D5F"/>
    <w:rsid w:val="00F55F70"/>
    <w:rsid w:val="00F63F86"/>
    <w:rsid w:val="00F64260"/>
    <w:rsid w:val="00F65234"/>
    <w:rsid w:val="00F65FF7"/>
    <w:rsid w:val="00F67383"/>
    <w:rsid w:val="00F70335"/>
    <w:rsid w:val="00F719AD"/>
    <w:rsid w:val="00F72056"/>
    <w:rsid w:val="00F7254C"/>
    <w:rsid w:val="00F72EC1"/>
    <w:rsid w:val="00F85391"/>
    <w:rsid w:val="00F9727F"/>
    <w:rsid w:val="00FA1D09"/>
    <w:rsid w:val="00FA265D"/>
    <w:rsid w:val="00FA2FF6"/>
    <w:rsid w:val="00FA342C"/>
    <w:rsid w:val="00FA4876"/>
    <w:rsid w:val="00FB3A75"/>
    <w:rsid w:val="00FB7418"/>
    <w:rsid w:val="00FC215F"/>
    <w:rsid w:val="00FC3E06"/>
    <w:rsid w:val="00FC5244"/>
    <w:rsid w:val="00FC663F"/>
    <w:rsid w:val="00FD211B"/>
    <w:rsid w:val="00FD677C"/>
    <w:rsid w:val="00FE15E1"/>
    <w:rsid w:val="00FE4D61"/>
    <w:rsid w:val="00FF01A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EAE54"/>
  <w15:docId w15:val="{0C25E4AF-E071-45D8-98C9-5CBB75F2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81C8D"/>
  </w:style>
  <w:style w:type="paragraph" w:styleId="Nadpis1">
    <w:name w:val="heading 1"/>
    <w:basedOn w:val="Normlny"/>
    <w:next w:val="Normlny"/>
    <w:link w:val="Nadpis1Char"/>
    <w:uiPriority w:val="9"/>
    <w:qFormat/>
    <w:rsid w:val="00F972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rsid w:val="00F972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9727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C1377"/>
    <w:pPr>
      <w:ind w:left="720"/>
      <w:contextualSpacing/>
    </w:pPr>
  </w:style>
  <w:style w:type="character" w:styleId="Hypertextovprepojenie">
    <w:name w:val="Hyperlink"/>
    <w:basedOn w:val="Predvolenpsmoodseku"/>
    <w:uiPriority w:val="99"/>
    <w:unhideWhenUsed/>
    <w:rsid w:val="00E131B6"/>
    <w:rPr>
      <w:color w:val="0000FF" w:themeColor="hyperlink"/>
      <w:u w:val="single"/>
    </w:rPr>
  </w:style>
  <w:style w:type="table" w:styleId="Mriekatabuky">
    <w:name w:val="Table Grid"/>
    <w:basedOn w:val="Normlnatabuka"/>
    <w:rsid w:val="005E7CC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C46D5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46D5F"/>
    <w:rPr>
      <w:rFonts w:ascii="Tahoma" w:hAnsi="Tahoma" w:cs="Tahoma"/>
      <w:sz w:val="16"/>
      <w:szCs w:val="16"/>
    </w:rPr>
  </w:style>
  <w:style w:type="paragraph" w:styleId="Textpoznmkypodiarou">
    <w:name w:val="footnote text"/>
    <w:basedOn w:val="Normlny"/>
    <w:link w:val="TextpoznmkypodiarouChar"/>
    <w:uiPriority w:val="99"/>
    <w:semiHidden/>
    <w:unhideWhenUsed/>
    <w:rsid w:val="00396C93"/>
    <w:pPr>
      <w:suppressAutoHyphens/>
      <w:spacing w:after="0" w:line="240" w:lineRule="auto"/>
    </w:pPr>
    <w:rPr>
      <w:rFonts w:ascii="Times New Roman" w:eastAsia="Times New Roman" w:hAnsi="Times New Roman" w:cs="Times New Roman"/>
      <w:sz w:val="20"/>
      <w:szCs w:val="20"/>
      <w:lang w:eastAsia="ar-SA"/>
    </w:rPr>
  </w:style>
  <w:style w:type="character" w:customStyle="1" w:styleId="TextpoznmkypodiarouChar">
    <w:name w:val="Text poznámky pod čiarou Char"/>
    <w:basedOn w:val="Predvolenpsmoodseku"/>
    <w:link w:val="Textpoznmkypodiarou"/>
    <w:uiPriority w:val="99"/>
    <w:semiHidden/>
    <w:rsid w:val="00396C93"/>
    <w:rPr>
      <w:rFonts w:ascii="Times New Roman" w:eastAsia="Times New Roman" w:hAnsi="Times New Roman" w:cs="Times New Roman"/>
      <w:sz w:val="20"/>
      <w:szCs w:val="20"/>
      <w:lang w:eastAsia="ar-SA"/>
    </w:rPr>
  </w:style>
  <w:style w:type="character" w:styleId="Odkaznapoznmkupodiarou">
    <w:name w:val="footnote reference"/>
    <w:basedOn w:val="Predvolenpsmoodseku"/>
    <w:uiPriority w:val="99"/>
    <w:semiHidden/>
    <w:unhideWhenUsed/>
    <w:rsid w:val="00396C93"/>
    <w:rPr>
      <w:vertAlign w:val="superscript"/>
    </w:rPr>
  </w:style>
  <w:style w:type="character" w:styleId="Jemnzvraznenie">
    <w:name w:val="Subtle Emphasis"/>
    <w:basedOn w:val="Predvolenpsmoodseku"/>
    <w:uiPriority w:val="19"/>
    <w:qFormat/>
    <w:rsid w:val="00E612C9"/>
    <w:rPr>
      <w:i/>
      <w:iCs/>
      <w:color w:val="808080" w:themeColor="text1" w:themeTint="7F"/>
    </w:rPr>
  </w:style>
  <w:style w:type="paragraph" w:customStyle="1" w:styleId="Default">
    <w:name w:val="Default"/>
    <w:rsid w:val="00865F2E"/>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Nzov">
    <w:name w:val="Title"/>
    <w:basedOn w:val="Normlny"/>
    <w:link w:val="NzovChar"/>
    <w:qFormat/>
    <w:rsid w:val="00865F2E"/>
    <w:pPr>
      <w:overflowPunct w:val="0"/>
      <w:autoSpaceDE w:val="0"/>
      <w:autoSpaceDN w:val="0"/>
      <w:adjustRightInd w:val="0"/>
      <w:spacing w:after="0" w:line="240" w:lineRule="auto"/>
      <w:jc w:val="center"/>
      <w:textAlignment w:val="baseline"/>
    </w:pPr>
    <w:rPr>
      <w:rFonts w:ascii="Arial (W1)" w:eastAsia="Times New Roman" w:hAnsi="Arial (W1)" w:cs="Times New Roman"/>
      <w:b/>
      <w:sz w:val="28"/>
      <w:szCs w:val="20"/>
      <w:lang w:val="cs-CZ"/>
    </w:rPr>
  </w:style>
  <w:style w:type="character" w:customStyle="1" w:styleId="NzovChar">
    <w:name w:val="Názov Char"/>
    <w:basedOn w:val="Predvolenpsmoodseku"/>
    <w:link w:val="Nzov"/>
    <w:rsid w:val="00865F2E"/>
    <w:rPr>
      <w:rFonts w:ascii="Arial (W1)" w:eastAsia="Times New Roman" w:hAnsi="Arial (W1)" w:cs="Times New Roman"/>
      <w:b/>
      <w:sz w:val="28"/>
      <w:szCs w:val="20"/>
      <w:lang w:val="cs-CZ"/>
    </w:rPr>
  </w:style>
  <w:style w:type="paragraph" w:styleId="Normlnywebov">
    <w:name w:val="Normal (Web)"/>
    <w:basedOn w:val="Normlny"/>
    <w:uiPriority w:val="99"/>
    <w:unhideWhenUsed/>
    <w:rsid w:val="00865F2E"/>
    <w:pPr>
      <w:spacing w:before="100" w:beforeAutospacing="1" w:after="100" w:afterAutospacing="1" w:line="240" w:lineRule="auto"/>
    </w:pPr>
    <w:rPr>
      <w:rFonts w:ascii="Times New Roman" w:eastAsia="Times New Roman" w:hAnsi="Times New Roman" w:cs="Times New Roman"/>
      <w:sz w:val="24"/>
      <w:szCs w:val="24"/>
    </w:rPr>
  </w:style>
  <w:style w:type="character" w:styleId="Zvraznenie">
    <w:name w:val="Emphasis"/>
    <w:basedOn w:val="Predvolenpsmoodseku"/>
    <w:uiPriority w:val="20"/>
    <w:qFormat/>
    <w:rsid w:val="00865F2E"/>
    <w:rPr>
      <w:i/>
      <w:iCs/>
    </w:rPr>
  </w:style>
  <w:style w:type="paragraph" w:customStyle="1" w:styleId="TopHeader">
    <w:name w:val="Top Header"/>
    <w:basedOn w:val="Normlny"/>
    <w:uiPriority w:val="99"/>
    <w:rsid w:val="00E01325"/>
    <w:pPr>
      <w:spacing w:after="0" w:line="240" w:lineRule="auto"/>
      <w:jc w:val="center"/>
    </w:pPr>
    <w:rPr>
      <w:rFonts w:ascii="Arial Narrow" w:eastAsia="Times New Roman" w:hAnsi="Arial Narrow" w:cs="Arial Narrow"/>
      <w:b/>
      <w:bCs/>
      <w:lang w:eastAsia="en-US"/>
    </w:rPr>
  </w:style>
  <w:style w:type="paragraph" w:customStyle="1" w:styleId="DSS2">
    <w:name w:val="DSS2"/>
    <w:basedOn w:val="Normlnywebov"/>
    <w:qFormat/>
    <w:rsid w:val="001634B2"/>
    <w:pPr>
      <w:jc w:val="center"/>
    </w:pPr>
    <w:rPr>
      <w:rFonts w:eastAsia="Calibri"/>
      <w:b/>
      <w:bCs/>
      <w:szCs w:val="28"/>
      <w:u w:val="single"/>
    </w:rPr>
  </w:style>
  <w:style w:type="paragraph" w:customStyle="1" w:styleId="DSS1">
    <w:name w:val="DSS1"/>
    <w:basedOn w:val="Normlny"/>
    <w:qFormat/>
    <w:rsid w:val="001634B2"/>
    <w:pPr>
      <w:spacing w:before="360" w:after="360" w:line="240" w:lineRule="auto"/>
      <w:jc w:val="center"/>
    </w:pPr>
    <w:rPr>
      <w:rFonts w:ascii="Times New Roman" w:eastAsia="Times New Roman" w:hAnsi="Times New Roman" w:cs="Arial"/>
      <w:b/>
      <w:sz w:val="28"/>
      <w:szCs w:val="30"/>
      <w:u w:val="single"/>
    </w:rPr>
  </w:style>
  <w:style w:type="paragraph" w:customStyle="1" w:styleId="DSS3">
    <w:name w:val="DSS3"/>
    <w:basedOn w:val="Normlny"/>
    <w:qFormat/>
    <w:rsid w:val="001634B2"/>
    <w:pPr>
      <w:spacing w:before="120" w:after="320"/>
      <w:jc w:val="center"/>
    </w:pPr>
    <w:rPr>
      <w:rFonts w:ascii="Times New Roman" w:hAnsi="Times New Roman" w:cs="Times New Roman"/>
      <w:b/>
      <w:i/>
      <w:sz w:val="24"/>
      <w:szCs w:val="24"/>
      <w:u w:val="single"/>
    </w:rPr>
  </w:style>
  <w:style w:type="paragraph" w:styleId="Hlavika">
    <w:name w:val="header"/>
    <w:basedOn w:val="Normlny"/>
    <w:link w:val="HlavikaChar"/>
    <w:uiPriority w:val="99"/>
    <w:unhideWhenUsed/>
    <w:rsid w:val="00F9727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727F"/>
  </w:style>
  <w:style w:type="paragraph" w:styleId="Pta">
    <w:name w:val="footer"/>
    <w:basedOn w:val="Normlny"/>
    <w:link w:val="PtaChar"/>
    <w:uiPriority w:val="99"/>
    <w:unhideWhenUsed/>
    <w:rsid w:val="00F9727F"/>
    <w:pPr>
      <w:tabs>
        <w:tab w:val="center" w:pos="4536"/>
        <w:tab w:val="right" w:pos="9072"/>
      </w:tabs>
      <w:spacing w:after="0" w:line="240" w:lineRule="auto"/>
    </w:pPr>
  </w:style>
  <w:style w:type="character" w:customStyle="1" w:styleId="PtaChar">
    <w:name w:val="Päta Char"/>
    <w:basedOn w:val="Predvolenpsmoodseku"/>
    <w:link w:val="Pta"/>
    <w:uiPriority w:val="99"/>
    <w:rsid w:val="00F9727F"/>
  </w:style>
  <w:style w:type="character" w:customStyle="1" w:styleId="Nadpis1Char">
    <w:name w:val="Nadpis 1 Char"/>
    <w:basedOn w:val="Predvolenpsmoodseku"/>
    <w:link w:val="Nadpis1"/>
    <w:uiPriority w:val="9"/>
    <w:rsid w:val="00F9727F"/>
    <w:rPr>
      <w:rFonts w:asciiTheme="majorHAnsi" w:eastAsiaTheme="majorEastAsia" w:hAnsiTheme="majorHAnsi" w:cstheme="majorBidi"/>
      <w:color w:val="365F91" w:themeColor="accent1" w:themeShade="BF"/>
      <w:sz w:val="32"/>
      <w:szCs w:val="32"/>
    </w:rPr>
  </w:style>
  <w:style w:type="paragraph" w:styleId="Obsah4">
    <w:name w:val="toc 4"/>
    <w:basedOn w:val="Normlny"/>
    <w:next w:val="Normlny"/>
    <w:autoRedefine/>
    <w:uiPriority w:val="39"/>
    <w:semiHidden/>
    <w:unhideWhenUsed/>
    <w:rsid w:val="00F9727F"/>
    <w:pPr>
      <w:spacing w:after="100"/>
      <w:ind w:left="660"/>
    </w:pPr>
  </w:style>
  <w:style w:type="character" w:customStyle="1" w:styleId="Nadpis2Char">
    <w:name w:val="Nadpis 2 Char"/>
    <w:basedOn w:val="Predvolenpsmoodseku"/>
    <w:link w:val="Nadpis2"/>
    <w:uiPriority w:val="9"/>
    <w:semiHidden/>
    <w:rsid w:val="00F9727F"/>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F9727F"/>
    <w:rPr>
      <w:rFonts w:asciiTheme="majorHAnsi" w:eastAsiaTheme="majorEastAsia" w:hAnsiTheme="majorHAnsi" w:cstheme="majorBidi"/>
      <w:color w:val="243F60" w:themeColor="accent1" w:themeShade="7F"/>
      <w:sz w:val="24"/>
      <w:szCs w:val="24"/>
    </w:rPr>
  </w:style>
  <w:style w:type="paragraph" w:styleId="Obsah1">
    <w:name w:val="toc 1"/>
    <w:basedOn w:val="Normlny"/>
    <w:next w:val="Normlny"/>
    <w:autoRedefine/>
    <w:uiPriority w:val="39"/>
    <w:unhideWhenUsed/>
    <w:rsid w:val="00F9727F"/>
    <w:pPr>
      <w:spacing w:after="100"/>
    </w:pPr>
  </w:style>
  <w:style w:type="paragraph" w:styleId="Obsah2">
    <w:name w:val="toc 2"/>
    <w:basedOn w:val="Normlny"/>
    <w:next w:val="Normlny"/>
    <w:autoRedefine/>
    <w:uiPriority w:val="39"/>
    <w:unhideWhenUsed/>
    <w:rsid w:val="00F9727F"/>
    <w:pPr>
      <w:spacing w:after="100"/>
      <w:ind w:left="220"/>
    </w:pPr>
  </w:style>
  <w:style w:type="paragraph" w:styleId="Obsah3">
    <w:name w:val="toc 3"/>
    <w:basedOn w:val="Normlny"/>
    <w:next w:val="Normlny"/>
    <w:autoRedefine/>
    <w:uiPriority w:val="39"/>
    <w:unhideWhenUsed/>
    <w:rsid w:val="00F9727F"/>
    <w:pPr>
      <w:spacing w:after="100"/>
      <w:ind w:left="440"/>
    </w:pPr>
  </w:style>
  <w:style w:type="paragraph" w:styleId="Bezriadkovania">
    <w:name w:val="No Spacing"/>
    <w:uiPriority w:val="1"/>
    <w:qFormat/>
    <w:rsid w:val="00D43DD3"/>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62332">
      <w:bodyDiv w:val="1"/>
      <w:marLeft w:val="0"/>
      <w:marRight w:val="0"/>
      <w:marTop w:val="0"/>
      <w:marBottom w:val="0"/>
      <w:divBdr>
        <w:top w:val="none" w:sz="0" w:space="0" w:color="auto"/>
        <w:left w:val="none" w:sz="0" w:space="0" w:color="auto"/>
        <w:bottom w:val="none" w:sz="0" w:space="0" w:color="auto"/>
        <w:right w:val="none" w:sz="0" w:space="0" w:color="auto"/>
      </w:divBdr>
    </w:div>
    <w:div w:id="342516956">
      <w:bodyDiv w:val="1"/>
      <w:marLeft w:val="0"/>
      <w:marRight w:val="0"/>
      <w:marTop w:val="0"/>
      <w:marBottom w:val="0"/>
      <w:divBdr>
        <w:top w:val="none" w:sz="0" w:space="0" w:color="auto"/>
        <w:left w:val="none" w:sz="0" w:space="0" w:color="auto"/>
        <w:bottom w:val="none" w:sz="0" w:space="0" w:color="auto"/>
        <w:right w:val="none" w:sz="0" w:space="0" w:color="auto"/>
      </w:divBdr>
    </w:div>
    <w:div w:id="464393244">
      <w:bodyDiv w:val="1"/>
      <w:marLeft w:val="0"/>
      <w:marRight w:val="0"/>
      <w:marTop w:val="0"/>
      <w:marBottom w:val="0"/>
      <w:divBdr>
        <w:top w:val="none" w:sz="0" w:space="0" w:color="auto"/>
        <w:left w:val="none" w:sz="0" w:space="0" w:color="auto"/>
        <w:bottom w:val="none" w:sz="0" w:space="0" w:color="auto"/>
        <w:right w:val="none" w:sz="0" w:space="0" w:color="auto"/>
      </w:divBdr>
    </w:div>
    <w:div w:id="514466100">
      <w:bodyDiv w:val="1"/>
      <w:marLeft w:val="0"/>
      <w:marRight w:val="0"/>
      <w:marTop w:val="0"/>
      <w:marBottom w:val="0"/>
      <w:divBdr>
        <w:top w:val="none" w:sz="0" w:space="0" w:color="auto"/>
        <w:left w:val="none" w:sz="0" w:space="0" w:color="auto"/>
        <w:bottom w:val="none" w:sz="0" w:space="0" w:color="auto"/>
        <w:right w:val="none" w:sz="0" w:space="0" w:color="auto"/>
      </w:divBdr>
    </w:div>
    <w:div w:id="1100101919">
      <w:bodyDiv w:val="1"/>
      <w:marLeft w:val="0"/>
      <w:marRight w:val="0"/>
      <w:marTop w:val="0"/>
      <w:marBottom w:val="0"/>
      <w:divBdr>
        <w:top w:val="none" w:sz="0" w:space="0" w:color="auto"/>
        <w:left w:val="none" w:sz="0" w:space="0" w:color="auto"/>
        <w:bottom w:val="none" w:sz="0" w:space="0" w:color="auto"/>
        <w:right w:val="none" w:sz="0" w:space="0" w:color="auto"/>
      </w:divBdr>
      <w:divsChild>
        <w:div w:id="250236290">
          <w:marLeft w:val="0"/>
          <w:marRight w:val="0"/>
          <w:marTop w:val="0"/>
          <w:marBottom w:val="0"/>
          <w:divBdr>
            <w:top w:val="none" w:sz="0" w:space="0" w:color="auto"/>
            <w:left w:val="none" w:sz="0" w:space="0" w:color="auto"/>
            <w:bottom w:val="none" w:sz="0" w:space="0" w:color="auto"/>
            <w:right w:val="none" w:sz="0" w:space="0" w:color="auto"/>
          </w:divBdr>
        </w:div>
        <w:div w:id="96754314">
          <w:marLeft w:val="0"/>
          <w:marRight w:val="0"/>
          <w:marTop w:val="0"/>
          <w:marBottom w:val="0"/>
          <w:divBdr>
            <w:top w:val="none" w:sz="0" w:space="0" w:color="auto"/>
            <w:left w:val="none" w:sz="0" w:space="0" w:color="auto"/>
            <w:bottom w:val="none" w:sz="0" w:space="0" w:color="auto"/>
            <w:right w:val="none" w:sz="0" w:space="0" w:color="auto"/>
          </w:divBdr>
        </w:div>
        <w:div w:id="304509953">
          <w:marLeft w:val="0"/>
          <w:marRight w:val="0"/>
          <w:marTop w:val="0"/>
          <w:marBottom w:val="0"/>
          <w:divBdr>
            <w:top w:val="none" w:sz="0" w:space="0" w:color="auto"/>
            <w:left w:val="none" w:sz="0" w:space="0" w:color="auto"/>
            <w:bottom w:val="none" w:sz="0" w:space="0" w:color="auto"/>
            <w:right w:val="none" w:sz="0" w:space="0" w:color="auto"/>
          </w:divBdr>
        </w:div>
        <w:div w:id="68773210">
          <w:marLeft w:val="0"/>
          <w:marRight w:val="0"/>
          <w:marTop w:val="0"/>
          <w:marBottom w:val="0"/>
          <w:divBdr>
            <w:top w:val="none" w:sz="0" w:space="0" w:color="auto"/>
            <w:left w:val="none" w:sz="0" w:space="0" w:color="auto"/>
            <w:bottom w:val="none" w:sz="0" w:space="0" w:color="auto"/>
            <w:right w:val="none" w:sz="0" w:space="0" w:color="auto"/>
          </w:divBdr>
        </w:div>
        <w:div w:id="1381324366">
          <w:marLeft w:val="0"/>
          <w:marRight w:val="0"/>
          <w:marTop w:val="0"/>
          <w:marBottom w:val="0"/>
          <w:divBdr>
            <w:top w:val="none" w:sz="0" w:space="0" w:color="auto"/>
            <w:left w:val="none" w:sz="0" w:space="0" w:color="auto"/>
            <w:bottom w:val="none" w:sz="0" w:space="0" w:color="auto"/>
            <w:right w:val="none" w:sz="0" w:space="0" w:color="auto"/>
          </w:divBdr>
        </w:div>
        <w:div w:id="21706864">
          <w:marLeft w:val="0"/>
          <w:marRight w:val="0"/>
          <w:marTop w:val="0"/>
          <w:marBottom w:val="0"/>
          <w:divBdr>
            <w:top w:val="none" w:sz="0" w:space="0" w:color="auto"/>
            <w:left w:val="none" w:sz="0" w:space="0" w:color="auto"/>
            <w:bottom w:val="none" w:sz="0" w:space="0" w:color="auto"/>
            <w:right w:val="none" w:sz="0" w:space="0" w:color="auto"/>
          </w:divBdr>
        </w:div>
        <w:div w:id="750541284">
          <w:marLeft w:val="0"/>
          <w:marRight w:val="0"/>
          <w:marTop w:val="0"/>
          <w:marBottom w:val="0"/>
          <w:divBdr>
            <w:top w:val="none" w:sz="0" w:space="0" w:color="auto"/>
            <w:left w:val="none" w:sz="0" w:space="0" w:color="auto"/>
            <w:bottom w:val="none" w:sz="0" w:space="0" w:color="auto"/>
            <w:right w:val="none" w:sz="0" w:space="0" w:color="auto"/>
          </w:divBdr>
        </w:div>
        <w:div w:id="332805082">
          <w:marLeft w:val="0"/>
          <w:marRight w:val="0"/>
          <w:marTop w:val="0"/>
          <w:marBottom w:val="0"/>
          <w:divBdr>
            <w:top w:val="none" w:sz="0" w:space="0" w:color="auto"/>
            <w:left w:val="none" w:sz="0" w:space="0" w:color="auto"/>
            <w:bottom w:val="none" w:sz="0" w:space="0" w:color="auto"/>
            <w:right w:val="none" w:sz="0" w:space="0" w:color="auto"/>
          </w:divBdr>
        </w:div>
        <w:div w:id="1225216108">
          <w:marLeft w:val="0"/>
          <w:marRight w:val="0"/>
          <w:marTop w:val="0"/>
          <w:marBottom w:val="0"/>
          <w:divBdr>
            <w:top w:val="none" w:sz="0" w:space="0" w:color="auto"/>
            <w:left w:val="none" w:sz="0" w:space="0" w:color="auto"/>
            <w:bottom w:val="none" w:sz="0" w:space="0" w:color="auto"/>
            <w:right w:val="none" w:sz="0" w:space="0" w:color="auto"/>
          </w:divBdr>
        </w:div>
        <w:div w:id="1885285035">
          <w:marLeft w:val="0"/>
          <w:marRight w:val="0"/>
          <w:marTop w:val="0"/>
          <w:marBottom w:val="0"/>
          <w:divBdr>
            <w:top w:val="none" w:sz="0" w:space="0" w:color="auto"/>
            <w:left w:val="none" w:sz="0" w:space="0" w:color="auto"/>
            <w:bottom w:val="none" w:sz="0" w:space="0" w:color="auto"/>
            <w:right w:val="none" w:sz="0" w:space="0" w:color="auto"/>
          </w:divBdr>
        </w:div>
        <w:div w:id="1781997792">
          <w:marLeft w:val="0"/>
          <w:marRight w:val="0"/>
          <w:marTop w:val="0"/>
          <w:marBottom w:val="0"/>
          <w:divBdr>
            <w:top w:val="none" w:sz="0" w:space="0" w:color="auto"/>
            <w:left w:val="none" w:sz="0" w:space="0" w:color="auto"/>
            <w:bottom w:val="none" w:sz="0" w:space="0" w:color="auto"/>
            <w:right w:val="none" w:sz="0" w:space="0" w:color="auto"/>
          </w:divBdr>
        </w:div>
        <w:div w:id="1105731437">
          <w:marLeft w:val="0"/>
          <w:marRight w:val="0"/>
          <w:marTop w:val="0"/>
          <w:marBottom w:val="0"/>
          <w:divBdr>
            <w:top w:val="none" w:sz="0" w:space="0" w:color="auto"/>
            <w:left w:val="none" w:sz="0" w:space="0" w:color="auto"/>
            <w:bottom w:val="none" w:sz="0" w:space="0" w:color="auto"/>
            <w:right w:val="none" w:sz="0" w:space="0" w:color="auto"/>
          </w:divBdr>
        </w:div>
        <w:div w:id="795295123">
          <w:marLeft w:val="0"/>
          <w:marRight w:val="0"/>
          <w:marTop w:val="0"/>
          <w:marBottom w:val="0"/>
          <w:divBdr>
            <w:top w:val="none" w:sz="0" w:space="0" w:color="auto"/>
            <w:left w:val="none" w:sz="0" w:space="0" w:color="auto"/>
            <w:bottom w:val="none" w:sz="0" w:space="0" w:color="auto"/>
            <w:right w:val="none" w:sz="0" w:space="0" w:color="auto"/>
          </w:divBdr>
        </w:div>
        <w:div w:id="1153449569">
          <w:marLeft w:val="0"/>
          <w:marRight w:val="0"/>
          <w:marTop w:val="0"/>
          <w:marBottom w:val="0"/>
          <w:divBdr>
            <w:top w:val="none" w:sz="0" w:space="0" w:color="auto"/>
            <w:left w:val="none" w:sz="0" w:space="0" w:color="auto"/>
            <w:bottom w:val="none" w:sz="0" w:space="0" w:color="auto"/>
            <w:right w:val="none" w:sz="0" w:space="0" w:color="auto"/>
          </w:divBdr>
        </w:div>
        <w:div w:id="580942889">
          <w:marLeft w:val="0"/>
          <w:marRight w:val="0"/>
          <w:marTop w:val="0"/>
          <w:marBottom w:val="0"/>
          <w:divBdr>
            <w:top w:val="none" w:sz="0" w:space="0" w:color="auto"/>
            <w:left w:val="none" w:sz="0" w:space="0" w:color="auto"/>
            <w:bottom w:val="none" w:sz="0" w:space="0" w:color="auto"/>
            <w:right w:val="none" w:sz="0" w:space="0" w:color="auto"/>
          </w:divBdr>
        </w:div>
        <w:div w:id="1551768093">
          <w:marLeft w:val="0"/>
          <w:marRight w:val="0"/>
          <w:marTop w:val="0"/>
          <w:marBottom w:val="0"/>
          <w:divBdr>
            <w:top w:val="none" w:sz="0" w:space="0" w:color="auto"/>
            <w:left w:val="none" w:sz="0" w:space="0" w:color="auto"/>
            <w:bottom w:val="none" w:sz="0" w:space="0" w:color="auto"/>
            <w:right w:val="none" w:sz="0" w:space="0" w:color="auto"/>
          </w:divBdr>
        </w:div>
        <w:div w:id="1594513684">
          <w:marLeft w:val="0"/>
          <w:marRight w:val="0"/>
          <w:marTop w:val="0"/>
          <w:marBottom w:val="0"/>
          <w:divBdr>
            <w:top w:val="none" w:sz="0" w:space="0" w:color="auto"/>
            <w:left w:val="none" w:sz="0" w:space="0" w:color="auto"/>
            <w:bottom w:val="none" w:sz="0" w:space="0" w:color="auto"/>
            <w:right w:val="none" w:sz="0" w:space="0" w:color="auto"/>
          </w:divBdr>
        </w:div>
        <w:div w:id="95759433">
          <w:marLeft w:val="0"/>
          <w:marRight w:val="0"/>
          <w:marTop w:val="0"/>
          <w:marBottom w:val="0"/>
          <w:divBdr>
            <w:top w:val="none" w:sz="0" w:space="0" w:color="auto"/>
            <w:left w:val="none" w:sz="0" w:space="0" w:color="auto"/>
            <w:bottom w:val="none" w:sz="0" w:space="0" w:color="auto"/>
            <w:right w:val="none" w:sz="0" w:space="0" w:color="auto"/>
          </w:divBdr>
        </w:div>
        <w:div w:id="1869878558">
          <w:marLeft w:val="0"/>
          <w:marRight w:val="0"/>
          <w:marTop w:val="0"/>
          <w:marBottom w:val="0"/>
          <w:divBdr>
            <w:top w:val="none" w:sz="0" w:space="0" w:color="auto"/>
            <w:left w:val="none" w:sz="0" w:space="0" w:color="auto"/>
            <w:bottom w:val="none" w:sz="0" w:space="0" w:color="auto"/>
            <w:right w:val="none" w:sz="0" w:space="0" w:color="auto"/>
          </w:divBdr>
        </w:div>
        <w:div w:id="462575626">
          <w:marLeft w:val="0"/>
          <w:marRight w:val="0"/>
          <w:marTop w:val="0"/>
          <w:marBottom w:val="0"/>
          <w:divBdr>
            <w:top w:val="none" w:sz="0" w:space="0" w:color="auto"/>
            <w:left w:val="none" w:sz="0" w:space="0" w:color="auto"/>
            <w:bottom w:val="none" w:sz="0" w:space="0" w:color="auto"/>
            <w:right w:val="none" w:sz="0" w:space="0" w:color="auto"/>
          </w:divBdr>
        </w:div>
        <w:div w:id="281692496">
          <w:marLeft w:val="0"/>
          <w:marRight w:val="0"/>
          <w:marTop w:val="0"/>
          <w:marBottom w:val="0"/>
          <w:divBdr>
            <w:top w:val="none" w:sz="0" w:space="0" w:color="auto"/>
            <w:left w:val="none" w:sz="0" w:space="0" w:color="auto"/>
            <w:bottom w:val="none" w:sz="0" w:space="0" w:color="auto"/>
            <w:right w:val="none" w:sz="0" w:space="0" w:color="auto"/>
          </w:divBdr>
        </w:div>
        <w:div w:id="714500965">
          <w:marLeft w:val="0"/>
          <w:marRight w:val="0"/>
          <w:marTop w:val="0"/>
          <w:marBottom w:val="0"/>
          <w:divBdr>
            <w:top w:val="none" w:sz="0" w:space="0" w:color="auto"/>
            <w:left w:val="none" w:sz="0" w:space="0" w:color="auto"/>
            <w:bottom w:val="none" w:sz="0" w:space="0" w:color="auto"/>
            <w:right w:val="none" w:sz="0" w:space="0" w:color="auto"/>
          </w:divBdr>
        </w:div>
        <w:div w:id="650716648">
          <w:marLeft w:val="0"/>
          <w:marRight w:val="0"/>
          <w:marTop w:val="0"/>
          <w:marBottom w:val="0"/>
          <w:divBdr>
            <w:top w:val="none" w:sz="0" w:space="0" w:color="auto"/>
            <w:left w:val="none" w:sz="0" w:space="0" w:color="auto"/>
            <w:bottom w:val="none" w:sz="0" w:space="0" w:color="auto"/>
            <w:right w:val="none" w:sz="0" w:space="0" w:color="auto"/>
          </w:divBdr>
        </w:div>
        <w:div w:id="1339235333">
          <w:marLeft w:val="0"/>
          <w:marRight w:val="0"/>
          <w:marTop w:val="0"/>
          <w:marBottom w:val="0"/>
          <w:divBdr>
            <w:top w:val="none" w:sz="0" w:space="0" w:color="auto"/>
            <w:left w:val="none" w:sz="0" w:space="0" w:color="auto"/>
            <w:bottom w:val="none" w:sz="0" w:space="0" w:color="auto"/>
            <w:right w:val="none" w:sz="0" w:space="0" w:color="auto"/>
          </w:divBdr>
        </w:div>
        <w:div w:id="1772584494">
          <w:marLeft w:val="0"/>
          <w:marRight w:val="0"/>
          <w:marTop w:val="0"/>
          <w:marBottom w:val="0"/>
          <w:divBdr>
            <w:top w:val="none" w:sz="0" w:space="0" w:color="auto"/>
            <w:left w:val="none" w:sz="0" w:space="0" w:color="auto"/>
            <w:bottom w:val="none" w:sz="0" w:space="0" w:color="auto"/>
            <w:right w:val="none" w:sz="0" w:space="0" w:color="auto"/>
          </w:divBdr>
        </w:div>
        <w:div w:id="1789160195">
          <w:marLeft w:val="0"/>
          <w:marRight w:val="0"/>
          <w:marTop w:val="0"/>
          <w:marBottom w:val="0"/>
          <w:divBdr>
            <w:top w:val="none" w:sz="0" w:space="0" w:color="auto"/>
            <w:left w:val="none" w:sz="0" w:space="0" w:color="auto"/>
            <w:bottom w:val="none" w:sz="0" w:space="0" w:color="auto"/>
            <w:right w:val="none" w:sz="0" w:space="0" w:color="auto"/>
          </w:divBdr>
        </w:div>
        <w:div w:id="159393277">
          <w:marLeft w:val="0"/>
          <w:marRight w:val="0"/>
          <w:marTop w:val="0"/>
          <w:marBottom w:val="0"/>
          <w:divBdr>
            <w:top w:val="none" w:sz="0" w:space="0" w:color="auto"/>
            <w:left w:val="none" w:sz="0" w:space="0" w:color="auto"/>
            <w:bottom w:val="none" w:sz="0" w:space="0" w:color="auto"/>
            <w:right w:val="none" w:sz="0" w:space="0" w:color="auto"/>
          </w:divBdr>
        </w:div>
        <w:div w:id="1630237430">
          <w:marLeft w:val="0"/>
          <w:marRight w:val="0"/>
          <w:marTop w:val="0"/>
          <w:marBottom w:val="0"/>
          <w:divBdr>
            <w:top w:val="none" w:sz="0" w:space="0" w:color="auto"/>
            <w:left w:val="none" w:sz="0" w:space="0" w:color="auto"/>
            <w:bottom w:val="none" w:sz="0" w:space="0" w:color="auto"/>
            <w:right w:val="none" w:sz="0" w:space="0" w:color="auto"/>
          </w:divBdr>
        </w:div>
        <w:div w:id="1878469289">
          <w:marLeft w:val="0"/>
          <w:marRight w:val="0"/>
          <w:marTop w:val="0"/>
          <w:marBottom w:val="0"/>
          <w:divBdr>
            <w:top w:val="none" w:sz="0" w:space="0" w:color="auto"/>
            <w:left w:val="none" w:sz="0" w:space="0" w:color="auto"/>
            <w:bottom w:val="none" w:sz="0" w:space="0" w:color="auto"/>
            <w:right w:val="none" w:sz="0" w:space="0" w:color="auto"/>
          </w:divBdr>
        </w:div>
        <w:div w:id="926694823">
          <w:marLeft w:val="0"/>
          <w:marRight w:val="0"/>
          <w:marTop w:val="0"/>
          <w:marBottom w:val="0"/>
          <w:divBdr>
            <w:top w:val="none" w:sz="0" w:space="0" w:color="auto"/>
            <w:left w:val="none" w:sz="0" w:space="0" w:color="auto"/>
            <w:bottom w:val="none" w:sz="0" w:space="0" w:color="auto"/>
            <w:right w:val="none" w:sz="0" w:space="0" w:color="auto"/>
          </w:divBdr>
        </w:div>
        <w:div w:id="1544518273">
          <w:marLeft w:val="0"/>
          <w:marRight w:val="0"/>
          <w:marTop w:val="0"/>
          <w:marBottom w:val="0"/>
          <w:divBdr>
            <w:top w:val="none" w:sz="0" w:space="0" w:color="auto"/>
            <w:left w:val="none" w:sz="0" w:space="0" w:color="auto"/>
            <w:bottom w:val="none" w:sz="0" w:space="0" w:color="auto"/>
            <w:right w:val="none" w:sz="0" w:space="0" w:color="auto"/>
          </w:divBdr>
        </w:div>
        <w:div w:id="1639913778">
          <w:marLeft w:val="0"/>
          <w:marRight w:val="0"/>
          <w:marTop w:val="0"/>
          <w:marBottom w:val="0"/>
          <w:divBdr>
            <w:top w:val="none" w:sz="0" w:space="0" w:color="auto"/>
            <w:left w:val="none" w:sz="0" w:space="0" w:color="auto"/>
            <w:bottom w:val="none" w:sz="0" w:space="0" w:color="auto"/>
            <w:right w:val="none" w:sz="0" w:space="0" w:color="auto"/>
          </w:divBdr>
        </w:div>
        <w:div w:id="748623430">
          <w:marLeft w:val="0"/>
          <w:marRight w:val="0"/>
          <w:marTop w:val="0"/>
          <w:marBottom w:val="0"/>
          <w:divBdr>
            <w:top w:val="none" w:sz="0" w:space="0" w:color="auto"/>
            <w:left w:val="none" w:sz="0" w:space="0" w:color="auto"/>
            <w:bottom w:val="none" w:sz="0" w:space="0" w:color="auto"/>
            <w:right w:val="none" w:sz="0" w:space="0" w:color="auto"/>
          </w:divBdr>
        </w:div>
        <w:div w:id="369840292">
          <w:marLeft w:val="0"/>
          <w:marRight w:val="0"/>
          <w:marTop w:val="0"/>
          <w:marBottom w:val="0"/>
          <w:divBdr>
            <w:top w:val="none" w:sz="0" w:space="0" w:color="auto"/>
            <w:left w:val="none" w:sz="0" w:space="0" w:color="auto"/>
            <w:bottom w:val="none" w:sz="0" w:space="0" w:color="auto"/>
            <w:right w:val="none" w:sz="0" w:space="0" w:color="auto"/>
          </w:divBdr>
        </w:div>
        <w:div w:id="1055735971">
          <w:marLeft w:val="0"/>
          <w:marRight w:val="0"/>
          <w:marTop w:val="0"/>
          <w:marBottom w:val="0"/>
          <w:divBdr>
            <w:top w:val="none" w:sz="0" w:space="0" w:color="auto"/>
            <w:left w:val="none" w:sz="0" w:space="0" w:color="auto"/>
            <w:bottom w:val="none" w:sz="0" w:space="0" w:color="auto"/>
            <w:right w:val="none" w:sz="0" w:space="0" w:color="auto"/>
          </w:divBdr>
        </w:div>
      </w:divsChild>
    </w:div>
    <w:div w:id="1338968832">
      <w:bodyDiv w:val="1"/>
      <w:marLeft w:val="0"/>
      <w:marRight w:val="0"/>
      <w:marTop w:val="0"/>
      <w:marBottom w:val="0"/>
      <w:divBdr>
        <w:top w:val="none" w:sz="0" w:space="0" w:color="auto"/>
        <w:left w:val="none" w:sz="0" w:space="0" w:color="auto"/>
        <w:bottom w:val="none" w:sz="0" w:space="0" w:color="auto"/>
        <w:right w:val="none" w:sz="0" w:space="0" w:color="auto"/>
      </w:divBdr>
    </w:div>
    <w:div w:id="1391616287">
      <w:bodyDiv w:val="1"/>
      <w:marLeft w:val="0"/>
      <w:marRight w:val="0"/>
      <w:marTop w:val="0"/>
      <w:marBottom w:val="0"/>
      <w:divBdr>
        <w:top w:val="none" w:sz="0" w:space="0" w:color="auto"/>
        <w:left w:val="none" w:sz="0" w:space="0" w:color="auto"/>
        <w:bottom w:val="none" w:sz="0" w:space="0" w:color="auto"/>
        <w:right w:val="none" w:sz="0" w:space="0" w:color="auto"/>
      </w:divBdr>
    </w:div>
    <w:div w:id="1572961516">
      <w:bodyDiv w:val="1"/>
      <w:marLeft w:val="0"/>
      <w:marRight w:val="0"/>
      <w:marTop w:val="0"/>
      <w:marBottom w:val="0"/>
      <w:divBdr>
        <w:top w:val="none" w:sz="0" w:space="0" w:color="auto"/>
        <w:left w:val="none" w:sz="0" w:space="0" w:color="auto"/>
        <w:bottom w:val="none" w:sz="0" w:space="0" w:color="auto"/>
        <w:right w:val="none" w:sz="0" w:space="0" w:color="auto"/>
      </w:divBdr>
    </w:div>
    <w:div w:id="1638026984">
      <w:bodyDiv w:val="1"/>
      <w:marLeft w:val="0"/>
      <w:marRight w:val="0"/>
      <w:marTop w:val="0"/>
      <w:marBottom w:val="0"/>
      <w:divBdr>
        <w:top w:val="none" w:sz="0" w:space="0" w:color="auto"/>
        <w:left w:val="none" w:sz="0" w:space="0" w:color="auto"/>
        <w:bottom w:val="none" w:sz="0" w:space="0" w:color="auto"/>
        <w:right w:val="none" w:sz="0" w:space="0" w:color="auto"/>
      </w:divBdr>
    </w:div>
    <w:div w:id="1839080611">
      <w:bodyDiv w:val="1"/>
      <w:marLeft w:val="0"/>
      <w:marRight w:val="0"/>
      <w:marTop w:val="0"/>
      <w:marBottom w:val="0"/>
      <w:divBdr>
        <w:top w:val="none" w:sz="0" w:space="0" w:color="auto"/>
        <w:left w:val="none" w:sz="0" w:space="0" w:color="auto"/>
        <w:bottom w:val="none" w:sz="0" w:space="0" w:color="auto"/>
        <w:right w:val="none" w:sz="0" w:space="0" w:color="auto"/>
      </w:divBdr>
    </w:div>
    <w:div w:id="1843617693">
      <w:bodyDiv w:val="1"/>
      <w:marLeft w:val="0"/>
      <w:marRight w:val="0"/>
      <w:marTop w:val="0"/>
      <w:marBottom w:val="0"/>
      <w:divBdr>
        <w:top w:val="none" w:sz="0" w:space="0" w:color="auto"/>
        <w:left w:val="none" w:sz="0" w:space="0" w:color="auto"/>
        <w:bottom w:val="none" w:sz="0" w:space="0" w:color="auto"/>
        <w:right w:val="none" w:sz="0" w:space="0" w:color="auto"/>
      </w:divBdr>
      <w:divsChild>
        <w:div w:id="146020278">
          <w:marLeft w:val="0"/>
          <w:marRight w:val="0"/>
          <w:marTop w:val="0"/>
          <w:marBottom w:val="0"/>
          <w:divBdr>
            <w:top w:val="none" w:sz="0" w:space="0" w:color="auto"/>
            <w:left w:val="none" w:sz="0" w:space="0" w:color="auto"/>
            <w:bottom w:val="none" w:sz="0" w:space="0" w:color="auto"/>
            <w:right w:val="none" w:sz="0" w:space="0" w:color="auto"/>
          </w:divBdr>
        </w:div>
        <w:div w:id="892542327">
          <w:marLeft w:val="0"/>
          <w:marRight w:val="0"/>
          <w:marTop w:val="0"/>
          <w:marBottom w:val="0"/>
          <w:divBdr>
            <w:top w:val="none" w:sz="0" w:space="0" w:color="auto"/>
            <w:left w:val="none" w:sz="0" w:space="0" w:color="auto"/>
            <w:bottom w:val="none" w:sz="0" w:space="0" w:color="auto"/>
            <w:right w:val="none" w:sz="0" w:space="0" w:color="auto"/>
          </w:divBdr>
        </w:div>
        <w:div w:id="2107995363">
          <w:marLeft w:val="0"/>
          <w:marRight w:val="0"/>
          <w:marTop w:val="0"/>
          <w:marBottom w:val="0"/>
          <w:divBdr>
            <w:top w:val="none" w:sz="0" w:space="0" w:color="auto"/>
            <w:left w:val="none" w:sz="0" w:space="0" w:color="auto"/>
            <w:bottom w:val="none" w:sz="0" w:space="0" w:color="auto"/>
            <w:right w:val="none" w:sz="0" w:space="0" w:color="auto"/>
          </w:divBdr>
        </w:div>
        <w:div w:id="1506752098">
          <w:marLeft w:val="0"/>
          <w:marRight w:val="0"/>
          <w:marTop w:val="0"/>
          <w:marBottom w:val="0"/>
          <w:divBdr>
            <w:top w:val="none" w:sz="0" w:space="0" w:color="auto"/>
            <w:left w:val="none" w:sz="0" w:space="0" w:color="auto"/>
            <w:bottom w:val="none" w:sz="0" w:space="0" w:color="auto"/>
            <w:right w:val="none" w:sz="0" w:space="0" w:color="auto"/>
          </w:divBdr>
        </w:div>
        <w:div w:id="1387334694">
          <w:marLeft w:val="0"/>
          <w:marRight w:val="0"/>
          <w:marTop w:val="0"/>
          <w:marBottom w:val="0"/>
          <w:divBdr>
            <w:top w:val="none" w:sz="0" w:space="0" w:color="auto"/>
            <w:left w:val="none" w:sz="0" w:space="0" w:color="auto"/>
            <w:bottom w:val="none" w:sz="0" w:space="0" w:color="auto"/>
            <w:right w:val="none" w:sz="0" w:space="0" w:color="auto"/>
          </w:divBdr>
        </w:div>
        <w:div w:id="561868737">
          <w:marLeft w:val="0"/>
          <w:marRight w:val="0"/>
          <w:marTop w:val="0"/>
          <w:marBottom w:val="0"/>
          <w:divBdr>
            <w:top w:val="none" w:sz="0" w:space="0" w:color="auto"/>
            <w:left w:val="none" w:sz="0" w:space="0" w:color="auto"/>
            <w:bottom w:val="none" w:sz="0" w:space="0" w:color="auto"/>
            <w:right w:val="none" w:sz="0" w:space="0" w:color="auto"/>
          </w:divBdr>
        </w:div>
        <w:div w:id="1797140783">
          <w:marLeft w:val="0"/>
          <w:marRight w:val="0"/>
          <w:marTop w:val="0"/>
          <w:marBottom w:val="0"/>
          <w:divBdr>
            <w:top w:val="none" w:sz="0" w:space="0" w:color="auto"/>
            <w:left w:val="none" w:sz="0" w:space="0" w:color="auto"/>
            <w:bottom w:val="none" w:sz="0" w:space="0" w:color="auto"/>
            <w:right w:val="none" w:sz="0" w:space="0" w:color="auto"/>
          </w:divBdr>
        </w:div>
        <w:div w:id="1859847229">
          <w:marLeft w:val="0"/>
          <w:marRight w:val="0"/>
          <w:marTop w:val="0"/>
          <w:marBottom w:val="0"/>
          <w:divBdr>
            <w:top w:val="none" w:sz="0" w:space="0" w:color="auto"/>
            <w:left w:val="none" w:sz="0" w:space="0" w:color="auto"/>
            <w:bottom w:val="none" w:sz="0" w:space="0" w:color="auto"/>
            <w:right w:val="none" w:sz="0" w:space="0" w:color="auto"/>
          </w:divBdr>
        </w:div>
        <w:div w:id="609972556">
          <w:marLeft w:val="0"/>
          <w:marRight w:val="0"/>
          <w:marTop w:val="0"/>
          <w:marBottom w:val="0"/>
          <w:divBdr>
            <w:top w:val="none" w:sz="0" w:space="0" w:color="auto"/>
            <w:left w:val="none" w:sz="0" w:space="0" w:color="auto"/>
            <w:bottom w:val="none" w:sz="0" w:space="0" w:color="auto"/>
            <w:right w:val="none" w:sz="0" w:space="0" w:color="auto"/>
          </w:divBdr>
        </w:div>
        <w:div w:id="626669602">
          <w:marLeft w:val="0"/>
          <w:marRight w:val="0"/>
          <w:marTop w:val="0"/>
          <w:marBottom w:val="0"/>
          <w:divBdr>
            <w:top w:val="none" w:sz="0" w:space="0" w:color="auto"/>
            <w:left w:val="none" w:sz="0" w:space="0" w:color="auto"/>
            <w:bottom w:val="none" w:sz="0" w:space="0" w:color="auto"/>
            <w:right w:val="none" w:sz="0" w:space="0" w:color="auto"/>
          </w:divBdr>
        </w:div>
        <w:div w:id="101192003">
          <w:marLeft w:val="0"/>
          <w:marRight w:val="0"/>
          <w:marTop w:val="0"/>
          <w:marBottom w:val="0"/>
          <w:divBdr>
            <w:top w:val="none" w:sz="0" w:space="0" w:color="auto"/>
            <w:left w:val="none" w:sz="0" w:space="0" w:color="auto"/>
            <w:bottom w:val="none" w:sz="0" w:space="0" w:color="auto"/>
            <w:right w:val="none" w:sz="0" w:space="0" w:color="auto"/>
          </w:divBdr>
        </w:div>
        <w:div w:id="914359763">
          <w:marLeft w:val="0"/>
          <w:marRight w:val="0"/>
          <w:marTop w:val="0"/>
          <w:marBottom w:val="0"/>
          <w:divBdr>
            <w:top w:val="none" w:sz="0" w:space="0" w:color="auto"/>
            <w:left w:val="none" w:sz="0" w:space="0" w:color="auto"/>
            <w:bottom w:val="none" w:sz="0" w:space="0" w:color="auto"/>
            <w:right w:val="none" w:sz="0" w:space="0" w:color="auto"/>
          </w:divBdr>
        </w:div>
        <w:div w:id="168253970">
          <w:marLeft w:val="0"/>
          <w:marRight w:val="0"/>
          <w:marTop w:val="0"/>
          <w:marBottom w:val="0"/>
          <w:divBdr>
            <w:top w:val="none" w:sz="0" w:space="0" w:color="auto"/>
            <w:left w:val="none" w:sz="0" w:space="0" w:color="auto"/>
            <w:bottom w:val="none" w:sz="0" w:space="0" w:color="auto"/>
            <w:right w:val="none" w:sz="0" w:space="0" w:color="auto"/>
          </w:divBdr>
        </w:div>
        <w:div w:id="214319251">
          <w:marLeft w:val="0"/>
          <w:marRight w:val="0"/>
          <w:marTop w:val="0"/>
          <w:marBottom w:val="0"/>
          <w:divBdr>
            <w:top w:val="none" w:sz="0" w:space="0" w:color="auto"/>
            <w:left w:val="none" w:sz="0" w:space="0" w:color="auto"/>
            <w:bottom w:val="none" w:sz="0" w:space="0" w:color="auto"/>
            <w:right w:val="none" w:sz="0" w:space="0" w:color="auto"/>
          </w:divBdr>
        </w:div>
        <w:div w:id="1440829956">
          <w:marLeft w:val="0"/>
          <w:marRight w:val="0"/>
          <w:marTop w:val="0"/>
          <w:marBottom w:val="0"/>
          <w:divBdr>
            <w:top w:val="none" w:sz="0" w:space="0" w:color="auto"/>
            <w:left w:val="none" w:sz="0" w:space="0" w:color="auto"/>
            <w:bottom w:val="none" w:sz="0" w:space="0" w:color="auto"/>
            <w:right w:val="none" w:sz="0" w:space="0" w:color="auto"/>
          </w:divBdr>
        </w:div>
        <w:div w:id="365445311">
          <w:marLeft w:val="0"/>
          <w:marRight w:val="0"/>
          <w:marTop w:val="0"/>
          <w:marBottom w:val="0"/>
          <w:divBdr>
            <w:top w:val="none" w:sz="0" w:space="0" w:color="auto"/>
            <w:left w:val="none" w:sz="0" w:space="0" w:color="auto"/>
            <w:bottom w:val="none" w:sz="0" w:space="0" w:color="auto"/>
            <w:right w:val="none" w:sz="0" w:space="0" w:color="auto"/>
          </w:divBdr>
        </w:div>
        <w:div w:id="2047752806">
          <w:marLeft w:val="0"/>
          <w:marRight w:val="0"/>
          <w:marTop w:val="0"/>
          <w:marBottom w:val="0"/>
          <w:divBdr>
            <w:top w:val="none" w:sz="0" w:space="0" w:color="auto"/>
            <w:left w:val="none" w:sz="0" w:space="0" w:color="auto"/>
            <w:bottom w:val="none" w:sz="0" w:space="0" w:color="auto"/>
            <w:right w:val="none" w:sz="0" w:space="0" w:color="auto"/>
          </w:divBdr>
        </w:div>
        <w:div w:id="16850848">
          <w:marLeft w:val="0"/>
          <w:marRight w:val="0"/>
          <w:marTop w:val="0"/>
          <w:marBottom w:val="0"/>
          <w:divBdr>
            <w:top w:val="none" w:sz="0" w:space="0" w:color="auto"/>
            <w:left w:val="none" w:sz="0" w:space="0" w:color="auto"/>
            <w:bottom w:val="none" w:sz="0" w:space="0" w:color="auto"/>
            <w:right w:val="none" w:sz="0" w:space="0" w:color="auto"/>
          </w:divBdr>
        </w:div>
        <w:div w:id="1177773736">
          <w:marLeft w:val="0"/>
          <w:marRight w:val="0"/>
          <w:marTop w:val="0"/>
          <w:marBottom w:val="0"/>
          <w:divBdr>
            <w:top w:val="none" w:sz="0" w:space="0" w:color="auto"/>
            <w:left w:val="none" w:sz="0" w:space="0" w:color="auto"/>
            <w:bottom w:val="none" w:sz="0" w:space="0" w:color="auto"/>
            <w:right w:val="none" w:sz="0" w:space="0" w:color="auto"/>
          </w:divBdr>
        </w:div>
        <w:div w:id="1682463849">
          <w:marLeft w:val="0"/>
          <w:marRight w:val="0"/>
          <w:marTop w:val="0"/>
          <w:marBottom w:val="0"/>
          <w:divBdr>
            <w:top w:val="none" w:sz="0" w:space="0" w:color="auto"/>
            <w:left w:val="none" w:sz="0" w:space="0" w:color="auto"/>
            <w:bottom w:val="none" w:sz="0" w:space="0" w:color="auto"/>
            <w:right w:val="none" w:sz="0" w:space="0" w:color="auto"/>
          </w:divBdr>
        </w:div>
        <w:div w:id="1552694646">
          <w:marLeft w:val="0"/>
          <w:marRight w:val="0"/>
          <w:marTop w:val="0"/>
          <w:marBottom w:val="0"/>
          <w:divBdr>
            <w:top w:val="none" w:sz="0" w:space="0" w:color="auto"/>
            <w:left w:val="none" w:sz="0" w:space="0" w:color="auto"/>
            <w:bottom w:val="none" w:sz="0" w:space="0" w:color="auto"/>
            <w:right w:val="none" w:sz="0" w:space="0" w:color="auto"/>
          </w:divBdr>
        </w:div>
        <w:div w:id="1669939308">
          <w:marLeft w:val="0"/>
          <w:marRight w:val="0"/>
          <w:marTop w:val="0"/>
          <w:marBottom w:val="0"/>
          <w:divBdr>
            <w:top w:val="none" w:sz="0" w:space="0" w:color="auto"/>
            <w:left w:val="none" w:sz="0" w:space="0" w:color="auto"/>
            <w:bottom w:val="none" w:sz="0" w:space="0" w:color="auto"/>
            <w:right w:val="none" w:sz="0" w:space="0" w:color="auto"/>
          </w:divBdr>
        </w:div>
        <w:div w:id="153689351">
          <w:marLeft w:val="0"/>
          <w:marRight w:val="0"/>
          <w:marTop w:val="0"/>
          <w:marBottom w:val="0"/>
          <w:divBdr>
            <w:top w:val="none" w:sz="0" w:space="0" w:color="auto"/>
            <w:left w:val="none" w:sz="0" w:space="0" w:color="auto"/>
            <w:bottom w:val="none" w:sz="0" w:space="0" w:color="auto"/>
            <w:right w:val="none" w:sz="0" w:space="0" w:color="auto"/>
          </w:divBdr>
        </w:div>
        <w:div w:id="487748248">
          <w:marLeft w:val="0"/>
          <w:marRight w:val="0"/>
          <w:marTop w:val="0"/>
          <w:marBottom w:val="0"/>
          <w:divBdr>
            <w:top w:val="none" w:sz="0" w:space="0" w:color="auto"/>
            <w:left w:val="none" w:sz="0" w:space="0" w:color="auto"/>
            <w:bottom w:val="none" w:sz="0" w:space="0" w:color="auto"/>
            <w:right w:val="none" w:sz="0" w:space="0" w:color="auto"/>
          </w:divBdr>
        </w:div>
        <w:div w:id="1602949783">
          <w:marLeft w:val="0"/>
          <w:marRight w:val="0"/>
          <w:marTop w:val="0"/>
          <w:marBottom w:val="0"/>
          <w:divBdr>
            <w:top w:val="none" w:sz="0" w:space="0" w:color="auto"/>
            <w:left w:val="none" w:sz="0" w:space="0" w:color="auto"/>
            <w:bottom w:val="none" w:sz="0" w:space="0" w:color="auto"/>
            <w:right w:val="none" w:sz="0" w:space="0" w:color="auto"/>
          </w:divBdr>
        </w:div>
        <w:div w:id="841623983">
          <w:marLeft w:val="0"/>
          <w:marRight w:val="0"/>
          <w:marTop w:val="0"/>
          <w:marBottom w:val="0"/>
          <w:divBdr>
            <w:top w:val="none" w:sz="0" w:space="0" w:color="auto"/>
            <w:left w:val="none" w:sz="0" w:space="0" w:color="auto"/>
            <w:bottom w:val="none" w:sz="0" w:space="0" w:color="auto"/>
            <w:right w:val="none" w:sz="0" w:space="0" w:color="auto"/>
          </w:divBdr>
        </w:div>
        <w:div w:id="822937639">
          <w:marLeft w:val="0"/>
          <w:marRight w:val="0"/>
          <w:marTop w:val="0"/>
          <w:marBottom w:val="0"/>
          <w:divBdr>
            <w:top w:val="none" w:sz="0" w:space="0" w:color="auto"/>
            <w:left w:val="none" w:sz="0" w:space="0" w:color="auto"/>
            <w:bottom w:val="none" w:sz="0" w:space="0" w:color="auto"/>
            <w:right w:val="none" w:sz="0" w:space="0" w:color="auto"/>
          </w:divBdr>
        </w:div>
        <w:div w:id="1534221029">
          <w:marLeft w:val="0"/>
          <w:marRight w:val="0"/>
          <w:marTop w:val="0"/>
          <w:marBottom w:val="0"/>
          <w:divBdr>
            <w:top w:val="none" w:sz="0" w:space="0" w:color="auto"/>
            <w:left w:val="none" w:sz="0" w:space="0" w:color="auto"/>
            <w:bottom w:val="none" w:sz="0" w:space="0" w:color="auto"/>
            <w:right w:val="none" w:sz="0" w:space="0" w:color="auto"/>
          </w:divBdr>
        </w:div>
        <w:div w:id="440492493">
          <w:marLeft w:val="0"/>
          <w:marRight w:val="0"/>
          <w:marTop w:val="0"/>
          <w:marBottom w:val="0"/>
          <w:divBdr>
            <w:top w:val="none" w:sz="0" w:space="0" w:color="auto"/>
            <w:left w:val="none" w:sz="0" w:space="0" w:color="auto"/>
            <w:bottom w:val="none" w:sz="0" w:space="0" w:color="auto"/>
            <w:right w:val="none" w:sz="0" w:space="0" w:color="auto"/>
          </w:divBdr>
        </w:div>
        <w:div w:id="398287936">
          <w:marLeft w:val="0"/>
          <w:marRight w:val="0"/>
          <w:marTop w:val="0"/>
          <w:marBottom w:val="0"/>
          <w:divBdr>
            <w:top w:val="none" w:sz="0" w:space="0" w:color="auto"/>
            <w:left w:val="none" w:sz="0" w:space="0" w:color="auto"/>
            <w:bottom w:val="none" w:sz="0" w:space="0" w:color="auto"/>
            <w:right w:val="none" w:sz="0" w:space="0" w:color="auto"/>
          </w:divBdr>
        </w:div>
        <w:div w:id="482504700">
          <w:marLeft w:val="0"/>
          <w:marRight w:val="0"/>
          <w:marTop w:val="0"/>
          <w:marBottom w:val="0"/>
          <w:divBdr>
            <w:top w:val="none" w:sz="0" w:space="0" w:color="auto"/>
            <w:left w:val="none" w:sz="0" w:space="0" w:color="auto"/>
            <w:bottom w:val="none" w:sz="0" w:space="0" w:color="auto"/>
            <w:right w:val="none" w:sz="0" w:space="0" w:color="auto"/>
          </w:divBdr>
        </w:div>
        <w:div w:id="1302082126">
          <w:marLeft w:val="0"/>
          <w:marRight w:val="0"/>
          <w:marTop w:val="0"/>
          <w:marBottom w:val="0"/>
          <w:divBdr>
            <w:top w:val="none" w:sz="0" w:space="0" w:color="auto"/>
            <w:left w:val="none" w:sz="0" w:space="0" w:color="auto"/>
            <w:bottom w:val="none" w:sz="0" w:space="0" w:color="auto"/>
            <w:right w:val="none" w:sz="0" w:space="0" w:color="auto"/>
          </w:divBdr>
        </w:div>
        <w:div w:id="50690278">
          <w:marLeft w:val="0"/>
          <w:marRight w:val="0"/>
          <w:marTop w:val="0"/>
          <w:marBottom w:val="0"/>
          <w:divBdr>
            <w:top w:val="none" w:sz="0" w:space="0" w:color="auto"/>
            <w:left w:val="none" w:sz="0" w:space="0" w:color="auto"/>
            <w:bottom w:val="none" w:sz="0" w:space="0" w:color="auto"/>
            <w:right w:val="none" w:sz="0" w:space="0" w:color="auto"/>
          </w:divBdr>
        </w:div>
        <w:div w:id="1163856339">
          <w:marLeft w:val="0"/>
          <w:marRight w:val="0"/>
          <w:marTop w:val="0"/>
          <w:marBottom w:val="0"/>
          <w:divBdr>
            <w:top w:val="none" w:sz="0" w:space="0" w:color="auto"/>
            <w:left w:val="none" w:sz="0" w:space="0" w:color="auto"/>
            <w:bottom w:val="none" w:sz="0" w:space="0" w:color="auto"/>
            <w:right w:val="none" w:sz="0" w:space="0" w:color="auto"/>
          </w:divBdr>
        </w:div>
      </w:divsChild>
    </w:div>
    <w:div w:id="1875192527">
      <w:bodyDiv w:val="1"/>
      <w:marLeft w:val="0"/>
      <w:marRight w:val="0"/>
      <w:marTop w:val="0"/>
      <w:marBottom w:val="0"/>
      <w:divBdr>
        <w:top w:val="none" w:sz="0" w:space="0" w:color="auto"/>
        <w:left w:val="none" w:sz="0" w:space="0" w:color="auto"/>
        <w:bottom w:val="none" w:sz="0" w:space="0" w:color="auto"/>
        <w:right w:val="none" w:sz="0" w:space="0" w:color="auto"/>
      </w:divBdr>
    </w:div>
    <w:div w:id="1983655474">
      <w:bodyDiv w:val="1"/>
      <w:marLeft w:val="0"/>
      <w:marRight w:val="0"/>
      <w:marTop w:val="0"/>
      <w:marBottom w:val="0"/>
      <w:divBdr>
        <w:top w:val="none" w:sz="0" w:space="0" w:color="auto"/>
        <w:left w:val="none" w:sz="0" w:space="0" w:color="auto"/>
        <w:bottom w:val="none" w:sz="0" w:space="0" w:color="auto"/>
        <w:right w:val="none" w:sz="0" w:space="0" w:color="auto"/>
      </w:divBdr>
      <w:divsChild>
        <w:div w:id="328673644">
          <w:marLeft w:val="0"/>
          <w:marRight w:val="0"/>
          <w:marTop w:val="0"/>
          <w:marBottom w:val="0"/>
          <w:divBdr>
            <w:top w:val="none" w:sz="0" w:space="0" w:color="auto"/>
            <w:left w:val="none" w:sz="0" w:space="0" w:color="auto"/>
            <w:bottom w:val="none" w:sz="0" w:space="0" w:color="auto"/>
            <w:right w:val="none" w:sz="0" w:space="0" w:color="auto"/>
          </w:divBdr>
        </w:div>
        <w:div w:id="410929675">
          <w:marLeft w:val="0"/>
          <w:marRight w:val="0"/>
          <w:marTop w:val="0"/>
          <w:marBottom w:val="0"/>
          <w:divBdr>
            <w:top w:val="none" w:sz="0" w:space="0" w:color="auto"/>
            <w:left w:val="none" w:sz="0" w:space="0" w:color="auto"/>
            <w:bottom w:val="none" w:sz="0" w:space="0" w:color="auto"/>
            <w:right w:val="none" w:sz="0" w:space="0" w:color="auto"/>
          </w:divBdr>
        </w:div>
        <w:div w:id="485558107">
          <w:marLeft w:val="0"/>
          <w:marRight w:val="0"/>
          <w:marTop w:val="0"/>
          <w:marBottom w:val="0"/>
          <w:divBdr>
            <w:top w:val="none" w:sz="0" w:space="0" w:color="auto"/>
            <w:left w:val="none" w:sz="0" w:space="0" w:color="auto"/>
            <w:bottom w:val="none" w:sz="0" w:space="0" w:color="auto"/>
            <w:right w:val="none" w:sz="0" w:space="0" w:color="auto"/>
          </w:divBdr>
        </w:div>
        <w:div w:id="924069133">
          <w:marLeft w:val="0"/>
          <w:marRight w:val="0"/>
          <w:marTop w:val="0"/>
          <w:marBottom w:val="0"/>
          <w:divBdr>
            <w:top w:val="none" w:sz="0" w:space="0" w:color="auto"/>
            <w:left w:val="none" w:sz="0" w:space="0" w:color="auto"/>
            <w:bottom w:val="none" w:sz="0" w:space="0" w:color="auto"/>
            <w:right w:val="none" w:sz="0" w:space="0" w:color="auto"/>
          </w:divBdr>
        </w:div>
        <w:div w:id="1878272986">
          <w:marLeft w:val="0"/>
          <w:marRight w:val="0"/>
          <w:marTop w:val="0"/>
          <w:marBottom w:val="0"/>
          <w:divBdr>
            <w:top w:val="none" w:sz="0" w:space="0" w:color="auto"/>
            <w:left w:val="none" w:sz="0" w:space="0" w:color="auto"/>
            <w:bottom w:val="none" w:sz="0" w:space="0" w:color="auto"/>
            <w:right w:val="none" w:sz="0" w:space="0" w:color="auto"/>
          </w:divBdr>
        </w:div>
        <w:div w:id="1532576164">
          <w:marLeft w:val="0"/>
          <w:marRight w:val="0"/>
          <w:marTop w:val="0"/>
          <w:marBottom w:val="0"/>
          <w:divBdr>
            <w:top w:val="none" w:sz="0" w:space="0" w:color="auto"/>
            <w:left w:val="none" w:sz="0" w:space="0" w:color="auto"/>
            <w:bottom w:val="none" w:sz="0" w:space="0" w:color="auto"/>
            <w:right w:val="none" w:sz="0" w:space="0" w:color="auto"/>
          </w:divBdr>
        </w:div>
        <w:div w:id="1493372815">
          <w:marLeft w:val="0"/>
          <w:marRight w:val="0"/>
          <w:marTop w:val="0"/>
          <w:marBottom w:val="0"/>
          <w:divBdr>
            <w:top w:val="none" w:sz="0" w:space="0" w:color="auto"/>
            <w:left w:val="none" w:sz="0" w:space="0" w:color="auto"/>
            <w:bottom w:val="none" w:sz="0" w:space="0" w:color="auto"/>
            <w:right w:val="none" w:sz="0" w:space="0" w:color="auto"/>
          </w:divBdr>
        </w:div>
        <w:div w:id="162694">
          <w:marLeft w:val="0"/>
          <w:marRight w:val="0"/>
          <w:marTop w:val="0"/>
          <w:marBottom w:val="0"/>
          <w:divBdr>
            <w:top w:val="none" w:sz="0" w:space="0" w:color="auto"/>
            <w:left w:val="none" w:sz="0" w:space="0" w:color="auto"/>
            <w:bottom w:val="none" w:sz="0" w:space="0" w:color="auto"/>
            <w:right w:val="none" w:sz="0" w:space="0" w:color="auto"/>
          </w:divBdr>
        </w:div>
        <w:div w:id="1816603064">
          <w:marLeft w:val="0"/>
          <w:marRight w:val="0"/>
          <w:marTop w:val="0"/>
          <w:marBottom w:val="0"/>
          <w:divBdr>
            <w:top w:val="none" w:sz="0" w:space="0" w:color="auto"/>
            <w:left w:val="none" w:sz="0" w:space="0" w:color="auto"/>
            <w:bottom w:val="none" w:sz="0" w:space="0" w:color="auto"/>
            <w:right w:val="none" w:sz="0" w:space="0" w:color="auto"/>
          </w:divBdr>
        </w:div>
        <w:div w:id="353263999">
          <w:marLeft w:val="0"/>
          <w:marRight w:val="0"/>
          <w:marTop w:val="0"/>
          <w:marBottom w:val="0"/>
          <w:divBdr>
            <w:top w:val="none" w:sz="0" w:space="0" w:color="auto"/>
            <w:left w:val="none" w:sz="0" w:space="0" w:color="auto"/>
            <w:bottom w:val="none" w:sz="0" w:space="0" w:color="auto"/>
            <w:right w:val="none" w:sz="0" w:space="0" w:color="auto"/>
          </w:divBdr>
        </w:div>
        <w:div w:id="1505238755">
          <w:marLeft w:val="0"/>
          <w:marRight w:val="0"/>
          <w:marTop w:val="0"/>
          <w:marBottom w:val="0"/>
          <w:divBdr>
            <w:top w:val="none" w:sz="0" w:space="0" w:color="auto"/>
            <w:left w:val="none" w:sz="0" w:space="0" w:color="auto"/>
            <w:bottom w:val="none" w:sz="0" w:space="0" w:color="auto"/>
            <w:right w:val="none" w:sz="0" w:space="0" w:color="auto"/>
          </w:divBdr>
        </w:div>
      </w:divsChild>
    </w:div>
    <w:div w:id="214573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06A46-1D88-4EBC-A67F-6DA428FE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8355</Words>
  <Characters>47629</Characters>
  <Application>Microsoft Office Word</Application>
  <DocSecurity>0</DocSecurity>
  <Lines>396</Lines>
  <Paragraphs>111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2017-06-01T12:12:00Z</cp:lastPrinted>
  <dcterms:created xsi:type="dcterms:W3CDTF">2023-04-19T12:00:00Z</dcterms:created>
  <dcterms:modified xsi:type="dcterms:W3CDTF">2023-05-23T10:58:00Z</dcterms:modified>
</cp:coreProperties>
</file>